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4769A4" w:rsidRDefault="004769A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A02629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075" w:rsidRDefault="004769A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June </w:t>
      </w:r>
      <w:r w:rsidR="001B5D0A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, 2009</w:t>
      </w:r>
    </w:p>
    <w:p w:rsidR="004769A4" w:rsidRDefault="004769A4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AF3B73" w:rsidRDefault="00BF1075" w:rsidP="00BF1075">
      <w:pPr>
        <w:tabs>
          <w:tab w:val="left" w:pos="8280"/>
        </w:tabs>
        <w:ind w:left="8280" w:hanging="82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</w:t>
      </w:r>
      <w:r w:rsidRPr="007C6DFE">
        <w:rPr>
          <w:rFonts w:ascii="Times New Roman" w:hAnsi="Times New Roman"/>
          <w:sz w:val="22"/>
          <w:szCs w:val="22"/>
        </w:rPr>
        <w:t xml:space="preserve"> No. </w:t>
      </w:r>
      <w:r w:rsidR="0062121E">
        <w:rPr>
          <w:rFonts w:ascii="Times New Roman" w:hAnsi="Times New Roman"/>
          <w:sz w:val="22"/>
          <w:szCs w:val="22"/>
        </w:rPr>
        <w:t>3657</w:t>
      </w:r>
      <w:r w:rsidR="0012443E">
        <w:rPr>
          <w:rFonts w:ascii="Times New Roman" w:hAnsi="Times New Roman"/>
          <w:sz w:val="22"/>
          <w:szCs w:val="22"/>
        </w:rPr>
        <w:t>T</w:t>
      </w:r>
    </w:p>
    <w:p w:rsidR="00BF1075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Danner</w:t>
      </w:r>
    </w:p>
    <w:p w:rsidR="00CD29DA" w:rsidRDefault="00CD29DA" w:rsidP="00BF1075">
      <w:pPr>
        <w:tabs>
          <w:tab w:val="left" w:pos="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Executive Director and Secretary</w:t>
      </w:r>
    </w:p>
    <w:p w:rsidR="000B5FE7" w:rsidRPr="000B5FE7" w:rsidRDefault="000B5FE7" w:rsidP="000B5FE7">
      <w:pPr>
        <w:spacing w:line="240" w:lineRule="atLeast"/>
        <w:rPr>
          <w:rFonts w:ascii="Times New Roman" w:hAnsi="Times New Roman"/>
          <w:color w:val="000000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0B5FE7">
            <w:rPr>
              <w:rFonts w:ascii="Times New Roman" w:hAnsi="Times New Roman"/>
              <w:color w:val="000000"/>
              <w:sz w:val="22"/>
              <w:szCs w:val="22"/>
            </w:rPr>
            <w:t>1300 S. Evergreen Park Dr. S.W.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C6DFE">
            <w:rPr>
              <w:rFonts w:ascii="Times New Roman" w:hAnsi="Times New Roman"/>
              <w:sz w:val="22"/>
              <w:szCs w:val="22"/>
            </w:rPr>
            <w:t>P.O. Box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47250</w:t>
        </w:r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C6DFE">
            <w:rPr>
              <w:rFonts w:ascii="Times New Roman" w:hAnsi="Times New Roman"/>
              <w:sz w:val="22"/>
              <w:szCs w:val="22"/>
            </w:rPr>
            <w:t>Olympia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7C6DFE">
            <w:rPr>
              <w:rFonts w:ascii="Times New Roman" w:hAnsi="Times New Roman"/>
              <w:sz w:val="22"/>
              <w:szCs w:val="22"/>
            </w:rPr>
            <w:t>Washington</w:t>
          </w:r>
        </w:smartTag>
        <w:r w:rsidRPr="007C6DFE">
          <w:rPr>
            <w:rFonts w:ascii="Times New Roman" w:hAnsi="Times New Roman"/>
            <w:sz w:val="22"/>
            <w:szCs w:val="22"/>
          </w:rPr>
          <w:t xml:space="preserve">  </w:t>
        </w:r>
        <w:smartTag w:uri="urn:schemas-microsoft-com:office:smarttags" w:element="PostalCode">
          <w:r w:rsidRPr="007C6DFE">
            <w:rPr>
              <w:rFonts w:ascii="Times New Roman" w:hAnsi="Times New Roman"/>
              <w:sz w:val="22"/>
              <w:szCs w:val="22"/>
            </w:rPr>
            <w:t>98504-7250</w:t>
          </w:r>
        </w:smartTag>
      </w:smartTag>
    </w:p>
    <w:p w:rsidR="00BF1075" w:rsidRPr="007C6DFE" w:rsidRDefault="00BF1075" w:rsidP="00BF1075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rFonts w:ascii="Times New Roman" w:hAnsi="Times New Roman"/>
        </w:rPr>
      </w:pPr>
    </w:p>
    <w:p w:rsidR="00BF1075" w:rsidRPr="00837498" w:rsidRDefault="00CD29DA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Dear Mr. Danner</w:t>
      </w:r>
      <w:r w:rsidR="00BF1075" w:rsidRPr="00837498">
        <w:rPr>
          <w:rFonts w:ascii="Times New Roman" w:hAnsi="Times New Roman"/>
          <w:szCs w:val="24"/>
        </w:rPr>
        <w:t>:</w:t>
      </w:r>
    </w:p>
    <w:p w:rsidR="00BF1075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BF1075" w:rsidRPr="000F5C6F" w:rsidRDefault="00BF1075" w:rsidP="00BF1075">
      <w:pPr>
        <w:tabs>
          <w:tab w:val="left" w:pos="360"/>
        </w:tabs>
        <w:rPr>
          <w:rFonts w:ascii="Times New Roman" w:hAnsi="Times New Roman"/>
        </w:rPr>
      </w:pPr>
      <w:r w:rsidRPr="00837498">
        <w:rPr>
          <w:rFonts w:ascii="Times New Roman" w:hAnsi="Times New Roman"/>
          <w:szCs w:val="24"/>
        </w:rPr>
        <w:t>Qwest Corporation is forwarding for filing the sheets listed on Attachment A.</w:t>
      </w:r>
      <w:r w:rsidRPr="000F5C6F">
        <w:rPr>
          <w:rFonts w:ascii="Times New Roman" w:hAnsi="Times New Roman"/>
          <w:szCs w:val="24"/>
        </w:rPr>
        <w:t xml:space="preserve"> </w:t>
      </w:r>
    </w:p>
    <w:p w:rsidR="00BF1075" w:rsidRPr="000F5C6F" w:rsidRDefault="00BF1075" w:rsidP="00BF1075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FC7E3C" w:rsidRDefault="00BF1075" w:rsidP="003D52AE">
      <w:pPr>
        <w:tabs>
          <w:tab w:val="left" w:pos="360"/>
        </w:tabs>
        <w:jc w:val="both"/>
        <w:rPr>
          <w:rFonts w:ascii="Times New Roman" w:hAnsi="Times New Roman"/>
        </w:rPr>
      </w:pPr>
      <w:r w:rsidRPr="000F5C6F">
        <w:rPr>
          <w:rFonts w:ascii="Times New Roman" w:hAnsi="Times New Roman"/>
        </w:rPr>
        <w:t xml:space="preserve">This filing </w:t>
      </w:r>
      <w:r w:rsidR="00FC7E3C">
        <w:rPr>
          <w:rFonts w:ascii="Times New Roman" w:hAnsi="Times New Roman"/>
        </w:rPr>
        <w:t xml:space="preserve">makes corrections to references in the </w:t>
      </w:r>
      <w:r w:rsidR="0072157C">
        <w:rPr>
          <w:rFonts w:ascii="Times New Roman" w:hAnsi="Times New Roman"/>
        </w:rPr>
        <w:t xml:space="preserve">Exchange and Network Services </w:t>
      </w:r>
      <w:r w:rsidR="00FC7E3C">
        <w:rPr>
          <w:rFonts w:ascii="Times New Roman" w:hAnsi="Times New Roman"/>
        </w:rPr>
        <w:t>Tariff</w:t>
      </w:r>
      <w:r w:rsidR="003D52AE">
        <w:rPr>
          <w:rFonts w:ascii="Times New Roman" w:hAnsi="Times New Roman"/>
        </w:rPr>
        <w:t>,</w:t>
      </w:r>
      <w:r w:rsidR="00FC7E3C">
        <w:rPr>
          <w:rFonts w:ascii="Times New Roman" w:hAnsi="Times New Roman"/>
        </w:rPr>
        <w:t xml:space="preserve"> as well as corrections</w:t>
      </w:r>
      <w:r w:rsidR="00134F8E">
        <w:rPr>
          <w:rFonts w:ascii="Times New Roman" w:hAnsi="Times New Roman"/>
        </w:rPr>
        <w:t xml:space="preserve"> or clarifications</w:t>
      </w:r>
      <w:r w:rsidR="003D52AE">
        <w:rPr>
          <w:rFonts w:ascii="Times New Roman" w:hAnsi="Times New Roman"/>
        </w:rPr>
        <w:t xml:space="preserve"> to headings and footnotes.  </w:t>
      </w:r>
      <w:r w:rsidR="001B5D0A">
        <w:rPr>
          <w:rFonts w:ascii="Times New Roman" w:hAnsi="Times New Roman"/>
        </w:rPr>
        <w:t xml:space="preserve">These changes do not affect rates, terms or conditions.  </w:t>
      </w:r>
      <w:r w:rsidR="003D52AE">
        <w:rPr>
          <w:rFonts w:ascii="Times New Roman" w:hAnsi="Times New Roman"/>
        </w:rPr>
        <w:t>We are providing a redlined copy of each of the changes.</w:t>
      </w:r>
    </w:p>
    <w:p w:rsidR="00B33297" w:rsidRDefault="00B33297" w:rsidP="003D52AE">
      <w:pPr>
        <w:tabs>
          <w:tab w:val="left" w:pos="360"/>
        </w:tabs>
        <w:jc w:val="both"/>
        <w:rPr>
          <w:rFonts w:ascii="Times New Roman" w:hAnsi="Times New Roman"/>
        </w:rPr>
      </w:pPr>
    </w:p>
    <w:p w:rsidR="00B33297" w:rsidRDefault="00B33297" w:rsidP="003D52AE">
      <w:pPr>
        <w:tabs>
          <w:tab w:val="left" w:pos="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request the effective date o</w:t>
      </w:r>
      <w:r w:rsidR="001B5D0A">
        <w:rPr>
          <w:rFonts w:ascii="Times New Roman" w:hAnsi="Times New Roman"/>
        </w:rPr>
        <w:t>f the filing become effective June 9, 2009.</w:t>
      </w:r>
    </w:p>
    <w:p w:rsidR="0072157C" w:rsidRDefault="0072157C" w:rsidP="00FC7E3C">
      <w:pPr>
        <w:tabs>
          <w:tab w:val="left" w:pos="360"/>
        </w:tabs>
        <w:rPr>
          <w:rFonts w:ascii="Times New Roman" w:hAnsi="Times New Roman"/>
        </w:rPr>
      </w:pPr>
    </w:p>
    <w:p w:rsidR="00BF1075" w:rsidRPr="00720E54" w:rsidRDefault="00BF1075" w:rsidP="0072157C">
      <w:pPr>
        <w:rPr>
          <w:rFonts w:ascii="Times New Roman" w:hAnsi="Times New Roman"/>
          <w:szCs w:val="24"/>
        </w:rPr>
      </w:pPr>
      <w:r>
        <w:t>I</w:t>
      </w:r>
      <w:r w:rsidRPr="00720E54">
        <w:rPr>
          <w:rFonts w:ascii="Times New Roman" w:hAnsi="Times New Roman"/>
          <w:szCs w:val="24"/>
        </w:rPr>
        <w:t xml:space="preserve">f you have questions concerning this filing please contact </w:t>
      </w:r>
      <w:r w:rsidR="00BA167F">
        <w:rPr>
          <w:rFonts w:ascii="Times New Roman" w:hAnsi="Times New Roman"/>
          <w:szCs w:val="24"/>
        </w:rPr>
        <w:t>Barb Kleiner</w:t>
      </w:r>
      <w:r w:rsidRPr="00720E54">
        <w:rPr>
          <w:rFonts w:ascii="Times New Roman" w:hAnsi="Times New Roman"/>
          <w:szCs w:val="24"/>
        </w:rPr>
        <w:t xml:space="preserve"> </w:t>
      </w:r>
      <w:r w:rsidR="00BA167F">
        <w:rPr>
          <w:rFonts w:ascii="Times New Roman" w:hAnsi="Times New Roman"/>
          <w:szCs w:val="24"/>
        </w:rPr>
        <w:t>at</w:t>
      </w:r>
      <w:r w:rsidRPr="00720E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="00BA167F">
        <w:rPr>
          <w:rFonts w:ascii="Times New Roman" w:hAnsi="Times New Roman"/>
          <w:szCs w:val="24"/>
        </w:rPr>
        <w:t>303</w:t>
      </w:r>
      <w:r w:rsidRPr="00720E54">
        <w:rPr>
          <w:rFonts w:ascii="Times New Roman" w:hAnsi="Times New Roman"/>
          <w:szCs w:val="24"/>
        </w:rPr>
        <w:t>) </w:t>
      </w:r>
      <w:r w:rsidR="00BA167F">
        <w:rPr>
          <w:rFonts w:ascii="Times New Roman" w:hAnsi="Times New Roman"/>
          <w:szCs w:val="24"/>
        </w:rPr>
        <w:t>383</w:t>
      </w:r>
      <w:r w:rsidRPr="00720E54">
        <w:rPr>
          <w:rFonts w:ascii="Times New Roman" w:hAnsi="Times New Roman"/>
          <w:szCs w:val="24"/>
        </w:rPr>
        <w:noBreakHyphen/>
      </w:r>
      <w:r w:rsidR="00BA167F">
        <w:rPr>
          <w:rFonts w:ascii="Times New Roman" w:hAnsi="Times New Roman"/>
          <w:szCs w:val="24"/>
        </w:rPr>
        <w:t>6575</w:t>
      </w:r>
      <w:r w:rsidRPr="00720E54">
        <w:rPr>
          <w:rFonts w:ascii="Times New Roman" w:hAnsi="Times New Roman"/>
          <w:szCs w:val="24"/>
        </w:rPr>
        <w:t>.</w:t>
      </w:r>
    </w:p>
    <w:p w:rsidR="00BF1075" w:rsidRDefault="00BF1075" w:rsidP="00BF1075">
      <w:pPr>
        <w:rPr>
          <w:szCs w:val="24"/>
        </w:rPr>
      </w:pPr>
    </w:p>
    <w:p w:rsidR="00BF1075" w:rsidRDefault="00BF1075" w:rsidP="00BF1075">
      <w:pPr>
        <w:rPr>
          <w:szCs w:val="24"/>
        </w:rPr>
      </w:pPr>
    </w:p>
    <w:p w:rsidR="00BF1075" w:rsidRPr="00837498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Sincerely,</w:t>
      </w:r>
    </w:p>
    <w:p w:rsidR="00BF1075" w:rsidRPr="007C6DFE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Pr="007C6DFE" w:rsidRDefault="00BF1075" w:rsidP="00BF1075">
      <w:pPr>
        <w:tabs>
          <w:tab w:val="left" w:pos="36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4769A4" w:rsidRDefault="004769A4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  <w:u w:val="words"/>
        </w:rPr>
      </w:pPr>
    </w:p>
    <w:p w:rsidR="004769A4" w:rsidRDefault="004769A4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  <w:u w:val="words"/>
        </w:rPr>
      </w:pPr>
    </w:p>
    <w:p w:rsidR="00BF1075" w:rsidRPr="007C6DFE" w:rsidRDefault="004769A4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BF1075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7"/>
          <w:footerReference w:type="default" r:id="rId8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6212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 No. 3657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</w:tcPr>
          <w:p w:rsidR="00BF1075" w:rsidRPr="007C6DFE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20" w:type="dxa"/>
          </w:tcPr>
          <w:p w:rsidR="00BF1075" w:rsidRPr="007C6DFE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2157C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72157C" w:rsidRDefault="0072157C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72157C" w:rsidRDefault="0072157C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72157C" w:rsidRDefault="0072157C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820" w:type="dxa"/>
          </w:tcPr>
          <w:p w:rsidR="00BF1075" w:rsidRPr="007C6DFE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19.1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167F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BA167F" w:rsidRDefault="00BA167F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19.2</w:t>
            </w:r>
          </w:p>
        </w:tc>
        <w:tc>
          <w:tcPr>
            <w:tcW w:w="2820" w:type="dxa"/>
          </w:tcPr>
          <w:p w:rsidR="00BA167F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B717A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20" w:type="dxa"/>
          </w:tcPr>
          <w:p w:rsidR="004B717A" w:rsidRDefault="004B717A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BF1075" w:rsidRDefault="00BF1075" w:rsidP="00BF1075">
      <w:pPr>
        <w:rPr>
          <w:rFonts w:ascii="Times New Roman" w:hAnsi="Times New Roman"/>
        </w:rPr>
      </w:pPr>
    </w:p>
    <w:p w:rsidR="004B717A" w:rsidRPr="007C6DFE" w:rsidRDefault="004B717A" w:rsidP="0072157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4B717A" w:rsidRPr="007C6DFE" w:rsidRDefault="0062121E" w:rsidP="004B717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Advice No. 3657</w:t>
      </w:r>
      <w:r w:rsidR="004B717A">
        <w:rPr>
          <w:rFonts w:ascii="Times New Roman" w:hAnsi="Times New Roman"/>
          <w:sz w:val="22"/>
          <w:szCs w:val="22"/>
        </w:rPr>
        <w:t>T</w:t>
      </w:r>
    </w:p>
    <w:p w:rsidR="004B717A" w:rsidRPr="007C6DFE" w:rsidRDefault="004B717A" w:rsidP="004B717A">
      <w:pPr>
        <w:rPr>
          <w:rFonts w:ascii="Times New Roman" w:hAnsi="Times New Roman"/>
          <w:sz w:val="22"/>
          <w:szCs w:val="22"/>
        </w:rPr>
      </w:pPr>
    </w:p>
    <w:p w:rsidR="004B717A" w:rsidRDefault="004B717A" w:rsidP="004B717A">
      <w:pPr>
        <w:rPr>
          <w:szCs w:val="24"/>
        </w:rPr>
      </w:pPr>
    </w:p>
    <w:p w:rsidR="004B717A" w:rsidRPr="007C6DFE" w:rsidRDefault="004B717A" w:rsidP="004B717A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4B717A" w:rsidRPr="007C6DFE" w:rsidRDefault="004B717A" w:rsidP="004B717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4B717A" w:rsidRPr="007C6DFE" w:rsidRDefault="004B717A" w:rsidP="004B717A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Pr="007C6DFE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4B717A" w:rsidRPr="007C6DFE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4B717A" w:rsidRPr="007C6DFE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4B717A" w:rsidRPr="007C6DFE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20" w:type="dxa"/>
          </w:tcPr>
          <w:p w:rsidR="004B717A" w:rsidRDefault="004B717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4B717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4B717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820" w:type="dxa"/>
          </w:tcPr>
          <w:p w:rsidR="004B717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20" w:type="dxa"/>
          </w:tcPr>
          <w:p w:rsidR="004B717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847CA" w:rsidRPr="007C6DFE" w:rsidTr="001C77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20" w:type="dxa"/>
          </w:tcPr>
          <w:p w:rsidR="00D847CA" w:rsidRDefault="00D847CA" w:rsidP="001C77A7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4B717A" w:rsidRPr="00BF1075" w:rsidRDefault="004B717A" w:rsidP="00BF1075"/>
    <w:sectPr w:rsidR="004B717A" w:rsidRPr="00BF1075" w:rsidSect="00E94E83">
      <w:headerReference w:type="default" r:id="rId9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4E" w:rsidRDefault="00BF474E">
      <w:r>
        <w:separator/>
      </w:r>
    </w:p>
  </w:endnote>
  <w:endnote w:type="continuationSeparator" w:id="0">
    <w:p w:rsidR="00BF474E" w:rsidRDefault="00BF4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9E561F" w:rsidRDefault="00BF1075">
    <w:pPr>
      <w:pStyle w:val="Footer"/>
      <w:rPr>
        <w:sz w:val="20"/>
      </w:rPr>
    </w:pPr>
    <w:r>
      <w:rPr>
        <w:sz w:val="20"/>
      </w:rPr>
      <w:t>WA20</w:t>
    </w:r>
    <w:r w:rsidR="00134F8E">
      <w:rPr>
        <w:sz w:val="20"/>
      </w:rPr>
      <w:t>09</w:t>
    </w:r>
    <w:r>
      <w:rPr>
        <w:sz w:val="20"/>
      </w:rPr>
      <w:t>-</w:t>
    </w:r>
    <w:r w:rsidR="00134F8E">
      <w:rPr>
        <w:sz w:val="20"/>
      </w:rPr>
      <w:t>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4E" w:rsidRDefault="00BF474E">
      <w:r>
        <w:separator/>
      </w:r>
    </w:p>
  </w:footnote>
  <w:footnote w:type="continuationSeparator" w:id="0">
    <w:p w:rsidR="00BF474E" w:rsidRDefault="00BF4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307483" w:rsidRDefault="00BF1075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BF1075" w:rsidRPr="009B525B" w:rsidRDefault="00BF1075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BF1075" w:rsidRPr="009B525B" w:rsidRDefault="00BF1075" w:rsidP="006967F5">
    <w:pPr>
      <w:pStyle w:val="Heading1"/>
      <w:rPr>
        <w:vanish w:val="0"/>
        <w:szCs w:val="16"/>
      </w:rPr>
    </w:pP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BF1075" w:rsidRPr="009B525B" w:rsidRDefault="00BF1075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BF1075" w:rsidRDefault="00BF1075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BF1075" w:rsidRPr="006967F5" w:rsidRDefault="00BF1075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75" w:rsidRPr="006967F5" w:rsidRDefault="00BF1075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46D3D"/>
    <w:rsid w:val="0007559B"/>
    <w:rsid w:val="000B5FE7"/>
    <w:rsid w:val="000E313E"/>
    <w:rsid w:val="0012443E"/>
    <w:rsid w:val="00134F8E"/>
    <w:rsid w:val="0018273A"/>
    <w:rsid w:val="001B5D0A"/>
    <w:rsid w:val="001C77A7"/>
    <w:rsid w:val="00205A06"/>
    <w:rsid w:val="00263CEE"/>
    <w:rsid w:val="002B36C8"/>
    <w:rsid w:val="002D0B4E"/>
    <w:rsid w:val="00307483"/>
    <w:rsid w:val="00381044"/>
    <w:rsid w:val="003D52AE"/>
    <w:rsid w:val="003F30B1"/>
    <w:rsid w:val="004769A4"/>
    <w:rsid w:val="00480130"/>
    <w:rsid w:val="004A47FB"/>
    <w:rsid w:val="004B717A"/>
    <w:rsid w:val="005B20CF"/>
    <w:rsid w:val="0062121E"/>
    <w:rsid w:val="00654A63"/>
    <w:rsid w:val="006967F5"/>
    <w:rsid w:val="0072157C"/>
    <w:rsid w:val="008818BD"/>
    <w:rsid w:val="009B525B"/>
    <w:rsid w:val="009C09E1"/>
    <w:rsid w:val="009E18E0"/>
    <w:rsid w:val="00A02629"/>
    <w:rsid w:val="00A448C2"/>
    <w:rsid w:val="00AB58D3"/>
    <w:rsid w:val="00AF3B73"/>
    <w:rsid w:val="00B11655"/>
    <w:rsid w:val="00B33297"/>
    <w:rsid w:val="00BA167F"/>
    <w:rsid w:val="00BA2A83"/>
    <w:rsid w:val="00BD5C8B"/>
    <w:rsid w:val="00BF1075"/>
    <w:rsid w:val="00BF474E"/>
    <w:rsid w:val="00C062B4"/>
    <w:rsid w:val="00CD29DA"/>
    <w:rsid w:val="00CE5DE0"/>
    <w:rsid w:val="00D226CD"/>
    <w:rsid w:val="00D60B04"/>
    <w:rsid w:val="00D847CA"/>
    <w:rsid w:val="00E94E83"/>
    <w:rsid w:val="00F053DB"/>
    <w:rsid w:val="00FC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2009-06-05T07:00:00+00:00</OpenedDate>
    <Date1 xmlns="dc463f71-b30c-4ab2-9473-d307f9d35888">2009-06-05T07:00:00+00:00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090867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E76FC6BC48E94BB2893E27E53374E5" ma:contentTypeVersion="131" ma:contentTypeDescription="" ma:contentTypeScope="" ma:versionID="faefd4e98eaf19541a602f39487aef1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AC871-B170-4744-8EAE-9DF8869B9FA4}"/>
</file>

<file path=customXml/itemProps2.xml><?xml version="1.0" encoding="utf-8"?>
<ds:datastoreItem xmlns:ds="http://schemas.openxmlformats.org/officeDocument/2006/customXml" ds:itemID="{298157F4-B7FB-4AD2-828A-9E9F49CAED68}"/>
</file>

<file path=customXml/itemProps3.xml><?xml version="1.0" encoding="utf-8"?>
<ds:datastoreItem xmlns:ds="http://schemas.openxmlformats.org/officeDocument/2006/customXml" ds:itemID="{0604324B-FA58-4567-8FBB-A25E668BDC89}"/>
</file>

<file path=customXml/itemProps4.xml><?xml version="1.0" encoding="utf-8"?>
<ds:datastoreItem xmlns:ds="http://schemas.openxmlformats.org/officeDocument/2006/customXml" ds:itemID="{463AC14E-BDDA-4261-822B-7AD66A4DAF97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6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</cp:lastModifiedBy>
  <cp:revision>2</cp:revision>
  <cp:lastPrinted>2005-01-14T00:08:00Z</cp:lastPrinted>
  <dcterms:created xsi:type="dcterms:W3CDTF">2009-06-05T22:25:00Z</dcterms:created>
  <dcterms:modified xsi:type="dcterms:W3CDTF">2009-06-05T22:25:00Z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1590180194</vt:i4>
  </property>
  <property fmtid="{D5CDD505-2E9C-101B-9397-08002B2CF9AE}" pid="3" name="_EmailSubject">
    <vt:lpwstr>Tariff Filing Requirements update for posting to PP site.</vt:lpwstr>
  </property>
  <property fmtid="{D5CDD505-2E9C-101B-9397-08002B2CF9AE}" pid="4" name="_AuthorEmail">
    <vt:lpwstr>Susan.Henson@qwest.com</vt:lpwstr>
  </property>
  <property fmtid="{D5CDD505-2E9C-101B-9397-08002B2CF9AE}" pid="5" name="_AuthorEmailDisplayName">
    <vt:lpwstr>Henson, Susan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0x0101006E56B4D1795A2E4DB2F0B01679ED314A00FAE76FC6BC48E94BB2893E27E53374E5</vt:lpwstr>
  </property>
  <property fmtid="{D5CDD505-2E9C-101B-9397-08002B2CF9AE}" pid="9" name="_docset_NoMedatataSyncRequired">
    <vt:lpwstr>False</vt:lpwstr>
  </property>
</Properties>
</file>