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Commission Docket No.</w:t>
      </w:r>
      <w:proofErr w:type="gramEnd"/>
      <w:r>
        <w:rPr>
          <w:rFonts w:ascii="Arial" w:hAnsi="Arial" w:cs="Arial"/>
          <w:sz w:val="15"/>
          <w:szCs w:val="15"/>
        </w:rPr>
        <w:t xml:space="preserve"> ____________________</w:t>
      </w:r>
    </w:p>
    <w:p w:rsidR="00B519D4" w:rsidRDefault="00A965E8">
      <w:pPr>
        <w:spacing w:after="12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</w:t>
      </w:r>
    </w:p>
    <w:p w:rsidR="00B519D4" w:rsidRDefault="00B519D4">
      <w:pPr>
        <w:pStyle w:val="Heading1"/>
        <w:rPr>
          <w:sz w:val="18"/>
          <w:szCs w:val="18"/>
        </w:rPr>
      </w:pPr>
      <w:r>
        <w:rPr>
          <w:sz w:val="18"/>
          <w:szCs w:val="18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sz w:val="18"/>
              <w:szCs w:val="18"/>
            </w:rPr>
            <w:t>WASHINGTON</w:t>
          </w:r>
        </w:smartTag>
      </w:smartTag>
      <w:r>
        <w:rPr>
          <w:sz w:val="18"/>
          <w:szCs w:val="18"/>
        </w:rPr>
        <w:t xml:space="preserve"> UTILITIES AND TRANSPORTATION COMMISSION</w:t>
      </w:r>
    </w:p>
    <w:p w:rsidR="00B519D4" w:rsidRDefault="00B519D4">
      <w:pPr>
        <w:pStyle w:val="Heading3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FUEL SURCHARGE REQUEST UNDER COMMISSION ORDER NO.</w:t>
      </w:r>
      <w:proofErr w:type="gramEnd"/>
      <w:r>
        <w:rPr>
          <w:rFonts w:ascii="Arial" w:hAnsi="Arial" w:cs="Arial"/>
          <w:sz w:val="18"/>
          <w:szCs w:val="18"/>
        </w:rPr>
        <w:t xml:space="preserve"> 2 OF DOCKET A-042090</w:t>
      </w:r>
    </w:p>
    <w:p w:rsidR="00B519D4" w:rsidRDefault="00B519D4">
      <w:pPr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LESS THAN STATUTORY NOTICE AND WAIVER OF CUSTOMER NOTICE REQUESTED BY:</w:t>
      </w:r>
    </w:p>
    <w:p w:rsidR="00B519D4" w:rsidRDefault="00B519D4">
      <w:pPr>
        <w:rPr>
          <w:rFonts w:ascii="Arial" w:hAnsi="Arial" w:cs="Arial"/>
          <w:b/>
          <w:bCs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6"/>
        <w:gridCol w:w="256"/>
        <w:gridCol w:w="27"/>
        <w:gridCol w:w="854"/>
        <w:gridCol w:w="279"/>
        <w:gridCol w:w="684"/>
        <w:gridCol w:w="360"/>
        <w:gridCol w:w="64"/>
        <w:gridCol w:w="275"/>
        <w:gridCol w:w="69"/>
        <w:gridCol w:w="546"/>
        <w:gridCol w:w="252"/>
        <w:gridCol w:w="93"/>
        <w:gridCol w:w="66"/>
        <w:gridCol w:w="174"/>
        <w:gridCol w:w="91"/>
        <w:gridCol w:w="188"/>
        <w:gridCol w:w="522"/>
        <w:gridCol w:w="243"/>
        <w:gridCol w:w="609"/>
        <w:gridCol w:w="634"/>
        <w:gridCol w:w="62"/>
        <w:gridCol w:w="91"/>
        <w:gridCol w:w="257"/>
        <w:gridCol w:w="12"/>
        <w:gridCol w:w="423"/>
        <w:gridCol w:w="9"/>
        <w:gridCol w:w="663"/>
        <w:gridCol w:w="309"/>
        <w:gridCol w:w="612"/>
        <w:gridCol w:w="7"/>
        <w:gridCol w:w="154"/>
        <w:gridCol w:w="1265"/>
      </w:tblGrid>
      <w:tr w:rsidR="00D30716">
        <w:tblPrEx>
          <w:tblCellMar>
            <w:top w:w="0" w:type="dxa"/>
            <w:bottom w:w="0" w:type="dxa"/>
          </w:tblCellMar>
        </w:tblPrEx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Company Name:</w:t>
            </w:r>
          </w:p>
        </w:tc>
        <w:tc>
          <w:tcPr>
            <w:tcW w:w="47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716" w:rsidRDefault="00D30716" w:rsidP="00ED11F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Pacific Northwest Transportation Services, Inc.</w:t>
            </w:r>
          </w:p>
        </w:tc>
        <w:tc>
          <w:tcPr>
            <w:tcW w:w="1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C-862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UBI No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P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 w:rsidRPr="00D30716">
              <w:rPr>
                <w:rFonts w:cs="Arial"/>
                <w:color w:val="000000"/>
                <w:sz w:val="15"/>
                <w:szCs w:val="15"/>
              </w:rPr>
              <w:t>600 244 553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Registered Trade Name(s):</w:t>
            </w:r>
          </w:p>
        </w:tc>
        <w:tc>
          <w:tcPr>
            <w:tcW w:w="901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Capital Aeroporter – Airport Shuttle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3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company requests Commission approval to amend its filed Tariff Number: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  <w:p w:rsidR="00B519D4" w:rsidRDefault="00B519D4">
            <w:pPr>
              <w:ind w:left="2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on Less than Statutory Notice to include 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a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Special Fuel Surcharge Tariff Supplement</w:t>
            </w:r>
            <w:r w:rsidR="00C017D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017DE">
              <w:rPr>
                <w:rFonts w:ascii="Arial" w:hAnsi="Arial" w:cs="Arial"/>
                <w:sz w:val="15"/>
                <w:szCs w:val="15"/>
                <w:u w:val="single"/>
              </w:rPr>
              <w:t>No. 7</w:t>
            </w:r>
            <w:r w:rsidR="007E7332">
              <w:rPr>
                <w:rFonts w:ascii="Arial" w:hAnsi="Arial" w:cs="Arial"/>
                <w:sz w:val="15"/>
                <w:szCs w:val="15"/>
                <w:u w:val="single"/>
              </w:rPr>
              <w:t>3</w:t>
            </w:r>
            <w:r>
              <w:rPr>
                <w:rFonts w:ascii="Arial" w:hAnsi="Arial" w:cs="Arial"/>
                <w:sz w:val="15"/>
                <w:szCs w:val="15"/>
              </w:rPr>
              <w:t xml:space="preserve"> to recover the rising cost of fuel.  </w:t>
            </w:r>
          </w:p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Justification: </w:t>
            </w: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9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Proposed change: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add a Special Fuel Surcharge in the amount of: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C017D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$2.32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one-way passenger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7E7332">
              <w:rPr>
                <w:rFonts w:ascii="Arial" w:hAnsi="Arial" w:cs="Arial"/>
                <w:sz w:val="15"/>
                <w:szCs w:val="15"/>
              </w:rPr>
              <w:t>1</w:t>
            </w:r>
            <w:r w:rsidR="00ED11FF">
              <w:rPr>
                <w:rFonts w:ascii="Arial" w:hAnsi="Arial" w:cs="Arial"/>
                <w:sz w:val="15"/>
                <w:szCs w:val="15"/>
              </w:rPr>
              <w:t>.</w:t>
            </w:r>
            <w:r w:rsidR="004611BD">
              <w:rPr>
                <w:rFonts w:ascii="Arial" w:hAnsi="Arial" w:cs="Arial"/>
                <w:sz w:val="15"/>
                <w:szCs w:val="15"/>
              </w:rPr>
              <w:t>00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ED11F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$3.</w:t>
            </w:r>
            <w:r w:rsidR="007E7332">
              <w:rPr>
                <w:rFonts w:ascii="Arial" w:hAnsi="Arial" w:cs="Arial"/>
                <w:sz w:val="15"/>
                <w:szCs w:val="15"/>
              </w:rPr>
              <w:t>12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round-trip passenger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7E7332">
              <w:rPr>
                <w:rFonts w:ascii="Arial" w:hAnsi="Arial" w:cs="Arial"/>
                <w:sz w:val="15"/>
                <w:szCs w:val="15"/>
              </w:rPr>
              <w:t>2</w:t>
            </w:r>
            <w:r w:rsidR="00ED11FF">
              <w:rPr>
                <w:rFonts w:ascii="Arial" w:hAnsi="Arial" w:cs="Arial"/>
                <w:sz w:val="15"/>
                <w:szCs w:val="15"/>
              </w:rPr>
              <w:t>.</w:t>
            </w:r>
            <w:r w:rsidR="004611BD">
              <w:rPr>
                <w:rFonts w:ascii="Arial" w:hAnsi="Arial" w:cs="Arial"/>
                <w:sz w:val="15"/>
                <w:szCs w:val="15"/>
              </w:rPr>
              <w:t>0</w:t>
            </w:r>
            <w:r w:rsidR="00ED11FF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3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B519D4" w:rsidRDefault="00B519D4">
            <w:pPr>
              <w:spacing w:before="8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(This section to be completed by an authorized company official if the filing is not made by the owner, partner, or corporate officer of the company)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authorized issuing agent:</w:t>
            </w:r>
          </w:p>
        </w:tc>
        <w:tc>
          <w:tcPr>
            <w:tcW w:w="769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is authorized to issue and file tariffs and/or time schedules on behalf of (name of company):</w:t>
            </w:r>
          </w:p>
        </w:tc>
        <w:tc>
          <w:tcPr>
            <w:tcW w:w="34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authorizing agent (company official):</w:t>
            </w:r>
          </w:p>
        </w:tc>
        <w:tc>
          <w:tcPr>
            <w:tcW w:w="61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)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0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 request these provisions become effective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7E7332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22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October</w:t>
            </w:r>
            <w:r w:rsidR="004611B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ED11FF">
              <w:rPr>
                <w:rFonts w:ascii="Arial" w:hAnsi="Arial" w:cs="Arial"/>
                <w:sz w:val="15"/>
                <w:szCs w:val="15"/>
              </w:rPr>
              <w:t>2008</w:t>
            </w:r>
          </w:p>
        </w:tc>
        <w:tc>
          <w:tcPr>
            <w:tcW w:w="2349" w:type="dxa"/>
            <w:gridSpan w:val="7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expire in one month or</w:t>
            </w:r>
          </w:p>
        </w:tc>
        <w:tc>
          <w:tcPr>
            <w:tcW w:w="16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7E7332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21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November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2008</w:t>
            </w:r>
          </w:p>
        </w:tc>
        <w:tc>
          <w:tcPr>
            <w:tcW w:w="2038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if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sooner.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  <w:u w:val="single"/>
              </w:rPr>
            </w:pPr>
            <w:r>
              <w:rPr>
                <w:rFonts w:ascii="Arial" w:hAnsi="Arial" w:cs="Arial"/>
                <w:sz w:val="15"/>
                <w:szCs w:val="15"/>
              </w:rPr>
              <w:t>Signature and Title of Issuing Agent:</w:t>
            </w:r>
          </w:p>
        </w:tc>
        <w:tc>
          <w:tcPr>
            <w:tcW w:w="805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r>
                <w:rPr>
                  <w:rFonts w:ascii="Arial" w:hAnsi="Arial" w:cs="Arial"/>
                  <w:sz w:val="15"/>
                  <w:szCs w:val="15"/>
                </w:rPr>
                <w:t>J</w:t>
              </w:r>
            </w:smartTag>
            <w:r>
              <w:rPr>
                <w:rFonts w:ascii="Arial" w:hAnsi="Arial" w:cs="Arial"/>
                <w:sz w:val="15"/>
                <w:szCs w:val="15"/>
              </w:rPr>
              <w:t>ames N. Fricke, President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Printed name of Issuing Agent:</w:t>
            </w:r>
          </w:p>
        </w:tc>
        <w:tc>
          <w:tcPr>
            <w:tcW w:w="873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r>
                <w:rPr>
                  <w:rFonts w:ascii="Arial" w:hAnsi="Arial" w:cs="Arial"/>
                  <w:sz w:val="15"/>
                  <w:szCs w:val="15"/>
                </w:rPr>
                <w:t>J</w:t>
              </w:r>
            </w:smartTag>
            <w:r>
              <w:rPr>
                <w:rFonts w:ascii="Arial" w:hAnsi="Arial" w:cs="Arial"/>
                <w:sz w:val="15"/>
                <w:szCs w:val="15"/>
              </w:rPr>
              <w:t>ames N. Fricke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754-7113 x106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754-7118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jimf@capair.com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sz w:val="15"/>
                    <w:szCs w:val="15"/>
                  </w:rPr>
                  <w:t>PO Box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 2163</w:t>
              </w:r>
            </w:smartTag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</w:smartTag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98507-2163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69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jc w:val="center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 xml:space="preserve"> UTILITIES AND TRANSPORTATION COMMISSION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 R D E R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The request complies with the terms set forth in Commission Order No. 2, Docket A-042090, delegating authority to the undersigned.  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shall</w:t>
            </w:r>
            <w:r w:rsidR="00FD3A0C">
              <w:rPr>
                <w:rFonts w:ascii="Arial" w:hAnsi="Arial" w:cs="Arial"/>
                <w:sz w:val="15"/>
                <w:szCs w:val="15"/>
              </w:rPr>
              <w:t xml:space="preserve"> become effective with Less Than</w:t>
            </w:r>
            <w:r>
              <w:rPr>
                <w:rFonts w:ascii="Arial" w:hAnsi="Arial" w:cs="Arial"/>
                <w:sz w:val="15"/>
                <w:szCs w:val="15"/>
              </w:rPr>
              <w:t xml:space="preserve"> Statutory Notice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7E7332">
              <w:rPr>
                <w:rFonts w:ascii="Arial" w:hAnsi="Arial" w:cs="Arial"/>
                <w:sz w:val="15"/>
                <w:szCs w:val="15"/>
              </w:rPr>
              <w:t>22</w:t>
            </w:r>
            <w:r w:rsidR="004611B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7E7332">
              <w:rPr>
                <w:rFonts w:ascii="Arial" w:hAnsi="Arial" w:cs="Arial"/>
                <w:sz w:val="15"/>
                <w:szCs w:val="15"/>
              </w:rPr>
              <w:t>Octo</w:t>
            </w:r>
            <w:r w:rsidR="004611BD">
              <w:rPr>
                <w:rFonts w:ascii="Arial" w:hAnsi="Arial" w:cs="Arial"/>
                <w:sz w:val="15"/>
                <w:szCs w:val="15"/>
              </w:rPr>
              <w:t>ber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2008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will expire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7E7332">
              <w:rPr>
                <w:rFonts w:ascii="Arial" w:hAnsi="Arial" w:cs="Arial"/>
                <w:sz w:val="15"/>
                <w:szCs w:val="15"/>
              </w:rPr>
              <w:t>21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7E7332">
              <w:rPr>
                <w:rFonts w:ascii="Arial" w:hAnsi="Arial" w:cs="Arial"/>
                <w:sz w:val="15"/>
                <w:szCs w:val="15"/>
              </w:rPr>
              <w:t>Novem</w:t>
            </w:r>
            <w:r w:rsidR="00E63B93">
              <w:rPr>
                <w:rFonts w:ascii="Arial" w:hAnsi="Arial" w:cs="Arial"/>
                <w:sz w:val="15"/>
                <w:szCs w:val="15"/>
              </w:rPr>
              <w:t>ber 2008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surcharge amount will be applied on a per-passenger basis, rounded to the nearest twenty-five cents.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Petitioner may reapply to retain or amend the surcharge in effect after the expiration date.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5"/>
                <w:szCs w:val="15"/>
              </w:rPr>
              <w:t xml:space="preserve">DATED and signed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Day of</w:t>
            </w: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(Month and Year)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By authority of the Commission,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-4.75pt;margin-top:6.65pt;width:222.3pt;height:4.2pt;z-index:251657728" o:connectortype="straight"/>
              </w:pict>
            </w:r>
          </w:p>
        </w:tc>
      </w:tr>
    </w:tbl>
    <w:p w:rsidR="004B70FD" w:rsidRPr="004B70FD" w:rsidRDefault="004B70FD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A965E8">
        <w:rPr>
          <w:rFonts w:ascii="Arial" w:hAnsi="Arial" w:cs="Arial"/>
          <w:sz w:val="12"/>
          <w:szCs w:val="12"/>
        </w:rPr>
        <w:t xml:space="preserve">   </w:t>
      </w:r>
      <w:r w:rsidRPr="004B70FD">
        <w:rPr>
          <w:rFonts w:ascii="Arial" w:hAnsi="Arial" w:cs="Arial"/>
          <w:sz w:val="15"/>
          <w:szCs w:val="15"/>
        </w:rPr>
        <w:t>David W. Danner</w:t>
      </w:r>
    </w:p>
    <w:p w:rsidR="00B519D4" w:rsidRDefault="00B519D4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Tran Fuel Surcharge LSN Form </w:t>
      </w:r>
      <w:r w:rsidR="00184373">
        <w:rPr>
          <w:rFonts w:ascii="Arial" w:hAnsi="Arial" w:cs="Arial"/>
          <w:sz w:val="12"/>
          <w:szCs w:val="12"/>
        </w:rPr>
        <w:t>07</w:t>
      </w:r>
      <w:r w:rsidR="00A42094">
        <w:rPr>
          <w:rFonts w:ascii="Arial" w:hAnsi="Arial" w:cs="Arial"/>
          <w:sz w:val="12"/>
          <w:szCs w:val="12"/>
        </w:rPr>
        <w:t>/0</w:t>
      </w:r>
      <w:r w:rsidR="00F538EC">
        <w:rPr>
          <w:rFonts w:ascii="Arial" w:hAnsi="Arial" w:cs="Arial"/>
          <w:sz w:val="12"/>
          <w:szCs w:val="12"/>
        </w:rPr>
        <w:t>8</w:t>
      </w:r>
      <w:r>
        <w:rPr>
          <w:rFonts w:ascii="Arial" w:hAnsi="Arial" w:cs="Arial"/>
          <w:sz w:val="15"/>
          <w:szCs w:val="15"/>
        </w:rPr>
        <w:tab/>
        <w:t xml:space="preserve">                                 </w:t>
      </w:r>
      <w:r w:rsidR="00364DB4">
        <w:rPr>
          <w:rFonts w:ascii="Arial" w:hAnsi="Arial" w:cs="Arial"/>
          <w:sz w:val="15"/>
          <w:szCs w:val="15"/>
        </w:rPr>
        <w:t xml:space="preserve"> </w:t>
      </w:r>
      <w:r w:rsidR="00A965E8">
        <w:rPr>
          <w:rFonts w:ascii="Arial" w:hAnsi="Arial" w:cs="Arial"/>
          <w:sz w:val="15"/>
          <w:szCs w:val="15"/>
        </w:rPr>
        <w:t xml:space="preserve">  </w:t>
      </w:r>
      <w:r w:rsidR="004B70FD">
        <w:rPr>
          <w:rFonts w:ascii="Arial" w:hAnsi="Arial" w:cs="Arial"/>
          <w:sz w:val="15"/>
          <w:szCs w:val="15"/>
        </w:rPr>
        <w:t xml:space="preserve">Executive </w:t>
      </w:r>
      <w:r w:rsidR="003148C7">
        <w:rPr>
          <w:rFonts w:ascii="Arial" w:hAnsi="Arial" w:cs="Arial"/>
          <w:sz w:val="15"/>
          <w:szCs w:val="15"/>
        </w:rPr>
        <w:t xml:space="preserve">Director and </w:t>
      </w:r>
      <w:r w:rsidR="004B70FD">
        <w:rPr>
          <w:rFonts w:ascii="Arial" w:hAnsi="Arial" w:cs="Arial"/>
          <w:sz w:val="15"/>
          <w:szCs w:val="15"/>
        </w:rPr>
        <w:t>Secretary</w:t>
      </w: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sectPr w:rsidR="00A965E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A42094"/>
    <w:rsid w:val="00184373"/>
    <w:rsid w:val="003148C7"/>
    <w:rsid w:val="00364DB4"/>
    <w:rsid w:val="004611BD"/>
    <w:rsid w:val="004B70FD"/>
    <w:rsid w:val="004E6227"/>
    <w:rsid w:val="00726B78"/>
    <w:rsid w:val="007D73EA"/>
    <w:rsid w:val="007E7332"/>
    <w:rsid w:val="00A42094"/>
    <w:rsid w:val="00A965E8"/>
    <w:rsid w:val="00B519D4"/>
    <w:rsid w:val="00C017DE"/>
    <w:rsid w:val="00D30716"/>
    <w:rsid w:val="00E63B93"/>
    <w:rsid w:val="00ED11FF"/>
    <w:rsid w:val="00F04014"/>
    <w:rsid w:val="00F538EC"/>
    <w:rsid w:val="00FD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2008-10-17T07:00:00+00:00</OpenedDate>
    <Date1 xmlns="dc463f71-b30c-4ab2-9473-d307f9d35888">2008-10-17T07:00:00+00:00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081887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8F7FAB4081B114DB65608C24EB95D0C" ma:contentTypeVersion="135" ma:contentTypeDescription="" ma:contentTypeScope="" ma:versionID="9c02e0086511033d337d0b6783dcd6a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BDD930-8083-4442-8CB6-D96036612409}"/>
</file>

<file path=customXml/itemProps2.xml><?xml version="1.0" encoding="utf-8"?>
<ds:datastoreItem xmlns:ds="http://schemas.openxmlformats.org/officeDocument/2006/customXml" ds:itemID="{5910B106-D517-490B-908E-65DA95C9FF10}"/>
</file>

<file path=customXml/itemProps3.xml><?xml version="1.0" encoding="utf-8"?>
<ds:datastoreItem xmlns:ds="http://schemas.openxmlformats.org/officeDocument/2006/customXml" ds:itemID="{D2EC18BD-E07C-4162-8E4A-43ED69999834}"/>
</file>

<file path=customXml/itemProps4.xml><?xml version="1.0" encoding="utf-8"?>
<ds:datastoreItem xmlns:ds="http://schemas.openxmlformats.org/officeDocument/2006/customXml" ds:itemID="{5B71B03B-06E8-4BF1-A65C-1354B6E91B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Hudspeth, Forms and Records Analyst 2</cp:lastModifiedBy>
  <cp:revision>2</cp:revision>
  <cp:lastPrinted>2008-08-04T22:40:00Z</cp:lastPrinted>
  <dcterms:created xsi:type="dcterms:W3CDTF">2008-10-20T17:47:00Z</dcterms:created>
  <dcterms:modified xsi:type="dcterms:W3CDTF">2008-10-20T17:47:00Z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0x0101006E56B4D1795A2E4DB2F0B01679ED314A0018F7FAB4081B114DB65608C24EB95D0C</vt:lpwstr>
  </property>
  <property fmtid="{D5CDD505-2E9C-101B-9397-08002B2CF9AE}" pid="3" name="_docset_NoMedatataSyncRequired">
    <vt:lpwstr>False</vt:lpwstr>
  </property>
</Properties>
</file>