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5F17A2" w:rsidRDefault="005F17A2" w:rsidP="005F17A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Northwest Region Vice President</w:t>
      </w:r>
    </w:p>
    <w:p w:rsidR="005F17A2" w:rsidRPr="005F17A2" w:rsidRDefault="005F17A2" w:rsidP="005F17A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Public Policy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837F3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</w:t>
      </w:r>
      <w:r w:rsidR="00B71F9B">
        <w:rPr>
          <w:rFonts w:ascii="Times New Roman" w:hAnsi="Times New Roman"/>
        </w:rPr>
        <w:t>31, 2014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CB25B4" w:rsidRDefault="00CB25B4" w:rsidP="00BB721D">
      <w:pPr>
        <w:rPr>
          <w:rFonts w:ascii="Times New Roman" w:hAnsi="Times New Roman"/>
        </w:rPr>
      </w:pPr>
      <w:bookmarkStart w:id="0" w:name="InsertAddress"/>
      <w:bookmarkEnd w:id="0"/>
      <w:r>
        <w:rPr>
          <w:rFonts w:ascii="Times New Roman" w:hAnsi="Times New Roman"/>
        </w:rPr>
        <w:t>Mr. Steven V. King</w:t>
      </w:r>
      <w:r w:rsidR="00D467AE" w:rsidRPr="00BB721D">
        <w:rPr>
          <w:rFonts w:ascii="Times New Roman" w:hAnsi="Times New Roman"/>
        </w:rPr>
        <w:t xml:space="preserve"> </w:t>
      </w:r>
    </w:p>
    <w:p w:rsidR="00D467AE" w:rsidRPr="00BB721D" w:rsidRDefault="00CB25B4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D467AE"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A00F3B" w:rsidRDefault="00B943C7" w:rsidP="00B943C7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</w:t>
      </w:r>
      <w:r w:rsidR="00A00F3B">
        <w:rPr>
          <w:rFonts w:ascii="Times New Roman" w:hAnsi="Times New Roman"/>
        </w:rPr>
        <w:t>Docket UT-100820</w:t>
      </w:r>
    </w:p>
    <w:p w:rsidR="00B943C7" w:rsidRDefault="00B943C7" w:rsidP="00A00F3B">
      <w:pPr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CenturyLink’s compliance with Condition No. 14 to the Joint Applicants’ agreement with Commission Staff and Public Counsel, Order 14, Appendix C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A00F3B">
        <w:rPr>
          <w:rFonts w:ascii="Times New Roman" w:hAnsi="Times New Roman"/>
        </w:rPr>
        <w:t>King: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please find </w:t>
      </w:r>
      <w:r w:rsidR="00A00F3B">
        <w:rPr>
          <w:rFonts w:ascii="Times New Roman" w:hAnsi="Times New Roman"/>
        </w:rPr>
        <w:t>CenturyLink’s</w:t>
      </w:r>
      <w:r w:rsidR="00612CB2">
        <w:rPr>
          <w:rFonts w:ascii="Times New Roman" w:hAnsi="Times New Roman"/>
        </w:rPr>
        <w:t xml:space="preserve"> final</w:t>
      </w:r>
      <w:r w:rsidR="00A00F3B">
        <w:rPr>
          <w:rFonts w:ascii="Times New Roman" w:hAnsi="Times New Roman"/>
        </w:rPr>
        <w:t xml:space="preserve"> </w:t>
      </w:r>
      <w:r w:rsidR="00C831FD">
        <w:rPr>
          <w:rFonts w:ascii="Times New Roman" w:hAnsi="Times New Roman"/>
        </w:rPr>
        <w:t xml:space="preserve">report filed in </w:t>
      </w:r>
      <w:r>
        <w:rPr>
          <w:rFonts w:ascii="Times New Roman" w:hAnsi="Times New Roman"/>
        </w:rPr>
        <w:t xml:space="preserve">compliance with Condition No. 14 </w:t>
      </w:r>
      <w:r w:rsidR="00A00F3B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>merger settlement agreement between CenturyLink, Commission Staff and Public Counsel</w:t>
      </w:r>
      <w:r w:rsidR="00A00F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The electronic copy is being provided by email.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B943C7" w:rsidRDefault="00B943C7" w:rsidP="00B943C7">
      <w:pPr>
        <w:rPr>
          <w:rFonts w:ascii="Times New Roman" w:hAnsi="Times New Roman"/>
          <w:noProof/>
        </w:rPr>
      </w:pPr>
    </w:p>
    <w:p w:rsidR="00A00F3B" w:rsidRDefault="00A00F3B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Pr="00584331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D7DFC">
        <w:rPr>
          <w:rFonts w:ascii="Times New Roman" w:hAnsi="Times New Roman"/>
        </w:rPr>
        <w:t>Lisa Gafken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B2" w:rsidRDefault="00612CB2">
      <w:r>
        <w:separator/>
      </w:r>
    </w:p>
  </w:endnote>
  <w:endnote w:type="continuationSeparator" w:id="0">
    <w:p w:rsidR="00612CB2" w:rsidRDefault="0061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Footer"/>
    </w:pPr>
  </w:p>
  <w:p w:rsidR="00612CB2" w:rsidRDefault="00612C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B2" w:rsidRDefault="00612CB2">
      <w:r>
        <w:separator/>
      </w:r>
    </w:p>
  </w:footnote>
  <w:footnote w:type="continuationSeparator" w:id="0">
    <w:p w:rsidR="00612CB2" w:rsidRDefault="00612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2" w:rsidRDefault="00612CB2">
    <w:pPr>
      <w:pStyle w:val="Header"/>
    </w:pPr>
  </w:p>
  <w:p w:rsidR="00612CB2" w:rsidRDefault="00612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7708C9A"/>
    <w:lvl w:ilvl="0" w:tplc="8448284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30B26"/>
    <w:rsid w:val="000455F9"/>
    <w:rsid w:val="000572C8"/>
    <w:rsid w:val="000A3083"/>
    <w:rsid w:val="000E08FD"/>
    <w:rsid w:val="000E1380"/>
    <w:rsid w:val="000E6389"/>
    <w:rsid w:val="000F6F8B"/>
    <w:rsid w:val="00162B5D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C365B"/>
    <w:rsid w:val="002E0827"/>
    <w:rsid w:val="0033270F"/>
    <w:rsid w:val="0035316D"/>
    <w:rsid w:val="00364C8D"/>
    <w:rsid w:val="004611E3"/>
    <w:rsid w:val="00474AFF"/>
    <w:rsid w:val="00493301"/>
    <w:rsid w:val="004B5792"/>
    <w:rsid w:val="004C7177"/>
    <w:rsid w:val="004D0FC2"/>
    <w:rsid w:val="004D7DFC"/>
    <w:rsid w:val="004E2AF5"/>
    <w:rsid w:val="00515591"/>
    <w:rsid w:val="00517F7A"/>
    <w:rsid w:val="0055181C"/>
    <w:rsid w:val="005801BA"/>
    <w:rsid w:val="00584190"/>
    <w:rsid w:val="00584331"/>
    <w:rsid w:val="005843DF"/>
    <w:rsid w:val="005B20CF"/>
    <w:rsid w:val="005B2115"/>
    <w:rsid w:val="005D6966"/>
    <w:rsid w:val="005F17A2"/>
    <w:rsid w:val="005F3E53"/>
    <w:rsid w:val="005F58A6"/>
    <w:rsid w:val="00600C91"/>
    <w:rsid w:val="00604FC8"/>
    <w:rsid w:val="00612CB2"/>
    <w:rsid w:val="006403C0"/>
    <w:rsid w:val="00685EC1"/>
    <w:rsid w:val="0075486D"/>
    <w:rsid w:val="007666D5"/>
    <w:rsid w:val="0077111C"/>
    <w:rsid w:val="00786452"/>
    <w:rsid w:val="0079563A"/>
    <w:rsid w:val="007E7960"/>
    <w:rsid w:val="0082524F"/>
    <w:rsid w:val="00837F3B"/>
    <w:rsid w:val="00865D63"/>
    <w:rsid w:val="008818BD"/>
    <w:rsid w:val="008D3C37"/>
    <w:rsid w:val="008F5BA6"/>
    <w:rsid w:val="00921AFD"/>
    <w:rsid w:val="00973E16"/>
    <w:rsid w:val="0098336C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00F3B"/>
    <w:rsid w:val="00A412ED"/>
    <w:rsid w:val="00A83676"/>
    <w:rsid w:val="00A84BEA"/>
    <w:rsid w:val="00A857F1"/>
    <w:rsid w:val="00B107F9"/>
    <w:rsid w:val="00B23EFE"/>
    <w:rsid w:val="00B30518"/>
    <w:rsid w:val="00B4612F"/>
    <w:rsid w:val="00B71F9B"/>
    <w:rsid w:val="00B80684"/>
    <w:rsid w:val="00B943C7"/>
    <w:rsid w:val="00BA2AC5"/>
    <w:rsid w:val="00BB721D"/>
    <w:rsid w:val="00BE36FB"/>
    <w:rsid w:val="00BF63B7"/>
    <w:rsid w:val="00C05E22"/>
    <w:rsid w:val="00C20D83"/>
    <w:rsid w:val="00C831FD"/>
    <w:rsid w:val="00C95DA4"/>
    <w:rsid w:val="00CB25B4"/>
    <w:rsid w:val="00CB2B44"/>
    <w:rsid w:val="00CC7EEB"/>
    <w:rsid w:val="00CE5DE0"/>
    <w:rsid w:val="00D40442"/>
    <w:rsid w:val="00D467AE"/>
    <w:rsid w:val="00D60B04"/>
    <w:rsid w:val="00D74DCF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7C18"/>
    <w:rsid w:val="00F40E26"/>
    <w:rsid w:val="00F72123"/>
    <w:rsid w:val="00F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2014-03-31T07:00:00+00:00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45679B-9298-4B6C-8F6A-7F7F57C3C953}"/>
</file>

<file path=customXml/itemProps2.xml><?xml version="1.0" encoding="utf-8"?>
<ds:datastoreItem xmlns:ds="http://schemas.openxmlformats.org/officeDocument/2006/customXml" ds:itemID="{FD949B5E-3E31-433E-912C-EE7FDB85C13E}"/>
</file>

<file path=customXml/itemProps3.xml><?xml version="1.0" encoding="utf-8"?>
<ds:datastoreItem xmlns:ds="http://schemas.openxmlformats.org/officeDocument/2006/customXml" ds:itemID="{E57AC852-DE16-4AC3-B4E0-F364624A252B}"/>
</file>

<file path=customXml/itemProps4.xml><?xml version="1.0" encoding="utf-8"?>
<ds:datastoreItem xmlns:ds="http://schemas.openxmlformats.org/officeDocument/2006/customXml" ds:itemID="{315C205D-BA25-44D8-9182-CD9833411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CenturyLink Employee</cp:lastModifiedBy>
  <cp:revision>3</cp:revision>
  <cp:lastPrinted>2014-03-31T20:07:00Z</cp:lastPrinted>
  <dcterms:created xsi:type="dcterms:W3CDTF">2014-03-31T18:00:00Z</dcterms:created>
  <dcterms:modified xsi:type="dcterms:W3CDTF">2014-03-31T20:35:00Z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