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6A" w:rsidRPr="002C65CB" w:rsidRDefault="00B6026A">
      <w:pPr>
        <w:rPr>
          <w:rFonts w:ascii="Times New Roman" w:eastAsia="Times New Roman" w:hAnsi="Times New Roman" w:cs="Times New Roman"/>
          <w:sz w:val="20"/>
          <w:szCs w:val="20"/>
        </w:rPr>
      </w:pPr>
    </w:p>
    <w:p w:rsidR="00B6026A" w:rsidRPr="002C65CB" w:rsidRDefault="00B6026A">
      <w:pPr>
        <w:rPr>
          <w:rFonts w:ascii="Times New Roman" w:eastAsia="Arial" w:hAnsi="Times New Roman" w:cs="Times New Roman"/>
          <w:sz w:val="23"/>
          <w:szCs w:val="23"/>
        </w:rPr>
      </w:pPr>
    </w:p>
    <w:p w:rsidR="00B6026A" w:rsidRPr="00E71A35" w:rsidRDefault="007E372C">
      <w:pPr>
        <w:pStyle w:val="Heading1"/>
        <w:spacing w:before="69"/>
        <w:rPr>
          <w:rFonts w:cs="Times New Roman"/>
        </w:rPr>
      </w:pPr>
      <w:r>
        <w:rPr>
          <w:rFonts w:cs="Times New Roman"/>
          <w:color w:val="2A2A2A"/>
          <w:w w:val="120"/>
        </w:rPr>
        <w:t>August 17</w:t>
      </w:r>
      <w:r w:rsidR="00A85636" w:rsidRPr="00E71A35">
        <w:rPr>
          <w:rFonts w:cs="Times New Roman"/>
          <w:color w:val="3F3F3F"/>
          <w:w w:val="120"/>
        </w:rPr>
        <w:t xml:space="preserve">, </w:t>
      </w:r>
      <w:r w:rsidR="00FD4302" w:rsidRPr="00E71A35">
        <w:rPr>
          <w:rFonts w:cs="Times New Roman"/>
          <w:color w:val="3F3F3F"/>
          <w:w w:val="120"/>
        </w:rPr>
        <w:t>2015</w:t>
      </w:r>
    </w:p>
    <w:p w:rsidR="00B6026A" w:rsidRPr="00E71A35" w:rsidRDefault="00B6026A">
      <w:pPr>
        <w:spacing w:before="11"/>
        <w:rPr>
          <w:rFonts w:ascii="Times New Roman" w:eastAsia="Times New Roman" w:hAnsi="Times New Roman" w:cs="Times New Roman"/>
          <w:sz w:val="24"/>
          <w:szCs w:val="24"/>
        </w:rPr>
      </w:pPr>
    </w:p>
    <w:p w:rsidR="005B1E46" w:rsidRPr="00E71A35" w:rsidRDefault="00A85636">
      <w:pPr>
        <w:spacing w:line="253" w:lineRule="auto"/>
        <w:ind w:left="1540" w:right="3965" w:firstLine="14"/>
        <w:rPr>
          <w:rFonts w:ascii="Times New Roman" w:hAnsi="Times New Roman" w:cs="Times New Roman"/>
          <w:color w:val="2A2A2A"/>
          <w:w w:val="116"/>
          <w:sz w:val="24"/>
          <w:szCs w:val="24"/>
        </w:rPr>
      </w:pPr>
      <w:r w:rsidRPr="00E71A35">
        <w:rPr>
          <w:rFonts w:ascii="Times New Roman" w:hAnsi="Times New Roman" w:cs="Times New Roman"/>
          <w:color w:val="2A2A2A"/>
          <w:w w:val="115"/>
          <w:sz w:val="24"/>
          <w:szCs w:val="24"/>
        </w:rPr>
        <w:t xml:space="preserve">Mr. Steven King, Executive Director and </w:t>
      </w:r>
      <w:r w:rsidRPr="00E71A35">
        <w:rPr>
          <w:rFonts w:ascii="Times New Roman" w:hAnsi="Times New Roman" w:cs="Times New Roman"/>
          <w:color w:val="3F3F3F"/>
          <w:w w:val="115"/>
          <w:sz w:val="24"/>
          <w:szCs w:val="24"/>
        </w:rPr>
        <w:t>Secretary</w:t>
      </w:r>
      <w:r w:rsidRPr="00E71A35">
        <w:rPr>
          <w:rFonts w:ascii="Times New Roman" w:hAnsi="Times New Roman" w:cs="Times New Roman"/>
          <w:color w:val="3F3F3F"/>
          <w:w w:val="120"/>
          <w:sz w:val="24"/>
          <w:szCs w:val="24"/>
        </w:rPr>
        <w:t xml:space="preserve"> </w:t>
      </w:r>
      <w:r w:rsidRPr="00E71A35">
        <w:rPr>
          <w:rFonts w:ascii="Times New Roman" w:hAnsi="Times New Roman" w:cs="Times New Roman"/>
          <w:color w:val="2A2A2A"/>
          <w:w w:val="115"/>
          <w:sz w:val="24"/>
          <w:szCs w:val="24"/>
        </w:rPr>
        <w:t>Washington Utilities</w:t>
      </w:r>
      <w:r w:rsidR="005B1E46" w:rsidRPr="00E71A35">
        <w:rPr>
          <w:rFonts w:ascii="Times New Roman" w:hAnsi="Times New Roman" w:cs="Times New Roman"/>
          <w:color w:val="2A2A2A"/>
          <w:w w:val="115"/>
          <w:sz w:val="24"/>
          <w:szCs w:val="24"/>
        </w:rPr>
        <w:t xml:space="preserve"> </w:t>
      </w:r>
      <w:r w:rsidRPr="00E71A35">
        <w:rPr>
          <w:rFonts w:ascii="Times New Roman" w:hAnsi="Times New Roman" w:cs="Times New Roman"/>
          <w:color w:val="3F3F3F"/>
          <w:w w:val="115"/>
          <w:sz w:val="24"/>
          <w:szCs w:val="24"/>
        </w:rPr>
        <w:t xml:space="preserve">and </w:t>
      </w:r>
      <w:r w:rsidRPr="00E71A35">
        <w:rPr>
          <w:rFonts w:ascii="Times New Roman" w:hAnsi="Times New Roman" w:cs="Times New Roman"/>
          <w:color w:val="2A2A2A"/>
          <w:w w:val="115"/>
          <w:sz w:val="24"/>
          <w:szCs w:val="24"/>
        </w:rPr>
        <w:t>Transportation Commission</w:t>
      </w:r>
      <w:r w:rsidRPr="00E71A35">
        <w:rPr>
          <w:rFonts w:ascii="Times New Roman" w:hAnsi="Times New Roman" w:cs="Times New Roman"/>
          <w:color w:val="2A2A2A"/>
          <w:w w:val="116"/>
          <w:sz w:val="24"/>
          <w:szCs w:val="24"/>
        </w:rPr>
        <w:t xml:space="preserve"> </w:t>
      </w:r>
    </w:p>
    <w:p w:rsidR="00B6026A" w:rsidRPr="00E71A35" w:rsidRDefault="00A85636">
      <w:pPr>
        <w:spacing w:line="253" w:lineRule="auto"/>
        <w:ind w:left="1540" w:right="3965" w:firstLine="14"/>
        <w:rPr>
          <w:rFonts w:ascii="Times New Roman" w:eastAsia="Times New Roman" w:hAnsi="Times New Roman" w:cs="Times New Roman"/>
          <w:sz w:val="24"/>
          <w:szCs w:val="24"/>
        </w:rPr>
      </w:pPr>
      <w:r w:rsidRPr="00E71A35">
        <w:rPr>
          <w:rFonts w:ascii="Times New Roman" w:hAnsi="Times New Roman" w:cs="Times New Roman"/>
          <w:color w:val="2A2A2A"/>
          <w:w w:val="115"/>
          <w:sz w:val="24"/>
          <w:szCs w:val="24"/>
        </w:rPr>
        <w:t xml:space="preserve">1300 South </w:t>
      </w:r>
      <w:r w:rsidRPr="00E71A35">
        <w:rPr>
          <w:rFonts w:ascii="Times New Roman" w:hAnsi="Times New Roman" w:cs="Times New Roman"/>
          <w:color w:val="3F3F3F"/>
          <w:w w:val="115"/>
          <w:sz w:val="24"/>
          <w:szCs w:val="24"/>
        </w:rPr>
        <w:t xml:space="preserve">Evergreen </w:t>
      </w:r>
      <w:r w:rsidRPr="00E71A35">
        <w:rPr>
          <w:rFonts w:ascii="Times New Roman" w:hAnsi="Times New Roman" w:cs="Times New Roman"/>
          <w:color w:val="2A2A2A"/>
          <w:w w:val="115"/>
          <w:sz w:val="24"/>
          <w:szCs w:val="24"/>
        </w:rPr>
        <w:t>Park Drive SW</w:t>
      </w:r>
    </w:p>
    <w:p w:rsidR="00B6026A" w:rsidRPr="00E71A35" w:rsidRDefault="005B1E46">
      <w:pPr>
        <w:spacing w:before="4"/>
        <w:ind w:left="1540"/>
        <w:rPr>
          <w:rFonts w:ascii="Times New Roman" w:eastAsia="Times New Roman" w:hAnsi="Times New Roman" w:cs="Times New Roman"/>
          <w:sz w:val="24"/>
          <w:szCs w:val="24"/>
        </w:rPr>
      </w:pPr>
      <w:r w:rsidRPr="00E71A35">
        <w:rPr>
          <w:rFonts w:ascii="Times New Roman" w:hAnsi="Times New Roman" w:cs="Times New Roman"/>
          <w:color w:val="2A2A2A"/>
          <w:w w:val="110"/>
          <w:sz w:val="24"/>
          <w:szCs w:val="24"/>
        </w:rPr>
        <w:t xml:space="preserve">Olympia, </w:t>
      </w:r>
      <w:r w:rsidR="00A85636" w:rsidRPr="00E71A35">
        <w:rPr>
          <w:rFonts w:ascii="Times New Roman" w:hAnsi="Times New Roman" w:cs="Times New Roman"/>
          <w:color w:val="2A2A2A"/>
          <w:w w:val="110"/>
          <w:sz w:val="24"/>
          <w:szCs w:val="24"/>
        </w:rPr>
        <w:t>WA   98504-</w:t>
      </w:r>
      <w:r w:rsidR="00A85636" w:rsidRPr="00E71A35">
        <w:rPr>
          <w:rFonts w:ascii="Times New Roman" w:hAnsi="Times New Roman" w:cs="Times New Roman"/>
          <w:color w:val="3F3F3F"/>
          <w:w w:val="110"/>
          <w:sz w:val="24"/>
          <w:szCs w:val="24"/>
        </w:rPr>
        <w:t>7250</w:t>
      </w:r>
    </w:p>
    <w:p w:rsidR="00B6026A" w:rsidRPr="00E71A35" w:rsidRDefault="00B6026A">
      <w:pPr>
        <w:spacing w:before="4"/>
        <w:rPr>
          <w:rFonts w:ascii="Times New Roman" w:eastAsia="Times New Roman" w:hAnsi="Times New Roman" w:cs="Times New Roman"/>
          <w:sz w:val="24"/>
          <w:szCs w:val="24"/>
        </w:rPr>
      </w:pPr>
    </w:p>
    <w:p w:rsidR="002C65CB" w:rsidRPr="00E71A35" w:rsidRDefault="00A85636">
      <w:pPr>
        <w:tabs>
          <w:tab w:val="left" w:pos="2259"/>
        </w:tabs>
        <w:spacing w:line="250" w:lineRule="auto"/>
        <w:ind w:left="2259" w:right="1479" w:hanging="720"/>
        <w:rPr>
          <w:rFonts w:ascii="Times New Roman" w:eastAsia="Times New Roman" w:hAnsi="Times New Roman" w:cs="Times New Roman"/>
          <w:color w:val="5B5B5B"/>
          <w:w w:val="110"/>
          <w:sz w:val="24"/>
          <w:szCs w:val="24"/>
        </w:rPr>
      </w:pPr>
      <w:r w:rsidRPr="00E71A35">
        <w:rPr>
          <w:rFonts w:ascii="Times New Roman" w:eastAsia="Times New Roman" w:hAnsi="Times New Roman" w:cs="Times New Roman"/>
          <w:color w:val="2A2A2A"/>
          <w:w w:val="110"/>
          <w:sz w:val="24"/>
          <w:szCs w:val="24"/>
        </w:rPr>
        <w:t>Re</w:t>
      </w:r>
      <w:r w:rsidRPr="00E71A35">
        <w:rPr>
          <w:rFonts w:ascii="Times New Roman" w:eastAsia="Times New Roman" w:hAnsi="Times New Roman" w:cs="Times New Roman"/>
          <w:color w:val="5B5B5B"/>
          <w:w w:val="110"/>
          <w:sz w:val="24"/>
          <w:szCs w:val="24"/>
        </w:rPr>
        <w:t>:</w:t>
      </w:r>
      <w:r w:rsidRPr="00E71A35">
        <w:rPr>
          <w:rFonts w:ascii="Times New Roman" w:eastAsia="Times New Roman" w:hAnsi="Times New Roman" w:cs="Times New Roman"/>
          <w:color w:val="5B5B5B"/>
          <w:w w:val="110"/>
          <w:sz w:val="24"/>
          <w:szCs w:val="24"/>
        </w:rPr>
        <w:tab/>
      </w:r>
      <w:r w:rsidR="002C65CB" w:rsidRPr="00E71A35">
        <w:rPr>
          <w:rFonts w:ascii="Times New Roman" w:eastAsia="Times New Roman" w:hAnsi="Times New Roman" w:cs="Times New Roman"/>
          <w:color w:val="5B5B5B"/>
          <w:w w:val="110"/>
          <w:sz w:val="24"/>
          <w:szCs w:val="24"/>
        </w:rPr>
        <w:t>First Step Internet, LLC</w:t>
      </w:r>
    </w:p>
    <w:p w:rsidR="00B6026A" w:rsidRPr="00E71A35" w:rsidRDefault="002C65CB">
      <w:pPr>
        <w:tabs>
          <w:tab w:val="left" w:pos="2259"/>
        </w:tabs>
        <w:spacing w:line="250" w:lineRule="auto"/>
        <w:ind w:left="2259" w:right="1479" w:hanging="720"/>
        <w:rPr>
          <w:rFonts w:ascii="Times New Roman" w:eastAsia="Times New Roman" w:hAnsi="Times New Roman" w:cs="Times New Roman"/>
          <w:sz w:val="24"/>
          <w:szCs w:val="24"/>
        </w:rPr>
      </w:pPr>
      <w:r w:rsidRPr="00E71A35">
        <w:rPr>
          <w:rFonts w:ascii="Times New Roman" w:eastAsia="Times New Roman" w:hAnsi="Times New Roman" w:cs="Times New Roman"/>
          <w:color w:val="2A2A2A"/>
          <w:w w:val="110"/>
          <w:sz w:val="24"/>
          <w:szCs w:val="24"/>
        </w:rPr>
        <w:tab/>
      </w:r>
      <w:r w:rsidR="00A85636" w:rsidRPr="00E71A35">
        <w:rPr>
          <w:rFonts w:ascii="Times New Roman" w:eastAsia="Times New Roman" w:hAnsi="Times New Roman" w:cs="Times New Roman"/>
          <w:color w:val="2A2A2A"/>
          <w:w w:val="120"/>
          <w:sz w:val="24"/>
          <w:szCs w:val="24"/>
        </w:rPr>
        <w:t>Eligible Telecommunications Carriers</w:t>
      </w:r>
      <w:r w:rsidR="00A85636" w:rsidRPr="00E71A35">
        <w:rPr>
          <w:rFonts w:ascii="Times New Roman" w:eastAsia="Times New Roman" w:hAnsi="Times New Roman" w:cs="Times New Roman"/>
          <w:color w:val="5B5B5B"/>
          <w:w w:val="120"/>
          <w:sz w:val="24"/>
          <w:szCs w:val="24"/>
        </w:rPr>
        <w:t xml:space="preserve">' </w:t>
      </w:r>
      <w:r w:rsidR="00A85636" w:rsidRPr="00E71A35">
        <w:rPr>
          <w:rFonts w:ascii="Times New Roman" w:eastAsia="Times New Roman" w:hAnsi="Times New Roman" w:cs="Times New Roman"/>
          <w:color w:val="2A2A2A"/>
          <w:w w:val="120"/>
          <w:sz w:val="24"/>
          <w:szCs w:val="24"/>
        </w:rPr>
        <w:t>Annual Certification on High Cost</w:t>
      </w:r>
      <w:r w:rsidR="00A85636" w:rsidRPr="00E71A35">
        <w:rPr>
          <w:rFonts w:ascii="Times New Roman" w:eastAsia="Times New Roman" w:hAnsi="Times New Roman" w:cs="Times New Roman"/>
          <w:color w:val="2A2A2A"/>
          <w:w w:val="117"/>
          <w:sz w:val="24"/>
          <w:szCs w:val="24"/>
        </w:rPr>
        <w:t xml:space="preserve"> </w:t>
      </w:r>
      <w:r w:rsidR="00A85636" w:rsidRPr="00E71A35">
        <w:rPr>
          <w:rFonts w:ascii="Times New Roman" w:eastAsia="Times New Roman" w:hAnsi="Times New Roman" w:cs="Times New Roman"/>
          <w:color w:val="2A2A2A"/>
          <w:w w:val="120"/>
          <w:sz w:val="24"/>
          <w:szCs w:val="24"/>
        </w:rPr>
        <w:t>Fund Pursuant to WAC 480-123-060, 070, 080 and 47 C</w:t>
      </w:r>
      <w:r w:rsidR="00A85636" w:rsidRPr="00E71A35">
        <w:rPr>
          <w:rFonts w:ascii="Times New Roman" w:eastAsia="Times New Roman" w:hAnsi="Times New Roman" w:cs="Times New Roman"/>
          <w:color w:val="696969"/>
          <w:w w:val="120"/>
          <w:sz w:val="24"/>
          <w:szCs w:val="24"/>
        </w:rPr>
        <w:t>.</w:t>
      </w:r>
      <w:r w:rsidR="00A85636" w:rsidRPr="00E71A35">
        <w:rPr>
          <w:rFonts w:ascii="Times New Roman" w:eastAsia="Times New Roman" w:hAnsi="Times New Roman" w:cs="Times New Roman"/>
          <w:color w:val="2A2A2A"/>
          <w:w w:val="120"/>
          <w:sz w:val="24"/>
          <w:szCs w:val="24"/>
        </w:rPr>
        <w:t>F.R. §54.314</w:t>
      </w:r>
    </w:p>
    <w:p w:rsidR="00B6026A" w:rsidRPr="00E71A35" w:rsidRDefault="00B6026A">
      <w:pPr>
        <w:spacing w:before="1"/>
        <w:rPr>
          <w:rFonts w:ascii="Times New Roman" w:eastAsia="Times New Roman" w:hAnsi="Times New Roman" w:cs="Times New Roman"/>
          <w:sz w:val="24"/>
          <w:szCs w:val="24"/>
        </w:rPr>
      </w:pPr>
    </w:p>
    <w:p w:rsidR="00B6026A" w:rsidRPr="00E71A35" w:rsidRDefault="00A85636">
      <w:pPr>
        <w:ind w:left="1540"/>
        <w:rPr>
          <w:rFonts w:ascii="Times New Roman" w:eastAsia="Times New Roman" w:hAnsi="Times New Roman" w:cs="Times New Roman"/>
          <w:sz w:val="24"/>
          <w:szCs w:val="24"/>
        </w:rPr>
      </w:pPr>
      <w:r w:rsidRPr="00E71A35">
        <w:rPr>
          <w:rFonts w:ascii="Times New Roman" w:hAnsi="Times New Roman" w:cs="Times New Roman"/>
          <w:color w:val="2A2A2A"/>
          <w:w w:val="110"/>
          <w:sz w:val="24"/>
          <w:szCs w:val="24"/>
        </w:rPr>
        <w:t>Dear Mr. King:</w:t>
      </w:r>
    </w:p>
    <w:p w:rsidR="00B6026A" w:rsidRPr="00E71A35" w:rsidRDefault="00B6026A">
      <w:pPr>
        <w:spacing w:before="4"/>
        <w:rPr>
          <w:rFonts w:ascii="Times New Roman" w:eastAsia="Times New Roman" w:hAnsi="Times New Roman" w:cs="Times New Roman"/>
          <w:sz w:val="24"/>
          <w:szCs w:val="24"/>
        </w:rPr>
      </w:pPr>
    </w:p>
    <w:p w:rsidR="005B1E46" w:rsidRDefault="00A85636" w:rsidP="005B1E46">
      <w:pPr>
        <w:spacing w:line="256" w:lineRule="auto"/>
        <w:ind w:left="1540" w:right="1341" w:firstLine="705"/>
        <w:jc w:val="both"/>
        <w:rPr>
          <w:rFonts w:ascii="Times New Roman" w:hAnsi="Times New Roman" w:cs="Times New Roman"/>
          <w:color w:val="2A2A2A"/>
          <w:w w:val="120"/>
          <w:sz w:val="24"/>
          <w:szCs w:val="24"/>
        </w:rPr>
      </w:pPr>
      <w:r w:rsidRPr="00E71A35">
        <w:rPr>
          <w:rFonts w:ascii="Times New Roman" w:hAnsi="Times New Roman" w:cs="Times New Roman"/>
          <w:color w:val="2A2A2A"/>
          <w:w w:val="115"/>
          <w:sz w:val="24"/>
          <w:szCs w:val="24"/>
        </w:rPr>
        <w:t xml:space="preserve">Attached </w:t>
      </w:r>
      <w:r w:rsidRPr="00E71A35">
        <w:rPr>
          <w:rFonts w:ascii="Times New Roman" w:hAnsi="Times New Roman" w:cs="Times New Roman"/>
          <w:color w:val="3F3F3F"/>
          <w:w w:val="115"/>
          <w:sz w:val="24"/>
          <w:szCs w:val="24"/>
        </w:rPr>
        <w:t xml:space="preserve">are </w:t>
      </w:r>
      <w:r w:rsidRPr="00E71A35">
        <w:rPr>
          <w:rFonts w:ascii="Times New Roman" w:hAnsi="Times New Roman" w:cs="Times New Roman"/>
          <w:color w:val="2A2A2A"/>
          <w:w w:val="115"/>
          <w:sz w:val="24"/>
          <w:szCs w:val="24"/>
        </w:rPr>
        <w:t xml:space="preserve">the Affidavit and Reports for </w:t>
      </w:r>
      <w:r w:rsidR="00FD4302" w:rsidRPr="00E71A35">
        <w:rPr>
          <w:rFonts w:ascii="Times New Roman" w:hAnsi="Times New Roman" w:cs="Times New Roman"/>
          <w:color w:val="2A2A2A"/>
          <w:w w:val="115"/>
          <w:sz w:val="24"/>
          <w:szCs w:val="24"/>
        </w:rPr>
        <w:t>First Step Internet, LLC’s</w:t>
      </w:r>
      <w:r w:rsidRPr="00E71A35">
        <w:rPr>
          <w:rFonts w:ascii="Times New Roman" w:hAnsi="Times New Roman" w:cs="Times New Roman"/>
          <w:color w:val="3F3F3F"/>
          <w:w w:val="115"/>
          <w:sz w:val="24"/>
          <w:szCs w:val="24"/>
        </w:rPr>
        <w:t xml:space="preserve"> </w:t>
      </w:r>
      <w:r w:rsidRPr="00E71A35">
        <w:rPr>
          <w:rFonts w:ascii="Times New Roman" w:hAnsi="Times New Roman" w:cs="Times New Roman"/>
          <w:color w:val="2A2A2A"/>
          <w:w w:val="115"/>
          <w:sz w:val="24"/>
          <w:szCs w:val="24"/>
        </w:rPr>
        <w:t>Eligible Telecommunications Carriers' Annual Certification on High</w:t>
      </w:r>
      <w:r w:rsidRPr="00E71A35">
        <w:rPr>
          <w:rFonts w:ascii="Times New Roman" w:hAnsi="Times New Roman" w:cs="Times New Roman"/>
          <w:color w:val="2A2A2A"/>
          <w:w w:val="111"/>
          <w:sz w:val="24"/>
          <w:szCs w:val="24"/>
        </w:rPr>
        <w:t xml:space="preserve"> </w:t>
      </w:r>
      <w:r w:rsidRPr="00E71A35">
        <w:rPr>
          <w:rFonts w:ascii="Times New Roman" w:hAnsi="Times New Roman" w:cs="Times New Roman"/>
          <w:color w:val="2A2A2A"/>
          <w:w w:val="115"/>
          <w:sz w:val="24"/>
          <w:szCs w:val="24"/>
        </w:rPr>
        <w:t xml:space="preserve">Cost Fund pursuant </w:t>
      </w:r>
      <w:r w:rsidRPr="00E71A35">
        <w:rPr>
          <w:rFonts w:ascii="Times New Roman" w:hAnsi="Times New Roman" w:cs="Times New Roman"/>
          <w:color w:val="3F3F3F"/>
          <w:w w:val="115"/>
          <w:sz w:val="24"/>
          <w:szCs w:val="24"/>
        </w:rPr>
        <w:t xml:space="preserve">to </w:t>
      </w:r>
      <w:r w:rsidRPr="00E71A35">
        <w:rPr>
          <w:rFonts w:ascii="Times New Roman" w:hAnsi="Times New Roman" w:cs="Times New Roman"/>
          <w:color w:val="2A2A2A"/>
          <w:w w:val="115"/>
          <w:sz w:val="24"/>
          <w:szCs w:val="24"/>
        </w:rPr>
        <w:t>WAC 480-123</w:t>
      </w:r>
      <w:r w:rsidRPr="00E71A35">
        <w:rPr>
          <w:rFonts w:ascii="Times New Roman" w:hAnsi="Times New Roman" w:cs="Times New Roman"/>
          <w:color w:val="5B5B5B"/>
          <w:w w:val="115"/>
          <w:sz w:val="24"/>
          <w:szCs w:val="24"/>
        </w:rPr>
        <w:t>-</w:t>
      </w:r>
      <w:r w:rsidRPr="00E71A35">
        <w:rPr>
          <w:rFonts w:ascii="Times New Roman" w:hAnsi="Times New Roman" w:cs="Times New Roman"/>
          <w:color w:val="2A2A2A"/>
          <w:w w:val="115"/>
          <w:sz w:val="24"/>
          <w:szCs w:val="24"/>
        </w:rPr>
        <w:t>060, WAC 480-123-070 and WAC 480</w:t>
      </w:r>
      <w:r w:rsidRPr="00E71A35">
        <w:rPr>
          <w:rFonts w:ascii="Times New Roman" w:hAnsi="Times New Roman" w:cs="Times New Roman"/>
          <w:color w:val="5B5B5B"/>
          <w:w w:val="115"/>
          <w:sz w:val="24"/>
          <w:szCs w:val="24"/>
        </w:rPr>
        <w:t>-</w:t>
      </w:r>
      <w:r w:rsidR="005B1E46" w:rsidRPr="00E71A35">
        <w:rPr>
          <w:rFonts w:ascii="Times New Roman" w:hAnsi="Times New Roman" w:cs="Times New Roman"/>
          <w:color w:val="151515"/>
          <w:w w:val="115"/>
          <w:sz w:val="24"/>
          <w:szCs w:val="24"/>
        </w:rPr>
        <w:t>123</w:t>
      </w:r>
      <w:r w:rsidRPr="00E71A35">
        <w:rPr>
          <w:rFonts w:ascii="Times New Roman" w:hAnsi="Times New Roman" w:cs="Times New Roman"/>
          <w:color w:val="3F3F3F"/>
          <w:w w:val="115"/>
          <w:sz w:val="24"/>
          <w:szCs w:val="24"/>
        </w:rPr>
        <w:t>-</w:t>
      </w:r>
      <w:r w:rsidRPr="00E71A35">
        <w:rPr>
          <w:rFonts w:ascii="Times New Roman" w:hAnsi="Times New Roman" w:cs="Times New Roman"/>
          <w:color w:val="2A2A2A"/>
          <w:w w:val="120"/>
          <w:sz w:val="24"/>
          <w:szCs w:val="24"/>
        </w:rPr>
        <w:t>080</w:t>
      </w:r>
      <w:r w:rsidR="005B1E46" w:rsidRPr="00E71A35">
        <w:rPr>
          <w:rFonts w:ascii="Times New Roman" w:hAnsi="Times New Roman" w:cs="Times New Roman"/>
          <w:color w:val="2A2A2A"/>
          <w:w w:val="120"/>
          <w:sz w:val="24"/>
          <w:szCs w:val="24"/>
        </w:rPr>
        <w:t>.</w:t>
      </w:r>
      <w:r w:rsidRPr="00E71A35">
        <w:rPr>
          <w:rFonts w:ascii="Times New Roman" w:hAnsi="Times New Roman" w:cs="Times New Roman"/>
          <w:color w:val="2A2A2A"/>
          <w:w w:val="120"/>
          <w:sz w:val="24"/>
          <w:szCs w:val="24"/>
        </w:rPr>
        <w:t xml:space="preserve"> </w:t>
      </w:r>
    </w:p>
    <w:p w:rsidR="00051CD7" w:rsidRDefault="00051CD7" w:rsidP="005B1E46">
      <w:pPr>
        <w:spacing w:line="256" w:lineRule="auto"/>
        <w:ind w:left="1540" w:right="1341" w:firstLine="705"/>
        <w:jc w:val="both"/>
        <w:rPr>
          <w:rFonts w:ascii="Times New Roman" w:hAnsi="Times New Roman" w:cs="Times New Roman"/>
          <w:color w:val="2A2A2A"/>
          <w:w w:val="120"/>
          <w:sz w:val="24"/>
          <w:szCs w:val="24"/>
        </w:rPr>
      </w:pPr>
    </w:p>
    <w:p w:rsidR="00051CD7" w:rsidRPr="00E71A35" w:rsidRDefault="00051CD7" w:rsidP="005B1E46">
      <w:pPr>
        <w:spacing w:line="256" w:lineRule="auto"/>
        <w:ind w:left="1540" w:right="1341" w:firstLine="705"/>
        <w:jc w:val="both"/>
        <w:rPr>
          <w:rFonts w:ascii="Times New Roman" w:hAnsi="Times New Roman" w:cs="Times New Roman"/>
          <w:color w:val="2A2A2A"/>
          <w:w w:val="120"/>
          <w:sz w:val="24"/>
          <w:szCs w:val="24"/>
        </w:rPr>
      </w:pPr>
      <w:r>
        <w:rPr>
          <w:rFonts w:ascii="Times New Roman" w:hAnsi="Times New Roman" w:cs="Times New Roman"/>
          <w:color w:val="2A2A2A"/>
          <w:w w:val="120"/>
          <w:sz w:val="24"/>
          <w:szCs w:val="24"/>
        </w:rPr>
        <w:t>This file is submitted under Docket #UT-150063</w:t>
      </w:r>
      <w:r w:rsidR="007E372C">
        <w:rPr>
          <w:rFonts w:ascii="Times New Roman" w:hAnsi="Times New Roman" w:cs="Times New Roman"/>
          <w:color w:val="2A2A2A"/>
          <w:w w:val="120"/>
          <w:sz w:val="24"/>
          <w:szCs w:val="24"/>
        </w:rPr>
        <w:t xml:space="preserve"> and Docket #UT-151262.  This submission is made as a replacement filing.</w:t>
      </w:r>
    </w:p>
    <w:p w:rsidR="002C65CB" w:rsidRPr="00E71A35" w:rsidRDefault="002C65CB" w:rsidP="002C65CB">
      <w:pPr>
        <w:spacing w:line="256" w:lineRule="auto"/>
        <w:ind w:left="1540" w:right="1341" w:firstLine="705"/>
        <w:jc w:val="both"/>
        <w:rPr>
          <w:rFonts w:ascii="Times New Roman" w:hAnsi="Times New Roman" w:cs="Times New Roman"/>
          <w:color w:val="2A2A2A"/>
          <w:w w:val="120"/>
          <w:sz w:val="24"/>
          <w:szCs w:val="24"/>
        </w:rPr>
      </w:pPr>
    </w:p>
    <w:p w:rsidR="002C65CB" w:rsidRDefault="002C65CB" w:rsidP="002C65CB">
      <w:pPr>
        <w:spacing w:line="256" w:lineRule="auto"/>
        <w:ind w:left="1540" w:right="1341" w:firstLine="705"/>
        <w:jc w:val="both"/>
        <w:rPr>
          <w:rFonts w:ascii="Times New Roman" w:hAnsi="Times New Roman" w:cs="Times New Roman"/>
          <w:color w:val="3F3F3F"/>
          <w:w w:val="120"/>
          <w:sz w:val="24"/>
          <w:szCs w:val="24"/>
        </w:rPr>
      </w:pPr>
      <w:r w:rsidRPr="00E71A35">
        <w:rPr>
          <w:rFonts w:ascii="Times New Roman" w:hAnsi="Times New Roman" w:cs="Times New Roman"/>
          <w:color w:val="2A2A2A"/>
          <w:w w:val="120"/>
          <w:sz w:val="24"/>
          <w:szCs w:val="24"/>
        </w:rPr>
        <w:t xml:space="preserve">On February 12, 2015, in </w:t>
      </w:r>
      <w:r w:rsidR="00A85636" w:rsidRPr="00E71A35">
        <w:rPr>
          <w:rFonts w:ascii="Times New Roman" w:hAnsi="Times New Roman" w:cs="Times New Roman"/>
          <w:color w:val="2A2A2A"/>
          <w:w w:val="120"/>
          <w:sz w:val="24"/>
          <w:szCs w:val="24"/>
        </w:rPr>
        <w:t>Docket #UT-141440</w:t>
      </w:r>
      <w:r w:rsidR="005B1E46" w:rsidRPr="00E71A35">
        <w:rPr>
          <w:rFonts w:ascii="Times New Roman" w:hAnsi="Times New Roman" w:cs="Times New Roman"/>
          <w:color w:val="2A2A2A"/>
          <w:w w:val="120"/>
          <w:sz w:val="24"/>
          <w:szCs w:val="24"/>
        </w:rPr>
        <w:t xml:space="preserve">, </w:t>
      </w:r>
      <w:r w:rsidRPr="00E71A35">
        <w:rPr>
          <w:rFonts w:ascii="Times New Roman" w:hAnsi="Times New Roman" w:cs="Times New Roman"/>
          <w:color w:val="2A2A2A"/>
          <w:w w:val="120"/>
          <w:sz w:val="24"/>
          <w:szCs w:val="24"/>
        </w:rPr>
        <w:t xml:space="preserve">the Commission granted First Step Internet’s Petition to be an eligible telecommunications carrier. </w:t>
      </w:r>
      <w:r w:rsidR="002E089D" w:rsidRPr="00E71A35">
        <w:rPr>
          <w:rFonts w:ascii="Times New Roman" w:hAnsi="Times New Roman" w:cs="Times New Roman"/>
          <w:color w:val="2A2A2A"/>
          <w:w w:val="120"/>
          <w:sz w:val="24"/>
          <w:szCs w:val="24"/>
        </w:rPr>
        <w:t>Accordingly, t</w:t>
      </w:r>
      <w:r w:rsidRPr="00E71A35">
        <w:rPr>
          <w:rFonts w:ascii="Times New Roman" w:hAnsi="Times New Roman" w:cs="Times New Roman"/>
          <w:color w:val="2A2A2A"/>
          <w:w w:val="120"/>
          <w:sz w:val="24"/>
          <w:szCs w:val="24"/>
        </w:rPr>
        <w:t xml:space="preserve">he certifications herein are being filed </w:t>
      </w:r>
      <w:r w:rsidRPr="00E71A35">
        <w:rPr>
          <w:rFonts w:ascii="Times New Roman" w:hAnsi="Times New Roman" w:cs="Times New Roman"/>
          <w:color w:val="3F3F3F"/>
          <w:w w:val="120"/>
          <w:sz w:val="24"/>
          <w:szCs w:val="24"/>
        </w:rPr>
        <w:t>w</w:t>
      </w:r>
      <w:r w:rsidRPr="00E71A35">
        <w:rPr>
          <w:rFonts w:ascii="Times New Roman" w:hAnsi="Times New Roman" w:cs="Times New Roman"/>
          <w:color w:val="151515"/>
          <w:w w:val="120"/>
          <w:sz w:val="24"/>
          <w:szCs w:val="24"/>
        </w:rPr>
        <w:t xml:space="preserve">ith </w:t>
      </w:r>
      <w:r w:rsidRPr="00E71A35">
        <w:rPr>
          <w:rFonts w:ascii="Times New Roman" w:hAnsi="Times New Roman" w:cs="Times New Roman"/>
          <w:color w:val="2A2A2A"/>
          <w:w w:val="120"/>
          <w:sz w:val="24"/>
          <w:szCs w:val="24"/>
        </w:rPr>
        <w:t xml:space="preserve">the Washington Utilities and Transportation Commission </w:t>
      </w:r>
      <w:r w:rsidR="002C7AF2" w:rsidRPr="00E71A35">
        <w:rPr>
          <w:rFonts w:ascii="Times New Roman" w:hAnsi="Times New Roman" w:cs="Times New Roman"/>
          <w:color w:val="2A2A2A"/>
          <w:w w:val="120"/>
          <w:sz w:val="24"/>
          <w:szCs w:val="24"/>
        </w:rPr>
        <w:t xml:space="preserve">in accordance </w:t>
      </w:r>
      <w:r w:rsidRPr="00E71A35">
        <w:rPr>
          <w:rFonts w:ascii="Times New Roman" w:hAnsi="Times New Roman" w:cs="Times New Roman"/>
          <w:color w:val="2A2A2A"/>
          <w:w w:val="120"/>
          <w:sz w:val="24"/>
          <w:szCs w:val="24"/>
        </w:rPr>
        <w:t>per</w:t>
      </w:r>
      <w:r w:rsidRPr="00E71A35">
        <w:rPr>
          <w:rFonts w:ascii="Times New Roman" w:hAnsi="Times New Roman" w:cs="Times New Roman"/>
          <w:color w:val="2A2A2A"/>
          <w:w w:val="118"/>
          <w:sz w:val="24"/>
          <w:szCs w:val="24"/>
        </w:rPr>
        <w:t xml:space="preserve"> </w:t>
      </w:r>
      <w:r w:rsidRPr="00E71A35">
        <w:rPr>
          <w:rFonts w:ascii="Times New Roman" w:hAnsi="Times New Roman" w:cs="Times New Roman"/>
          <w:color w:val="2A2A2A"/>
          <w:w w:val="120"/>
          <w:sz w:val="24"/>
          <w:szCs w:val="24"/>
        </w:rPr>
        <w:t xml:space="preserve">instructions from the </w:t>
      </w:r>
      <w:r w:rsidRPr="00E71A35">
        <w:rPr>
          <w:rFonts w:ascii="Times New Roman" w:hAnsi="Times New Roman" w:cs="Times New Roman"/>
          <w:color w:val="3F3F3F"/>
          <w:w w:val="120"/>
          <w:sz w:val="24"/>
          <w:szCs w:val="24"/>
        </w:rPr>
        <w:t xml:space="preserve">commission staff. </w:t>
      </w:r>
    </w:p>
    <w:p w:rsidR="007E372C" w:rsidRDefault="007E372C" w:rsidP="002C65CB">
      <w:pPr>
        <w:spacing w:line="256" w:lineRule="auto"/>
        <w:ind w:left="1540" w:right="1341" w:firstLine="705"/>
        <w:jc w:val="both"/>
        <w:rPr>
          <w:rFonts w:ascii="Times New Roman" w:hAnsi="Times New Roman" w:cs="Times New Roman"/>
          <w:color w:val="3F3F3F"/>
          <w:w w:val="120"/>
          <w:sz w:val="24"/>
          <w:szCs w:val="24"/>
        </w:rPr>
      </w:pPr>
    </w:p>
    <w:p w:rsidR="007E372C" w:rsidRPr="00E71A35" w:rsidRDefault="007E372C" w:rsidP="002C65CB">
      <w:pPr>
        <w:spacing w:line="256" w:lineRule="auto"/>
        <w:ind w:left="1540" w:right="1341" w:firstLine="705"/>
        <w:jc w:val="both"/>
        <w:rPr>
          <w:rFonts w:ascii="Times New Roman" w:hAnsi="Times New Roman" w:cs="Times New Roman"/>
          <w:color w:val="3F3F3F"/>
          <w:w w:val="120"/>
          <w:sz w:val="24"/>
          <w:szCs w:val="24"/>
        </w:rPr>
      </w:pPr>
      <w:r>
        <w:rPr>
          <w:rFonts w:ascii="Times New Roman" w:hAnsi="Times New Roman" w:cs="Times New Roman"/>
          <w:color w:val="3F3F3F"/>
          <w:w w:val="120"/>
          <w:sz w:val="24"/>
          <w:szCs w:val="24"/>
        </w:rPr>
        <w:t xml:space="preserve">First Step Internet, LLC also requests </w:t>
      </w:r>
      <w:r w:rsidR="00614F9B">
        <w:rPr>
          <w:rFonts w:ascii="Times New Roman" w:hAnsi="Times New Roman" w:cs="Times New Roman"/>
          <w:color w:val="3F3F3F"/>
          <w:w w:val="120"/>
          <w:sz w:val="24"/>
          <w:szCs w:val="24"/>
        </w:rPr>
        <w:t>certification of its ETC status as required by WAC 480-123-060 (1).</w:t>
      </w:r>
    </w:p>
    <w:p w:rsidR="002C7AF2" w:rsidRPr="00E71A35" w:rsidRDefault="002C7AF2" w:rsidP="002C65CB">
      <w:pPr>
        <w:spacing w:line="256" w:lineRule="auto"/>
        <w:ind w:left="1540" w:right="1341" w:firstLine="705"/>
        <w:jc w:val="both"/>
        <w:rPr>
          <w:rFonts w:ascii="Times New Roman" w:hAnsi="Times New Roman" w:cs="Times New Roman"/>
          <w:color w:val="3F3F3F"/>
          <w:w w:val="120"/>
          <w:sz w:val="24"/>
          <w:szCs w:val="24"/>
        </w:rPr>
      </w:pPr>
    </w:p>
    <w:p w:rsidR="002C7AF2" w:rsidRPr="00E71A35" w:rsidRDefault="002C7AF2" w:rsidP="002C65CB">
      <w:pPr>
        <w:spacing w:line="256" w:lineRule="auto"/>
        <w:ind w:left="1540" w:right="1341" w:firstLine="705"/>
        <w:jc w:val="both"/>
        <w:rPr>
          <w:rFonts w:ascii="Times New Roman" w:hAnsi="Times New Roman" w:cs="Times New Roman"/>
          <w:color w:val="3F3F3F"/>
          <w:w w:val="120"/>
          <w:sz w:val="24"/>
          <w:szCs w:val="24"/>
        </w:rPr>
      </w:pPr>
      <w:r w:rsidRPr="00E71A35">
        <w:rPr>
          <w:rFonts w:ascii="Times New Roman" w:hAnsi="Times New Roman" w:cs="Times New Roman"/>
          <w:color w:val="3F3F3F"/>
          <w:w w:val="120"/>
          <w:sz w:val="24"/>
          <w:szCs w:val="24"/>
        </w:rPr>
        <w:t>Please contact the undersigned if there are any questions regarding this submission.</w:t>
      </w:r>
    </w:p>
    <w:p w:rsidR="00614F9B" w:rsidRDefault="00614F9B" w:rsidP="00614F9B">
      <w:pPr>
        <w:rPr>
          <w:rFonts w:ascii="Times New Roman" w:eastAsia="Times New Roman" w:hAnsi="Times New Roman" w:cs="Times New Roman"/>
          <w:sz w:val="24"/>
          <w:szCs w:val="24"/>
        </w:rPr>
      </w:pPr>
    </w:p>
    <w:p w:rsidR="00B6026A" w:rsidRPr="00E71A35" w:rsidRDefault="00614F9B" w:rsidP="00614F9B">
      <w:pPr>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5636" w:rsidRPr="00E71A35">
        <w:rPr>
          <w:rFonts w:ascii="Times New Roman" w:hAnsi="Times New Roman" w:cs="Times New Roman"/>
          <w:color w:val="3F3F3F"/>
          <w:w w:val="120"/>
          <w:sz w:val="24"/>
          <w:szCs w:val="24"/>
        </w:rPr>
        <w:t>S</w:t>
      </w:r>
      <w:r w:rsidR="00A85636" w:rsidRPr="00E71A35">
        <w:rPr>
          <w:rFonts w:ascii="Times New Roman" w:hAnsi="Times New Roman" w:cs="Times New Roman"/>
          <w:color w:val="151515"/>
          <w:w w:val="120"/>
          <w:sz w:val="24"/>
          <w:szCs w:val="24"/>
        </w:rPr>
        <w:t>in</w:t>
      </w:r>
      <w:r w:rsidR="00A85636" w:rsidRPr="00E71A35">
        <w:rPr>
          <w:rFonts w:ascii="Times New Roman" w:hAnsi="Times New Roman" w:cs="Times New Roman"/>
          <w:color w:val="3F3F3F"/>
          <w:w w:val="120"/>
          <w:sz w:val="24"/>
          <w:szCs w:val="24"/>
        </w:rPr>
        <w:t>cerely,</w:t>
      </w:r>
    </w:p>
    <w:p w:rsidR="00B6026A" w:rsidRPr="00E71A35" w:rsidRDefault="00B6026A">
      <w:pPr>
        <w:spacing w:before="4"/>
        <w:rPr>
          <w:rFonts w:ascii="Times New Roman" w:eastAsia="Times New Roman" w:hAnsi="Times New Roman" w:cs="Times New Roman"/>
          <w:sz w:val="24"/>
          <w:szCs w:val="24"/>
        </w:rPr>
      </w:pPr>
    </w:p>
    <w:p w:rsidR="00B6026A" w:rsidRPr="00E71A35" w:rsidRDefault="00B6026A">
      <w:pPr>
        <w:spacing w:before="7"/>
        <w:rPr>
          <w:rFonts w:ascii="Times New Roman" w:eastAsia="Times New Roman" w:hAnsi="Times New Roman" w:cs="Times New Roman"/>
          <w:sz w:val="24"/>
          <w:szCs w:val="24"/>
        </w:rPr>
      </w:pPr>
    </w:p>
    <w:p w:rsidR="00B6026A" w:rsidRDefault="00B6026A">
      <w:pPr>
        <w:rPr>
          <w:rFonts w:ascii="Times New Roman" w:eastAsia="Times New Roman" w:hAnsi="Times New Roman" w:cs="Times New Roman"/>
          <w:sz w:val="24"/>
          <w:szCs w:val="24"/>
        </w:rPr>
      </w:pPr>
    </w:p>
    <w:p w:rsidR="00614F9B" w:rsidRPr="00E71A35" w:rsidRDefault="00614F9B">
      <w:pPr>
        <w:rPr>
          <w:rFonts w:ascii="Times New Roman" w:eastAsia="Times New Roman" w:hAnsi="Times New Roman" w:cs="Times New Roman"/>
          <w:sz w:val="24"/>
          <w:szCs w:val="24"/>
        </w:rPr>
        <w:sectPr w:rsidR="00614F9B" w:rsidRPr="00E71A35">
          <w:type w:val="continuous"/>
          <w:pgSz w:w="12220" w:h="15800"/>
          <w:pgMar w:top="0" w:right="0" w:bottom="0" w:left="0" w:header="720" w:footer="720" w:gutter="0"/>
          <w:cols w:space="720"/>
        </w:sectPr>
      </w:pPr>
    </w:p>
    <w:p w:rsidR="00614F9B" w:rsidRPr="00E71A35" w:rsidRDefault="00614F9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873208" w:rsidRPr="00E71A35" w:rsidRDefault="00A85636" w:rsidP="00614F9B">
      <w:pPr>
        <w:pStyle w:val="Heading1"/>
        <w:spacing w:before="69" w:line="250" w:lineRule="auto"/>
        <w:ind w:right="3734"/>
        <w:rPr>
          <w:rFonts w:cs="Times New Roman"/>
          <w:w w:val="120"/>
        </w:rPr>
      </w:pPr>
      <w:r w:rsidRPr="00E71A35">
        <w:rPr>
          <w:rFonts w:cs="Times New Roman"/>
          <w:w w:val="120"/>
        </w:rPr>
        <w:br w:type="column"/>
      </w:r>
      <w:r w:rsidR="00873208" w:rsidRPr="00E71A35">
        <w:rPr>
          <w:rFonts w:cs="Times New Roman"/>
          <w:w w:val="120"/>
        </w:rPr>
        <w:lastRenderedPageBreak/>
        <w:t>Kevin W. Owen</w:t>
      </w:r>
    </w:p>
    <w:p w:rsidR="00614F9B" w:rsidRDefault="00A85636" w:rsidP="00614F9B">
      <w:pPr>
        <w:pStyle w:val="Heading1"/>
        <w:spacing w:before="69" w:line="250" w:lineRule="auto"/>
        <w:ind w:right="3734"/>
        <w:rPr>
          <w:rFonts w:cs="Times New Roman"/>
          <w:color w:val="2A2A2A"/>
          <w:w w:val="120"/>
        </w:rPr>
      </w:pPr>
      <w:r w:rsidRPr="00E71A35">
        <w:rPr>
          <w:rFonts w:cs="Times New Roman"/>
          <w:color w:val="2A2A2A"/>
          <w:w w:val="120"/>
        </w:rPr>
        <w:t>President</w:t>
      </w:r>
    </w:p>
    <w:p w:rsidR="00614F9B" w:rsidRDefault="00614F9B" w:rsidP="00614F9B">
      <w:pPr>
        <w:pStyle w:val="Heading1"/>
        <w:spacing w:before="69" w:line="250" w:lineRule="auto"/>
        <w:ind w:right="3734"/>
        <w:rPr>
          <w:rFonts w:cs="Times New Roman"/>
          <w:color w:val="2A2A2A"/>
          <w:w w:val="120"/>
        </w:rPr>
      </w:pPr>
      <w:r>
        <w:rPr>
          <w:rFonts w:cs="Times New Roman"/>
          <w:color w:val="2A2A2A"/>
          <w:w w:val="120"/>
        </w:rPr>
        <w:t xml:space="preserve">First Step Internet, LLC </w:t>
      </w:r>
    </w:p>
    <w:p w:rsidR="00614F9B" w:rsidRPr="00614F9B" w:rsidRDefault="00614F9B" w:rsidP="00614F9B">
      <w:pPr>
        <w:pStyle w:val="Heading1"/>
        <w:spacing w:before="69" w:line="250" w:lineRule="auto"/>
        <w:ind w:left="3493" w:right="3734"/>
        <w:rPr>
          <w:rFonts w:cs="Times New Roman"/>
          <w:color w:val="2A2A2A"/>
          <w:w w:val="120"/>
        </w:rPr>
        <w:sectPr w:rsidR="00614F9B" w:rsidRPr="00614F9B">
          <w:type w:val="continuous"/>
          <w:pgSz w:w="12220" w:h="15800"/>
          <w:pgMar w:top="0" w:right="0" w:bottom="0" w:left="0" w:header="720" w:footer="720" w:gutter="0"/>
          <w:cols w:num="2" w:space="720" w:equalWidth="0">
            <w:col w:w="3030" w:space="40"/>
            <w:col w:w="9150"/>
          </w:cols>
        </w:sectPr>
      </w:pPr>
    </w:p>
    <w:p w:rsidR="00B6026A" w:rsidRPr="00E71A35" w:rsidRDefault="00A85636">
      <w:pPr>
        <w:pStyle w:val="Heading2"/>
        <w:spacing w:before="57" w:line="254" w:lineRule="auto"/>
        <w:ind w:right="1246" w:firstLine="518"/>
        <w:rPr>
          <w:rFonts w:cs="Times New Roman"/>
          <w:b w:val="0"/>
          <w:bCs w:val="0"/>
          <w:color w:val="000000" w:themeColor="text1"/>
          <w:sz w:val="24"/>
          <w:szCs w:val="24"/>
        </w:rPr>
      </w:pPr>
      <w:r w:rsidRPr="00E71A35">
        <w:rPr>
          <w:rFonts w:cs="Times New Roman"/>
          <w:color w:val="3D3D3D"/>
          <w:sz w:val="24"/>
          <w:szCs w:val="24"/>
        </w:rPr>
        <w:lastRenderedPageBreak/>
        <w:t>AFFIDAVIT CONTAINING CERTIFICATIONS</w:t>
      </w:r>
      <w:r w:rsidRPr="00E71A35">
        <w:rPr>
          <w:rFonts w:cs="Times New Roman"/>
          <w:color w:val="3D3D3D"/>
          <w:w w:val="101"/>
          <w:sz w:val="24"/>
          <w:szCs w:val="24"/>
        </w:rPr>
        <w:t xml:space="preserve"> </w:t>
      </w:r>
      <w:r w:rsidRPr="00E71A35">
        <w:rPr>
          <w:rFonts w:cs="Times New Roman"/>
          <w:color w:val="000000" w:themeColor="text1"/>
          <w:sz w:val="24"/>
          <w:szCs w:val="24"/>
        </w:rPr>
        <w:t>PURSUANT TO WAC 480-123-060 AND WAC 480-123-070</w:t>
      </w:r>
    </w:p>
    <w:p w:rsidR="00B6026A" w:rsidRPr="00E71A35" w:rsidRDefault="00B6026A">
      <w:pPr>
        <w:rPr>
          <w:rFonts w:ascii="Times New Roman" w:eastAsia="Times New Roman" w:hAnsi="Times New Roman" w:cs="Times New Roman"/>
          <w:b/>
          <w:bCs/>
          <w:color w:val="000000" w:themeColor="text1"/>
          <w:sz w:val="24"/>
          <w:szCs w:val="24"/>
        </w:rPr>
      </w:pPr>
    </w:p>
    <w:p w:rsidR="00B6026A" w:rsidRPr="00E71A35" w:rsidRDefault="00B6026A">
      <w:pPr>
        <w:rPr>
          <w:rFonts w:ascii="Times New Roman" w:eastAsia="Times New Roman" w:hAnsi="Times New Roman" w:cs="Times New Roman"/>
          <w:b/>
          <w:bCs/>
          <w:color w:val="000000" w:themeColor="text1"/>
          <w:sz w:val="24"/>
          <w:szCs w:val="24"/>
        </w:rPr>
      </w:pPr>
    </w:p>
    <w:p w:rsidR="00B6026A" w:rsidRPr="00E71A35" w:rsidRDefault="00A85636" w:rsidP="002C7AF2">
      <w:pPr>
        <w:pStyle w:val="BodyText"/>
        <w:spacing w:line="248" w:lineRule="auto"/>
        <w:ind w:right="174" w:firstLine="719"/>
        <w:jc w:val="both"/>
        <w:rPr>
          <w:rFonts w:cs="Times New Roman"/>
          <w:color w:val="000000" w:themeColor="text1"/>
          <w:sz w:val="24"/>
          <w:szCs w:val="24"/>
        </w:rPr>
      </w:pPr>
      <w:r w:rsidRPr="00E71A35">
        <w:rPr>
          <w:rFonts w:cs="Times New Roman"/>
          <w:color w:val="000000" w:themeColor="text1"/>
          <w:sz w:val="24"/>
          <w:szCs w:val="24"/>
        </w:rPr>
        <w:t xml:space="preserve">I, </w:t>
      </w:r>
      <w:r w:rsidR="00FD4302" w:rsidRPr="00E71A35">
        <w:rPr>
          <w:rFonts w:cs="Times New Roman"/>
          <w:color w:val="000000" w:themeColor="text1"/>
          <w:sz w:val="24"/>
          <w:szCs w:val="24"/>
        </w:rPr>
        <w:t>Kevin Owen</w:t>
      </w:r>
      <w:r w:rsidRPr="00E71A35">
        <w:rPr>
          <w:rFonts w:cs="Times New Roman"/>
          <w:color w:val="000000" w:themeColor="text1"/>
          <w:sz w:val="24"/>
          <w:szCs w:val="24"/>
        </w:rPr>
        <w:t xml:space="preserve">, being of lawful age, state that I am the President </w:t>
      </w:r>
      <w:r w:rsidR="00FD4302" w:rsidRPr="00E71A35">
        <w:rPr>
          <w:rFonts w:cs="Times New Roman"/>
          <w:color w:val="000000" w:themeColor="text1"/>
          <w:sz w:val="24"/>
          <w:szCs w:val="24"/>
        </w:rPr>
        <w:t>of First Step Internet, LLC</w:t>
      </w:r>
      <w:r w:rsidRPr="00E71A35">
        <w:rPr>
          <w:rFonts w:cs="Times New Roman"/>
          <w:color w:val="000000" w:themeColor="text1"/>
          <w:sz w:val="24"/>
          <w:szCs w:val="24"/>
        </w:rPr>
        <w:t xml:space="preserve"> ("Company"), that I am authorized to execute this Affidavit on</w:t>
      </w:r>
      <w:r w:rsidR="005B1E46" w:rsidRPr="00E71A35">
        <w:rPr>
          <w:rFonts w:cs="Times New Roman"/>
          <w:color w:val="000000" w:themeColor="text1"/>
          <w:sz w:val="24"/>
          <w:szCs w:val="24"/>
        </w:rPr>
        <w:t xml:space="preserve"> </w:t>
      </w:r>
      <w:r w:rsidRPr="00E71A35">
        <w:rPr>
          <w:rFonts w:cs="Times New Roman"/>
          <w:color w:val="000000" w:themeColor="text1"/>
          <w:sz w:val="24"/>
          <w:szCs w:val="24"/>
        </w:rPr>
        <w:t>behalf of the Company and that the facts set forth in this Affidavit are true to the best of my knowledge, information and belief. On this basis, I hereby certify to the Washington Utilities and Transportation Commission ("Commission") for use by the Commission in providing the certification to the Federal Communications Commission and Universal Service Administrative Company required by 47 C.F.R. §54.314, as follows:</w:t>
      </w:r>
    </w:p>
    <w:p w:rsidR="00B6026A" w:rsidRPr="00E71A35" w:rsidRDefault="00B6026A">
      <w:pPr>
        <w:spacing w:before="5"/>
        <w:rPr>
          <w:rFonts w:ascii="Times New Roman" w:eastAsia="Times New Roman" w:hAnsi="Times New Roman" w:cs="Times New Roman"/>
          <w:color w:val="000000" w:themeColor="text1"/>
          <w:sz w:val="24"/>
          <w:szCs w:val="24"/>
        </w:rPr>
      </w:pPr>
    </w:p>
    <w:p w:rsidR="002C7AF2" w:rsidRPr="00E71A35" w:rsidRDefault="002C7AF2" w:rsidP="002C7AF2">
      <w:pPr>
        <w:pStyle w:val="BodyText"/>
        <w:numPr>
          <w:ilvl w:val="0"/>
          <w:numId w:val="1"/>
        </w:numPr>
        <w:tabs>
          <w:tab w:val="left" w:pos="1577"/>
        </w:tabs>
        <w:spacing w:line="250" w:lineRule="auto"/>
        <w:ind w:right="256" w:firstLine="727"/>
        <w:jc w:val="both"/>
        <w:rPr>
          <w:rFonts w:cs="Times New Roman"/>
          <w:color w:val="000000" w:themeColor="text1"/>
          <w:sz w:val="24"/>
          <w:szCs w:val="24"/>
        </w:rPr>
      </w:pPr>
      <w:r w:rsidRPr="00E71A35">
        <w:rPr>
          <w:rFonts w:cs="Times New Roman"/>
          <w:color w:val="000000" w:themeColor="text1"/>
          <w:sz w:val="24"/>
          <w:szCs w:val="24"/>
        </w:rPr>
        <w:t>That on February 12, 2015, in Docket #UT-141440, the Commission granted the Company’s Petition to be an eligible telecommunications carrier</w:t>
      </w:r>
      <w:r w:rsidR="00F86517" w:rsidRPr="00E71A35">
        <w:rPr>
          <w:rFonts w:cs="Times New Roman"/>
          <w:color w:val="000000" w:themeColor="text1"/>
          <w:sz w:val="24"/>
          <w:szCs w:val="24"/>
        </w:rPr>
        <w:t xml:space="preserve"> (“ETC”)</w:t>
      </w:r>
      <w:r w:rsidRPr="00E71A35">
        <w:rPr>
          <w:rFonts w:cs="Times New Roman"/>
          <w:color w:val="000000" w:themeColor="text1"/>
          <w:sz w:val="24"/>
          <w:szCs w:val="24"/>
        </w:rPr>
        <w:t>;</w:t>
      </w:r>
    </w:p>
    <w:p w:rsidR="002C7AF2" w:rsidRPr="00E71A35" w:rsidRDefault="002C7AF2" w:rsidP="002C7AF2">
      <w:pPr>
        <w:pStyle w:val="BodyText"/>
        <w:tabs>
          <w:tab w:val="left" w:pos="1577"/>
        </w:tabs>
        <w:spacing w:line="250" w:lineRule="auto"/>
        <w:ind w:left="856" w:right="256"/>
        <w:rPr>
          <w:rFonts w:cs="Times New Roman"/>
          <w:color w:val="000000" w:themeColor="text1"/>
          <w:sz w:val="24"/>
          <w:szCs w:val="24"/>
        </w:rPr>
      </w:pPr>
      <w:r w:rsidRPr="00E71A35">
        <w:rPr>
          <w:rFonts w:cs="Times New Roman"/>
          <w:color w:val="000000" w:themeColor="text1"/>
          <w:sz w:val="24"/>
          <w:szCs w:val="24"/>
        </w:rPr>
        <w:t xml:space="preserve"> </w:t>
      </w:r>
    </w:p>
    <w:p w:rsidR="00B6026A" w:rsidRPr="00E71A35" w:rsidRDefault="005B1E46" w:rsidP="002C7AF2">
      <w:pPr>
        <w:pStyle w:val="BodyText"/>
        <w:numPr>
          <w:ilvl w:val="0"/>
          <w:numId w:val="1"/>
        </w:numPr>
        <w:tabs>
          <w:tab w:val="left" w:pos="1577"/>
        </w:tabs>
        <w:spacing w:line="250" w:lineRule="auto"/>
        <w:ind w:right="256" w:firstLine="727"/>
        <w:jc w:val="both"/>
        <w:rPr>
          <w:rFonts w:cs="Times New Roman"/>
          <w:color w:val="000000" w:themeColor="text1"/>
          <w:sz w:val="24"/>
          <w:szCs w:val="24"/>
        </w:rPr>
      </w:pPr>
      <w:r w:rsidRPr="00E71A35">
        <w:rPr>
          <w:rFonts w:cs="Times New Roman"/>
          <w:color w:val="000000" w:themeColor="text1"/>
          <w:sz w:val="24"/>
          <w:szCs w:val="24"/>
        </w:rPr>
        <w:t>That the Company received no federal high-cost support in the preceding calendar year</w:t>
      </w:r>
      <w:r w:rsidR="002C7AF2" w:rsidRPr="00E71A35">
        <w:rPr>
          <w:rFonts w:cs="Times New Roman"/>
          <w:color w:val="000000" w:themeColor="text1"/>
          <w:sz w:val="24"/>
          <w:szCs w:val="24"/>
        </w:rPr>
        <w:t xml:space="preserve"> (2014) and t</w:t>
      </w:r>
      <w:r w:rsidR="00A85636" w:rsidRPr="00E71A35">
        <w:rPr>
          <w:rFonts w:cs="Times New Roman"/>
          <w:color w:val="000000" w:themeColor="text1"/>
          <w:sz w:val="24"/>
          <w:szCs w:val="24"/>
        </w:rPr>
        <w:t xml:space="preserve">hat all federal high-cost support provided to the Company will be used in the coming calendar year </w:t>
      </w:r>
      <w:r w:rsidR="0070138B">
        <w:rPr>
          <w:rFonts w:cs="Times New Roman"/>
          <w:color w:val="000000" w:themeColor="text1"/>
          <w:sz w:val="24"/>
          <w:szCs w:val="24"/>
        </w:rPr>
        <w:t>(2016</w:t>
      </w:r>
      <w:r w:rsidR="002C7AF2" w:rsidRPr="00E71A35">
        <w:rPr>
          <w:rFonts w:cs="Times New Roman"/>
          <w:color w:val="000000" w:themeColor="text1"/>
          <w:sz w:val="24"/>
          <w:szCs w:val="24"/>
        </w:rPr>
        <w:t xml:space="preserve">) </w:t>
      </w:r>
      <w:r w:rsidR="00A85636" w:rsidRPr="00E71A35">
        <w:rPr>
          <w:rFonts w:cs="Times New Roman"/>
          <w:color w:val="000000" w:themeColor="text1"/>
          <w:sz w:val="24"/>
          <w:szCs w:val="24"/>
        </w:rPr>
        <w:t>only for the provision, maintenance and upgrading of the facilities and services for which the support is intended;</w:t>
      </w:r>
      <w:r w:rsidR="00FD4302" w:rsidRPr="00E71A35">
        <w:rPr>
          <w:rFonts w:cs="Times New Roman"/>
          <w:color w:val="000000" w:themeColor="text1"/>
          <w:sz w:val="24"/>
          <w:szCs w:val="24"/>
        </w:rPr>
        <w:t xml:space="preserve"> </w:t>
      </w:r>
    </w:p>
    <w:p w:rsidR="00B6026A" w:rsidRPr="00E71A35" w:rsidRDefault="00B6026A">
      <w:pPr>
        <w:spacing w:before="3"/>
        <w:rPr>
          <w:rFonts w:ascii="Times New Roman" w:eastAsia="Times New Roman" w:hAnsi="Times New Roman" w:cs="Times New Roman"/>
          <w:color w:val="000000" w:themeColor="text1"/>
          <w:sz w:val="24"/>
          <w:szCs w:val="24"/>
        </w:rPr>
      </w:pPr>
    </w:p>
    <w:p w:rsidR="00FD4302" w:rsidRPr="00E71A35" w:rsidRDefault="00A85636" w:rsidP="002E089D">
      <w:pPr>
        <w:pStyle w:val="BodyText"/>
        <w:numPr>
          <w:ilvl w:val="0"/>
          <w:numId w:val="1"/>
        </w:numPr>
        <w:tabs>
          <w:tab w:val="left" w:pos="1569"/>
        </w:tabs>
        <w:spacing w:line="248" w:lineRule="auto"/>
        <w:ind w:left="136" w:right="240" w:firstLine="720"/>
        <w:jc w:val="both"/>
        <w:rPr>
          <w:rFonts w:cs="Times New Roman"/>
          <w:color w:val="000000" w:themeColor="text1"/>
          <w:sz w:val="24"/>
          <w:szCs w:val="24"/>
        </w:rPr>
      </w:pPr>
      <w:r w:rsidRPr="00E71A35">
        <w:rPr>
          <w:rFonts w:cs="Times New Roman"/>
          <w:color w:val="000000" w:themeColor="text1"/>
          <w:sz w:val="24"/>
          <w:szCs w:val="24"/>
        </w:rPr>
        <w:t xml:space="preserve">That during the </w:t>
      </w:r>
      <w:r w:rsidR="00FD4302" w:rsidRPr="00E71A35">
        <w:rPr>
          <w:rFonts w:cs="Times New Roman"/>
          <w:color w:val="000000" w:themeColor="text1"/>
          <w:sz w:val="24"/>
          <w:szCs w:val="24"/>
        </w:rPr>
        <w:t>2014</w:t>
      </w:r>
      <w:r w:rsidRPr="00E71A35">
        <w:rPr>
          <w:rFonts w:cs="Times New Roman"/>
          <w:color w:val="000000" w:themeColor="text1"/>
          <w:sz w:val="24"/>
          <w:szCs w:val="24"/>
        </w:rPr>
        <w:t xml:space="preserve"> calendar year, </w:t>
      </w:r>
      <w:r w:rsidR="002E089D" w:rsidRPr="00E71A35">
        <w:rPr>
          <w:rFonts w:cs="Times New Roman"/>
          <w:color w:val="000000" w:themeColor="text1"/>
          <w:sz w:val="24"/>
          <w:szCs w:val="24"/>
        </w:rPr>
        <w:t xml:space="preserve">the Company was not an ETC and therefore was not subject to the following requirements applicable to ETCs in Washington state: a) the </w:t>
      </w:r>
      <w:r w:rsidRPr="00E71A35">
        <w:rPr>
          <w:rFonts w:cs="Times New Roman"/>
          <w:color w:val="000000" w:themeColor="text1"/>
          <w:sz w:val="24"/>
          <w:szCs w:val="24"/>
        </w:rPr>
        <w:t>applicable service quality standard found in WAC 480-123-030(1)(h)</w:t>
      </w:r>
      <w:r w:rsidR="002E089D" w:rsidRPr="00E71A35">
        <w:rPr>
          <w:rFonts w:cs="Times New Roman"/>
          <w:color w:val="000000" w:themeColor="text1"/>
          <w:sz w:val="24"/>
          <w:szCs w:val="24"/>
        </w:rPr>
        <w:t>, b) the standard related to the</w:t>
      </w:r>
      <w:r w:rsidRPr="00E71A35">
        <w:rPr>
          <w:rFonts w:cs="Times New Roman"/>
          <w:color w:val="000000" w:themeColor="text1"/>
          <w:sz w:val="24"/>
          <w:szCs w:val="24"/>
        </w:rPr>
        <w:t xml:space="preserve"> ability to function in emergency situations found in WAC 480-123-030(1)(g), as such standard relates to functionality of wireline carriers in emergency situations; and</w:t>
      </w:r>
      <w:r w:rsidR="00FD4302" w:rsidRPr="00E71A35">
        <w:rPr>
          <w:rFonts w:cs="Times New Roman"/>
          <w:color w:val="000000" w:themeColor="text1"/>
          <w:sz w:val="24"/>
          <w:szCs w:val="24"/>
        </w:rPr>
        <w:t xml:space="preserve"> </w:t>
      </w:r>
      <w:r w:rsidR="002E089D" w:rsidRPr="00E71A35">
        <w:rPr>
          <w:rFonts w:cs="Times New Roman"/>
          <w:color w:val="000000" w:themeColor="text1"/>
          <w:sz w:val="24"/>
          <w:szCs w:val="24"/>
        </w:rPr>
        <w:t xml:space="preserve">c) the requirement to publicize </w:t>
      </w:r>
      <w:r w:rsidRPr="00E71A35">
        <w:rPr>
          <w:rFonts w:cs="Times New Roman"/>
          <w:color w:val="000000" w:themeColor="text1"/>
          <w:sz w:val="24"/>
          <w:szCs w:val="24"/>
        </w:rPr>
        <w:t xml:space="preserve">the availability of its applicable telephone assistance programs in a manner reasonably designed to reach those likely to qualify for service </w:t>
      </w:r>
      <w:r w:rsidR="00F86517" w:rsidRPr="00E71A35">
        <w:rPr>
          <w:rFonts w:cs="Times New Roman"/>
          <w:color w:val="000000" w:themeColor="text1"/>
          <w:sz w:val="24"/>
          <w:szCs w:val="24"/>
        </w:rPr>
        <w:t>found in WAC 480-123-030(1)(e).</w:t>
      </w:r>
    </w:p>
    <w:p w:rsidR="00B6026A" w:rsidRPr="00E71A35" w:rsidRDefault="00B6026A">
      <w:pPr>
        <w:spacing w:before="8"/>
        <w:rPr>
          <w:rFonts w:ascii="Times New Roman" w:eastAsia="Times New Roman" w:hAnsi="Times New Roman" w:cs="Times New Roman"/>
          <w:color w:val="000000" w:themeColor="text1"/>
          <w:sz w:val="24"/>
          <w:szCs w:val="24"/>
        </w:rPr>
      </w:pPr>
    </w:p>
    <w:p w:rsidR="00B6026A" w:rsidRPr="00E71A35" w:rsidRDefault="00A85636">
      <w:pPr>
        <w:pStyle w:val="BodyText"/>
        <w:spacing w:line="261" w:lineRule="auto"/>
        <w:ind w:left="129" w:right="174" w:firstLine="719"/>
        <w:rPr>
          <w:rFonts w:cs="Times New Roman"/>
          <w:color w:val="000000" w:themeColor="text1"/>
          <w:sz w:val="24"/>
          <w:szCs w:val="24"/>
        </w:rPr>
      </w:pPr>
      <w:r w:rsidRPr="00E71A35">
        <w:rPr>
          <w:rFonts w:cs="Times New Roman"/>
          <w:color w:val="000000" w:themeColor="text1"/>
          <w:sz w:val="24"/>
          <w:szCs w:val="24"/>
        </w:rPr>
        <w:t>I certify under penalty of perjury under the laws of the State of Washington that the foregoing is true and correct.</w:t>
      </w:r>
    </w:p>
    <w:p w:rsidR="00B6026A" w:rsidRPr="00E71A35" w:rsidRDefault="00B6026A">
      <w:pPr>
        <w:spacing w:before="8"/>
        <w:rPr>
          <w:rFonts w:ascii="Times New Roman" w:eastAsia="Times New Roman" w:hAnsi="Times New Roman" w:cs="Times New Roman"/>
          <w:color w:val="000000" w:themeColor="text1"/>
          <w:sz w:val="24"/>
          <w:szCs w:val="24"/>
        </w:rPr>
      </w:pPr>
    </w:p>
    <w:p w:rsidR="00B6026A" w:rsidRPr="00E71A35" w:rsidRDefault="00A85636">
      <w:pPr>
        <w:pStyle w:val="BodyText"/>
        <w:ind w:left="849"/>
        <w:rPr>
          <w:rFonts w:cs="Times New Roman"/>
          <w:color w:val="000000" w:themeColor="text1"/>
          <w:sz w:val="24"/>
          <w:szCs w:val="24"/>
        </w:rPr>
      </w:pPr>
      <w:r w:rsidRPr="00E71A35">
        <w:rPr>
          <w:rFonts w:cs="Times New Roman"/>
          <w:color w:val="000000" w:themeColor="text1"/>
          <w:sz w:val="24"/>
          <w:szCs w:val="24"/>
        </w:rPr>
        <w:t xml:space="preserve">Dated this </w:t>
      </w:r>
      <w:r w:rsidR="0070138B">
        <w:rPr>
          <w:rFonts w:cs="Times New Roman"/>
          <w:i/>
          <w:color w:val="000000" w:themeColor="text1"/>
          <w:sz w:val="24"/>
          <w:szCs w:val="24"/>
          <w:u w:val="single" w:color="000000"/>
        </w:rPr>
        <w:t>17</w:t>
      </w:r>
      <w:r w:rsidR="0070138B" w:rsidRPr="0070138B">
        <w:rPr>
          <w:rFonts w:cs="Times New Roman"/>
          <w:i/>
          <w:color w:val="000000" w:themeColor="text1"/>
          <w:sz w:val="24"/>
          <w:szCs w:val="24"/>
          <w:u w:val="single" w:color="000000"/>
          <w:vertAlign w:val="superscript"/>
        </w:rPr>
        <w:t>th</w:t>
      </w:r>
      <w:r w:rsidR="0070138B">
        <w:rPr>
          <w:rFonts w:cs="Times New Roman"/>
          <w:i/>
          <w:color w:val="000000" w:themeColor="text1"/>
          <w:sz w:val="24"/>
          <w:szCs w:val="24"/>
          <w:u w:val="single" w:color="000000"/>
        </w:rPr>
        <w:t xml:space="preserve"> </w:t>
      </w:r>
      <w:r w:rsidRPr="00E71A35">
        <w:rPr>
          <w:rFonts w:cs="Times New Roman"/>
          <w:color w:val="000000" w:themeColor="text1"/>
          <w:sz w:val="24"/>
          <w:szCs w:val="24"/>
        </w:rPr>
        <w:t xml:space="preserve">day of </w:t>
      </w:r>
      <w:r w:rsidR="0070138B">
        <w:rPr>
          <w:rFonts w:cs="Times New Roman"/>
          <w:color w:val="000000" w:themeColor="text1"/>
          <w:sz w:val="24"/>
          <w:szCs w:val="24"/>
        </w:rPr>
        <w:t>August</w:t>
      </w:r>
      <w:r w:rsidRPr="00E71A35">
        <w:rPr>
          <w:rFonts w:cs="Times New Roman"/>
          <w:color w:val="000000" w:themeColor="text1"/>
          <w:sz w:val="24"/>
          <w:szCs w:val="24"/>
        </w:rPr>
        <w:t xml:space="preserve"> 201</w:t>
      </w:r>
      <w:r w:rsidR="00FD4302" w:rsidRPr="00E71A35">
        <w:rPr>
          <w:rFonts w:cs="Times New Roman"/>
          <w:color w:val="000000" w:themeColor="text1"/>
          <w:sz w:val="24"/>
          <w:szCs w:val="24"/>
        </w:rPr>
        <w:t>5</w:t>
      </w:r>
      <w:r w:rsidRPr="00E71A35">
        <w:rPr>
          <w:rFonts w:cs="Times New Roman"/>
          <w:color w:val="000000" w:themeColor="text1"/>
          <w:sz w:val="24"/>
          <w:szCs w:val="24"/>
        </w:rPr>
        <w:t>, at</w:t>
      </w:r>
      <w:r w:rsidR="00FD4302" w:rsidRPr="00E71A35">
        <w:rPr>
          <w:rFonts w:cs="Times New Roman"/>
          <w:color w:val="000000" w:themeColor="text1"/>
          <w:sz w:val="24"/>
          <w:szCs w:val="24"/>
        </w:rPr>
        <w:t xml:space="preserve"> Moscow, Idaho</w:t>
      </w:r>
      <w:r w:rsidRPr="00E71A35">
        <w:rPr>
          <w:rFonts w:cs="Times New Roman"/>
          <w:color w:val="000000" w:themeColor="text1"/>
          <w:sz w:val="24"/>
          <w:szCs w:val="24"/>
        </w:rPr>
        <w:t>.</w:t>
      </w:r>
    </w:p>
    <w:p w:rsidR="00B6026A" w:rsidRPr="00E71A35" w:rsidRDefault="00B6026A">
      <w:pPr>
        <w:spacing w:before="8"/>
        <w:rPr>
          <w:rFonts w:ascii="Times New Roman" w:eastAsia="Times New Roman" w:hAnsi="Times New Roman" w:cs="Times New Roman"/>
          <w:color w:val="000000" w:themeColor="text1"/>
          <w:sz w:val="24"/>
          <w:szCs w:val="24"/>
        </w:rPr>
      </w:pPr>
    </w:p>
    <w:p w:rsidR="00B6026A" w:rsidRPr="00E71A35" w:rsidRDefault="00A85636">
      <w:pPr>
        <w:pStyle w:val="BodyText"/>
        <w:rPr>
          <w:rFonts w:cs="Times New Roman"/>
          <w:color w:val="000000" w:themeColor="text1"/>
          <w:sz w:val="24"/>
          <w:szCs w:val="24"/>
        </w:rPr>
      </w:pPr>
      <w:r w:rsidRPr="00E71A35">
        <w:rPr>
          <w:rFonts w:cs="Times New Roman"/>
          <w:color w:val="000000" w:themeColor="text1"/>
          <w:sz w:val="24"/>
          <w:szCs w:val="24"/>
        </w:rPr>
        <w:t xml:space="preserve">Company: </w:t>
      </w:r>
      <w:r w:rsidR="00FD4302" w:rsidRPr="00E71A35">
        <w:rPr>
          <w:rFonts w:cs="Times New Roman"/>
          <w:color w:val="000000" w:themeColor="text1"/>
          <w:sz w:val="24"/>
          <w:szCs w:val="24"/>
        </w:rPr>
        <w:t xml:space="preserve">First Step Internet, LLC </w:t>
      </w:r>
    </w:p>
    <w:p w:rsidR="00B6026A" w:rsidRDefault="00A85636" w:rsidP="00FD4302">
      <w:pPr>
        <w:tabs>
          <w:tab w:val="left" w:pos="784"/>
          <w:tab w:val="left" w:pos="3533"/>
          <w:tab w:val="left" w:pos="4166"/>
        </w:tabs>
        <w:spacing w:before="163" w:line="693" w:lineRule="exact"/>
        <w:ind w:left="136"/>
        <w:rPr>
          <w:rFonts w:ascii="Times New Roman" w:hAnsi="Times New Roman" w:cs="Times New Roman"/>
          <w:color w:val="000000" w:themeColor="text1"/>
          <w:position w:val="-3"/>
          <w:sz w:val="24"/>
          <w:szCs w:val="24"/>
        </w:rPr>
      </w:pPr>
      <w:r w:rsidRPr="00E71A35">
        <w:rPr>
          <w:rFonts w:ascii="Times New Roman" w:hAnsi="Times New Roman" w:cs="Times New Roman"/>
          <w:color w:val="000000" w:themeColor="text1"/>
          <w:position w:val="-3"/>
          <w:sz w:val="24"/>
          <w:szCs w:val="24"/>
        </w:rPr>
        <w:t>By:</w:t>
      </w:r>
      <w:r w:rsidR="00FD4302" w:rsidRPr="00E71A35">
        <w:rPr>
          <w:rFonts w:ascii="Times New Roman" w:hAnsi="Times New Roman" w:cs="Times New Roman"/>
          <w:color w:val="000000" w:themeColor="text1"/>
          <w:position w:val="-3"/>
          <w:sz w:val="24"/>
          <w:szCs w:val="24"/>
        </w:rPr>
        <w:t xml:space="preserve">  </w:t>
      </w:r>
      <w:r w:rsidR="002E089D" w:rsidRPr="00E71A35">
        <w:rPr>
          <w:rFonts w:ascii="Times New Roman" w:hAnsi="Times New Roman" w:cs="Times New Roman"/>
          <w:color w:val="000000" w:themeColor="text1"/>
          <w:position w:val="-3"/>
          <w:sz w:val="24"/>
          <w:szCs w:val="24"/>
        </w:rPr>
        <w:tab/>
      </w:r>
      <w:r w:rsidR="00FD4302" w:rsidRPr="00E71A35">
        <w:rPr>
          <w:rFonts w:ascii="Times New Roman" w:hAnsi="Times New Roman" w:cs="Times New Roman"/>
          <w:color w:val="000000" w:themeColor="text1"/>
          <w:position w:val="-3"/>
          <w:sz w:val="24"/>
          <w:szCs w:val="24"/>
        </w:rPr>
        <w:t>Kevin Owen</w:t>
      </w:r>
    </w:p>
    <w:p w:rsidR="00063215" w:rsidRPr="00E71A35" w:rsidRDefault="00063215" w:rsidP="00FD4302">
      <w:pPr>
        <w:tabs>
          <w:tab w:val="left" w:pos="784"/>
          <w:tab w:val="left" w:pos="3533"/>
          <w:tab w:val="left" w:pos="4166"/>
        </w:tabs>
        <w:spacing w:before="163" w:line="693" w:lineRule="exact"/>
        <w:ind w:left="136"/>
        <w:rPr>
          <w:rFonts w:ascii="Times New Roman" w:eastAsia="Times New Roman" w:hAnsi="Times New Roman" w:cs="Times New Roman"/>
          <w:color w:val="000000" w:themeColor="text1"/>
          <w:sz w:val="24"/>
          <w:szCs w:val="24"/>
        </w:rPr>
      </w:pPr>
    </w:p>
    <w:p w:rsidR="00B6026A" w:rsidRPr="00E71A35" w:rsidRDefault="00B6026A">
      <w:pPr>
        <w:spacing w:before="2"/>
        <w:rPr>
          <w:rFonts w:ascii="Times New Roman" w:eastAsia="Times New Roman" w:hAnsi="Times New Roman" w:cs="Times New Roman"/>
          <w:color w:val="000000" w:themeColor="text1"/>
          <w:sz w:val="24"/>
          <w:szCs w:val="24"/>
        </w:rPr>
      </w:pPr>
    </w:p>
    <w:p w:rsidR="00B6026A" w:rsidRPr="00E71A35" w:rsidRDefault="00A85636">
      <w:pPr>
        <w:pStyle w:val="BodyText"/>
        <w:tabs>
          <w:tab w:val="left" w:pos="849"/>
        </w:tabs>
        <w:rPr>
          <w:rFonts w:cs="Times New Roman"/>
          <w:color w:val="000000" w:themeColor="text1"/>
          <w:sz w:val="24"/>
          <w:szCs w:val="24"/>
        </w:rPr>
      </w:pPr>
      <w:r w:rsidRPr="00E71A35">
        <w:rPr>
          <w:rFonts w:cs="Times New Roman"/>
          <w:color w:val="000000" w:themeColor="text1"/>
          <w:sz w:val="24"/>
          <w:szCs w:val="24"/>
        </w:rPr>
        <w:t>Its:</w:t>
      </w:r>
      <w:r w:rsidRPr="00E71A35">
        <w:rPr>
          <w:rFonts w:cs="Times New Roman"/>
          <w:color w:val="000000" w:themeColor="text1"/>
          <w:sz w:val="24"/>
          <w:szCs w:val="24"/>
        </w:rPr>
        <w:tab/>
        <w:t>President</w:t>
      </w:r>
    </w:p>
    <w:p w:rsidR="00B6026A" w:rsidRPr="00E71A35" w:rsidRDefault="00B6026A">
      <w:pPr>
        <w:rPr>
          <w:rFonts w:ascii="Times New Roman" w:hAnsi="Times New Roman" w:cs="Times New Roman"/>
          <w:sz w:val="24"/>
          <w:szCs w:val="24"/>
        </w:rPr>
        <w:sectPr w:rsidR="00B6026A" w:rsidRPr="00E71A35">
          <w:pgSz w:w="12220" w:h="15800"/>
          <w:pgMar w:top="1420" w:right="1620" w:bottom="280" w:left="1720" w:header="720" w:footer="720" w:gutter="0"/>
          <w:cols w:space="720"/>
        </w:sectPr>
      </w:pPr>
    </w:p>
    <w:p w:rsidR="002E089D" w:rsidRPr="00E71A35" w:rsidRDefault="00A85636" w:rsidP="002E089D">
      <w:pPr>
        <w:pStyle w:val="Heading2"/>
        <w:spacing w:line="254" w:lineRule="auto"/>
        <w:ind w:left="0" w:right="1246" w:firstLine="0"/>
        <w:jc w:val="center"/>
        <w:rPr>
          <w:rFonts w:cs="Times New Roman"/>
          <w:color w:val="383838"/>
          <w:spacing w:val="21"/>
          <w:sz w:val="24"/>
          <w:szCs w:val="24"/>
        </w:rPr>
      </w:pPr>
      <w:r w:rsidRPr="00E71A35">
        <w:rPr>
          <w:rFonts w:cs="Times New Roman"/>
          <w:color w:val="383838"/>
          <w:sz w:val="24"/>
          <w:szCs w:val="24"/>
        </w:rPr>
        <w:lastRenderedPageBreak/>
        <w:t>REPORTS</w:t>
      </w:r>
      <w:r w:rsidRPr="00E71A35">
        <w:rPr>
          <w:rFonts w:cs="Times New Roman"/>
          <w:color w:val="383838"/>
          <w:spacing w:val="43"/>
          <w:sz w:val="24"/>
          <w:szCs w:val="24"/>
        </w:rPr>
        <w:t xml:space="preserve"> </w:t>
      </w:r>
      <w:r w:rsidRPr="00E71A35">
        <w:rPr>
          <w:rFonts w:cs="Times New Roman"/>
          <w:color w:val="383838"/>
          <w:sz w:val="24"/>
          <w:szCs w:val="24"/>
        </w:rPr>
        <w:t>AS</w:t>
      </w:r>
      <w:r w:rsidRPr="00E71A35">
        <w:rPr>
          <w:rFonts w:cs="Times New Roman"/>
          <w:color w:val="383838"/>
          <w:spacing w:val="32"/>
          <w:sz w:val="24"/>
          <w:szCs w:val="24"/>
        </w:rPr>
        <w:t xml:space="preserve"> </w:t>
      </w:r>
      <w:r w:rsidRPr="00E71A35">
        <w:rPr>
          <w:rFonts w:cs="Times New Roman"/>
          <w:color w:val="383838"/>
          <w:sz w:val="24"/>
          <w:szCs w:val="24"/>
        </w:rPr>
        <w:t>REFERENCED</w:t>
      </w:r>
      <w:r w:rsidRPr="00E71A35">
        <w:rPr>
          <w:rFonts w:cs="Times New Roman"/>
          <w:color w:val="383838"/>
          <w:spacing w:val="42"/>
          <w:sz w:val="24"/>
          <w:szCs w:val="24"/>
        </w:rPr>
        <w:t xml:space="preserve"> </w:t>
      </w:r>
      <w:r w:rsidRPr="00E71A35">
        <w:rPr>
          <w:rFonts w:cs="Times New Roman"/>
          <w:color w:val="383838"/>
          <w:sz w:val="24"/>
          <w:szCs w:val="24"/>
        </w:rPr>
        <w:t>IN</w:t>
      </w:r>
    </w:p>
    <w:p w:rsidR="00B6026A" w:rsidRPr="00E71A35" w:rsidRDefault="00A85636" w:rsidP="002E089D">
      <w:pPr>
        <w:pStyle w:val="Heading2"/>
        <w:spacing w:line="254" w:lineRule="auto"/>
        <w:ind w:left="0" w:right="1246" w:firstLine="0"/>
        <w:jc w:val="center"/>
        <w:rPr>
          <w:rFonts w:cs="Times New Roman"/>
          <w:b w:val="0"/>
          <w:bCs w:val="0"/>
          <w:sz w:val="24"/>
          <w:szCs w:val="24"/>
        </w:rPr>
      </w:pPr>
      <w:r w:rsidRPr="00E71A35">
        <w:rPr>
          <w:rFonts w:cs="Times New Roman"/>
          <w:color w:val="383838"/>
          <w:sz w:val="24"/>
          <w:szCs w:val="24"/>
        </w:rPr>
        <w:t>WAC</w:t>
      </w:r>
      <w:r w:rsidRPr="00E71A35">
        <w:rPr>
          <w:rFonts w:cs="Times New Roman"/>
          <w:color w:val="383838"/>
          <w:spacing w:val="23"/>
          <w:sz w:val="24"/>
          <w:szCs w:val="24"/>
        </w:rPr>
        <w:t xml:space="preserve"> </w:t>
      </w:r>
      <w:r w:rsidRPr="00E71A35">
        <w:rPr>
          <w:rFonts w:cs="Times New Roman"/>
          <w:color w:val="383838"/>
          <w:sz w:val="24"/>
          <w:szCs w:val="24"/>
        </w:rPr>
        <w:t>480-123-070</w:t>
      </w:r>
      <w:r w:rsidRPr="00E71A35">
        <w:rPr>
          <w:rFonts w:cs="Times New Roman"/>
          <w:color w:val="383838"/>
          <w:w w:val="103"/>
          <w:sz w:val="24"/>
          <w:szCs w:val="24"/>
        </w:rPr>
        <w:t xml:space="preserve"> </w:t>
      </w:r>
      <w:r w:rsidRPr="00E71A35">
        <w:rPr>
          <w:rFonts w:cs="Times New Roman"/>
          <w:color w:val="383838"/>
          <w:sz w:val="24"/>
          <w:szCs w:val="24"/>
        </w:rPr>
        <w:t>AND</w:t>
      </w:r>
      <w:r w:rsidRPr="00E71A35">
        <w:rPr>
          <w:rFonts w:cs="Times New Roman"/>
          <w:color w:val="383838"/>
          <w:spacing w:val="42"/>
          <w:sz w:val="24"/>
          <w:szCs w:val="24"/>
        </w:rPr>
        <w:t xml:space="preserve"> </w:t>
      </w:r>
      <w:r w:rsidRPr="00E71A35">
        <w:rPr>
          <w:rFonts w:cs="Times New Roman"/>
          <w:color w:val="383838"/>
          <w:sz w:val="24"/>
          <w:szCs w:val="24"/>
        </w:rPr>
        <w:t>WAC</w:t>
      </w:r>
      <w:r w:rsidRPr="00E71A35">
        <w:rPr>
          <w:rFonts w:cs="Times New Roman"/>
          <w:color w:val="383838"/>
          <w:spacing w:val="34"/>
          <w:sz w:val="24"/>
          <w:szCs w:val="24"/>
        </w:rPr>
        <w:t xml:space="preserve"> </w:t>
      </w:r>
      <w:r w:rsidR="002E089D" w:rsidRPr="00E71A35">
        <w:rPr>
          <w:rFonts w:cs="Times New Roman"/>
          <w:color w:val="383838"/>
          <w:sz w:val="24"/>
          <w:szCs w:val="24"/>
        </w:rPr>
        <w:t>480-123-</w:t>
      </w:r>
      <w:r w:rsidRPr="00E71A35">
        <w:rPr>
          <w:rFonts w:cs="Times New Roman"/>
          <w:color w:val="383838"/>
          <w:sz w:val="24"/>
          <w:szCs w:val="24"/>
        </w:rPr>
        <w:t>080</w:t>
      </w:r>
    </w:p>
    <w:p w:rsidR="00B6026A" w:rsidRPr="00E71A35" w:rsidRDefault="00B6026A">
      <w:pPr>
        <w:rPr>
          <w:rFonts w:ascii="Times New Roman" w:eastAsia="Times New Roman" w:hAnsi="Times New Roman" w:cs="Times New Roman"/>
          <w:b/>
          <w:bCs/>
          <w:sz w:val="24"/>
          <w:szCs w:val="24"/>
        </w:rPr>
      </w:pPr>
    </w:p>
    <w:p w:rsidR="00B6026A" w:rsidRPr="00E71A35" w:rsidRDefault="00B6026A">
      <w:pPr>
        <w:spacing w:before="7"/>
        <w:rPr>
          <w:rFonts w:ascii="Times New Roman" w:eastAsia="Times New Roman" w:hAnsi="Times New Roman" w:cs="Times New Roman"/>
          <w:b/>
          <w:bCs/>
          <w:sz w:val="24"/>
          <w:szCs w:val="24"/>
        </w:rPr>
      </w:pPr>
    </w:p>
    <w:p w:rsidR="00B6026A" w:rsidRPr="00E71A35" w:rsidRDefault="000A651A" w:rsidP="002E089D">
      <w:pPr>
        <w:pStyle w:val="BodyText"/>
        <w:spacing w:line="274" w:lineRule="exact"/>
        <w:ind w:left="151" w:right="256" w:firstLine="569"/>
        <w:rPr>
          <w:rFonts w:cs="Times New Roman"/>
          <w:sz w:val="24"/>
          <w:szCs w:val="24"/>
        </w:rPr>
      </w:pPr>
      <w:r w:rsidRPr="00E71A35">
        <w:rPr>
          <w:rFonts w:cs="Times New Roman"/>
          <w:color w:val="212121"/>
          <w:sz w:val="24"/>
          <w:szCs w:val="24"/>
        </w:rPr>
        <w:t>First Step Internet, LLC</w:t>
      </w:r>
      <w:r w:rsidR="00A85636" w:rsidRPr="00E71A35">
        <w:rPr>
          <w:rFonts w:cs="Times New Roman"/>
          <w:color w:val="212121"/>
          <w:sz w:val="24"/>
          <w:szCs w:val="24"/>
        </w:rPr>
        <w:t xml:space="preserve">. </w:t>
      </w:r>
      <w:r w:rsidR="00A85636" w:rsidRPr="00E71A35">
        <w:rPr>
          <w:rFonts w:cs="Times New Roman"/>
          <w:color w:val="383838"/>
          <w:sz w:val="24"/>
          <w:szCs w:val="24"/>
        </w:rPr>
        <w:t>(</w:t>
      </w:r>
      <w:r w:rsidR="002E089D" w:rsidRPr="00E71A35">
        <w:rPr>
          <w:rFonts w:cs="Times New Roman"/>
          <w:color w:val="383838"/>
          <w:sz w:val="24"/>
          <w:szCs w:val="24"/>
        </w:rPr>
        <w:t>the</w:t>
      </w:r>
      <w:r w:rsidR="00A85636" w:rsidRPr="00E71A35">
        <w:rPr>
          <w:rFonts w:cs="Times New Roman"/>
          <w:color w:val="383838"/>
          <w:sz w:val="24"/>
          <w:szCs w:val="24"/>
        </w:rPr>
        <w:t xml:space="preserve"> </w:t>
      </w:r>
      <w:r w:rsidR="00A85636" w:rsidRPr="00E71A35">
        <w:rPr>
          <w:rFonts w:cs="Times New Roman"/>
          <w:color w:val="4D4D4D"/>
          <w:sz w:val="24"/>
          <w:szCs w:val="24"/>
        </w:rPr>
        <w:t>"Co</w:t>
      </w:r>
      <w:r w:rsidR="00A85636" w:rsidRPr="00E71A35">
        <w:rPr>
          <w:rFonts w:cs="Times New Roman"/>
          <w:color w:val="212121"/>
          <w:sz w:val="24"/>
          <w:szCs w:val="24"/>
        </w:rPr>
        <w:t>mpan</w:t>
      </w:r>
      <w:r w:rsidR="00A85636" w:rsidRPr="00E71A35">
        <w:rPr>
          <w:rFonts w:cs="Times New Roman"/>
          <w:color w:val="4D4D4D"/>
          <w:sz w:val="24"/>
          <w:szCs w:val="24"/>
        </w:rPr>
        <w:t>y"</w:t>
      </w:r>
      <w:r w:rsidR="00A85636" w:rsidRPr="00E71A35">
        <w:rPr>
          <w:rFonts w:cs="Times New Roman"/>
          <w:color w:val="212121"/>
          <w:sz w:val="24"/>
          <w:szCs w:val="24"/>
        </w:rPr>
        <w:t>) h</w:t>
      </w:r>
      <w:r w:rsidR="00A85636" w:rsidRPr="00E71A35">
        <w:rPr>
          <w:rFonts w:cs="Times New Roman"/>
          <w:color w:val="4D4D4D"/>
          <w:sz w:val="24"/>
          <w:szCs w:val="24"/>
        </w:rPr>
        <w:t>e</w:t>
      </w:r>
      <w:r w:rsidR="00A85636" w:rsidRPr="00E71A35">
        <w:rPr>
          <w:rFonts w:cs="Times New Roman"/>
          <w:color w:val="212121"/>
          <w:sz w:val="24"/>
          <w:szCs w:val="24"/>
        </w:rPr>
        <w:t xml:space="preserve">reby </w:t>
      </w:r>
      <w:r w:rsidR="00A85636" w:rsidRPr="00E71A35">
        <w:rPr>
          <w:rFonts w:cs="Times New Roman"/>
          <w:color w:val="4D4D4D"/>
          <w:sz w:val="24"/>
          <w:szCs w:val="24"/>
        </w:rPr>
        <w:t>s</w:t>
      </w:r>
      <w:r w:rsidR="00A85636" w:rsidRPr="00E71A35">
        <w:rPr>
          <w:rFonts w:cs="Times New Roman"/>
          <w:color w:val="212121"/>
          <w:sz w:val="24"/>
          <w:szCs w:val="24"/>
        </w:rPr>
        <w:t>ubmit</w:t>
      </w:r>
      <w:r w:rsidR="00A85636" w:rsidRPr="00E71A35">
        <w:rPr>
          <w:rFonts w:cs="Times New Roman"/>
          <w:color w:val="626262"/>
          <w:sz w:val="24"/>
          <w:szCs w:val="24"/>
        </w:rPr>
        <w:t xml:space="preserve">s </w:t>
      </w:r>
      <w:r w:rsidR="00A85636" w:rsidRPr="00E71A35">
        <w:rPr>
          <w:rFonts w:cs="Times New Roman"/>
          <w:color w:val="212121"/>
          <w:sz w:val="24"/>
          <w:szCs w:val="24"/>
        </w:rPr>
        <w:t xml:space="preserve">the </w:t>
      </w:r>
      <w:r w:rsidR="00A85636" w:rsidRPr="00E71A35">
        <w:rPr>
          <w:rFonts w:cs="Times New Roman"/>
          <w:color w:val="383838"/>
          <w:sz w:val="24"/>
          <w:szCs w:val="24"/>
        </w:rPr>
        <w:t xml:space="preserve">following </w:t>
      </w:r>
      <w:r w:rsidR="00A85636" w:rsidRPr="00E71A35">
        <w:rPr>
          <w:rFonts w:cs="Times New Roman"/>
          <w:color w:val="212121"/>
          <w:sz w:val="24"/>
          <w:szCs w:val="24"/>
        </w:rPr>
        <w:t>report</w:t>
      </w:r>
      <w:r w:rsidR="00A85636" w:rsidRPr="00E71A35">
        <w:rPr>
          <w:rFonts w:cs="Times New Roman"/>
          <w:color w:val="4D4D4D"/>
          <w:sz w:val="24"/>
          <w:szCs w:val="24"/>
        </w:rPr>
        <w:t>s</w:t>
      </w:r>
      <w:r w:rsidR="00A85636" w:rsidRPr="00E71A35">
        <w:rPr>
          <w:rFonts w:cs="Times New Roman"/>
          <w:color w:val="4D4D4D"/>
          <w:w w:val="111"/>
          <w:sz w:val="24"/>
          <w:szCs w:val="24"/>
        </w:rPr>
        <w:t xml:space="preserve"> </w:t>
      </w:r>
      <w:r w:rsidR="00A85636" w:rsidRPr="00E71A35">
        <w:rPr>
          <w:rFonts w:cs="Times New Roman"/>
          <w:color w:val="212121"/>
          <w:sz w:val="24"/>
          <w:szCs w:val="24"/>
        </w:rPr>
        <w:t xml:space="preserve">in </w:t>
      </w:r>
      <w:r w:rsidR="00A85636" w:rsidRPr="00E71A35">
        <w:rPr>
          <w:rFonts w:cs="Times New Roman"/>
          <w:color w:val="383838"/>
          <w:sz w:val="24"/>
          <w:szCs w:val="24"/>
        </w:rPr>
        <w:t xml:space="preserve">accordance with WAC </w:t>
      </w:r>
      <w:r w:rsidR="00A85636" w:rsidRPr="00E71A35">
        <w:rPr>
          <w:rFonts w:cs="Times New Roman"/>
          <w:color w:val="212121"/>
          <w:sz w:val="24"/>
          <w:szCs w:val="24"/>
        </w:rPr>
        <w:t>480-123-0</w:t>
      </w:r>
      <w:r w:rsidR="00A85636" w:rsidRPr="00E71A35">
        <w:rPr>
          <w:rFonts w:cs="Times New Roman"/>
          <w:color w:val="4D4D4D"/>
          <w:sz w:val="24"/>
          <w:szCs w:val="24"/>
        </w:rPr>
        <w:t xml:space="preserve">70 </w:t>
      </w:r>
      <w:r w:rsidR="00A85636" w:rsidRPr="00E71A35">
        <w:rPr>
          <w:rFonts w:cs="Times New Roman"/>
          <w:color w:val="383838"/>
          <w:sz w:val="24"/>
          <w:szCs w:val="24"/>
        </w:rPr>
        <w:t>and WAC 480-123-080</w:t>
      </w:r>
      <w:r w:rsidR="00A85636" w:rsidRPr="00E71A35">
        <w:rPr>
          <w:rFonts w:cs="Times New Roman"/>
          <w:sz w:val="24"/>
          <w:szCs w:val="24"/>
        </w:rPr>
        <w:t>.</w:t>
      </w:r>
      <w:r w:rsidR="00A85636" w:rsidRPr="00E71A35">
        <w:rPr>
          <w:rFonts w:cs="Times New Roman"/>
          <w:color w:val="212121"/>
          <w:position w:val="11"/>
          <w:sz w:val="24"/>
          <w:szCs w:val="24"/>
        </w:rPr>
        <w:t>1</w:t>
      </w:r>
    </w:p>
    <w:p w:rsidR="00B6026A" w:rsidRPr="00E71A35" w:rsidRDefault="00B6026A">
      <w:pPr>
        <w:spacing w:before="9"/>
        <w:rPr>
          <w:rFonts w:ascii="Times New Roman" w:eastAsia="Times New Roman" w:hAnsi="Times New Roman" w:cs="Times New Roman"/>
          <w:sz w:val="24"/>
          <w:szCs w:val="24"/>
        </w:rPr>
      </w:pPr>
    </w:p>
    <w:p w:rsidR="00D369F5" w:rsidRPr="00E71A35" w:rsidRDefault="00A85636" w:rsidP="00D369F5">
      <w:pPr>
        <w:pStyle w:val="BodyText"/>
        <w:spacing w:line="251" w:lineRule="auto"/>
        <w:ind w:left="0" w:right="174"/>
        <w:rPr>
          <w:rFonts w:cs="Times New Roman"/>
          <w:sz w:val="24"/>
          <w:szCs w:val="24"/>
        </w:rPr>
      </w:pPr>
      <w:r w:rsidRPr="00E71A35">
        <w:rPr>
          <w:rFonts w:cs="Times New Roman"/>
          <w:color w:val="212121"/>
          <w:w w:val="105"/>
          <w:sz w:val="24"/>
          <w:szCs w:val="24"/>
          <w:u w:color="000000"/>
        </w:rPr>
        <w:t>Report 1</w:t>
      </w:r>
      <w:r w:rsidRPr="00E71A35">
        <w:rPr>
          <w:rFonts w:cs="Times New Roman"/>
          <w:color w:val="212121"/>
          <w:w w:val="105"/>
          <w:sz w:val="24"/>
          <w:szCs w:val="24"/>
        </w:rPr>
        <w:t>: WA</w:t>
      </w:r>
      <w:r w:rsidRPr="00E71A35">
        <w:rPr>
          <w:rFonts w:cs="Times New Roman"/>
          <w:color w:val="4D4D4D"/>
          <w:w w:val="105"/>
          <w:sz w:val="24"/>
          <w:szCs w:val="24"/>
        </w:rPr>
        <w:t xml:space="preserve">C </w:t>
      </w:r>
      <w:r w:rsidRPr="00E71A35">
        <w:rPr>
          <w:rFonts w:cs="Times New Roman"/>
          <w:color w:val="212121"/>
          <w:w w:val="105"/>
          <w:sz w:val="24"/>
          <w:szCs w:val="24"/>
        </w:rPr>
        <w:t>480-123-0</w:t>
      </w:r>
      <w:r w:rsidRPr="00E71A35">
        <w:rPr>
          <w:rFonts w:cs="Times New Roman"/>
          <w:color w:val="4D4D4D"/>
          <w:w w:val="105"/>
          <w:sz w:val="24"/>
          <w:szCs w:val="24"/>
        </w:rPr>
        <w:t>70(l)(a):</w:t>
      </w:r>
      <w:r w:rsidR="00292F28" w:rsidRPr="00E71A35">
        <w:rPr>
          <w:rFonts w:cs="Times New Roman"/>
          <w:color w:val="4D4D4D"/>
          <w:w w:val="105"/>
          <w:sz w:val="24"/>
          <w:szCs w:val="24"/>
        </w:rPr>
        <w:t xml:space="preserve"> (Use of Federal </w:t>
      </w:r>
      <w:r w:rsidR="002E089D" w:rsidRPr="00E71A35">
        <w:rPr>
          <w:rFonts w:cs="Times New Roman"/>
          <w:color w:val="4D4D4D"/>
          <w:w w:val="105"/>
          <w:sz w:val="24"/>
          <w:szCs w:val="24"/>
        </w:rPr>
        <w:t xml:space="preserve">High-Cost </w:t>
      </w:r>
      <w:r w:rsidR="00292F28" w:rsidRPr="00E71A35">
        <w:rPr>
          <w:rFonts w:cs="Times New Roman"/>
          <w:color w:val="4D4D4D"/>
          <w:w w:val="105"/>
          <w:sz w:val="24"/>
          <w:szCs w:val="24"/>
        </w:rPr>
        <w:t>Funds)</w:t>
      </w:r>
      <w:r w:rsidRPr="00E71A35">
        <w:rPr>
          <w:rFonts w:cs="Times New Roman"/>
          <w:color w:val="4D4D4D"/>
          <w:w w:val="105"/>
          <w:sz w:val="24"/>
          <w:szCs w:val="24"/>
        </w:rPr>
        <w:t xml:space="preserve"> </w:t>
      </w:r>
      <w:r w:rsidR="000A651A" w:rsidRPr="00E71A35">
        <w:rPr>
          <w:rFonts w:cs="Times New Roman"/>
          <w:color w:val="383838"/>
          <w:w w:val="105"/>
          <w:sz w:val="24"/>
          <w:szCs w:val="24"/>
        </w:rPr>
        <w:t>As of the</w:t>
      </w:r>
      <w:r w:rsidR="002E089D" w:rsidRPr="00E71A35">
        <w:rPr>
          <w:rFonts w:cs="Times New Roman"/>
          <w:color w:val="383838"/>
          <w:w w:val="105"/>
          <w:sz w:val="24"/>
          <w:szCs w:val="24"/>
        </w:rPr>
        <w:t xml:space="preserve"> date of</w:t>
      </w:r>
      <w:r w:rsidR="000A651A" w:rsidRPr="00E71A35">
        <w:rPr>
          <w:rFonts w:cs="Times New Roman"/>
          <w:color w:val="383838"/>
          <w:w w:val="105"/>
          <w:sz w:val="24"/>
          <w:szCs w:val="24"/>
        </w:rPr>
        <w:t xml:space="preserve"> submission of this report, </w:t>
      </w:r>
      <w:r w:rsidR="002E089D" w:rsidRPr="00E71A35">
        <w:rPr>
          <w:rFonts w:cs="Times New Roman"/>
          <w:color w:val="383838"/>
          <w:w w:val="105"/>
          <w:sz w:val="24"/>
          <w:szCs w:val="24"/>
        </w:rPr>
        <w:t>the Company</w:t>
      </w:r>
      <w:r w:rsidR="000A651A" w:rsidRPr="00E71A35">
        <w:rPr>
          <w:rFonts w:cs="Times New Roman"/>
          <w:color w:val="383838"/>
          <w:w w:val="105"/>
          <w:sz w:val="24"/>
          <w:szCs w:val="24"/>
        </w:rPr>
        <w:t xml:space="preserve"> has not yet received any </w:t>
      </w:r>
      <w:r w:rsidR="002E089D" w:rsidRPr="00E71A35">
        <w:rPr>
          <w:rFonts w:cs="Times New Roman"/>
          <w:color w:val="383838"/>
          <w:w w:val="105"/>
          <w:sz w:val="24"/>
          <w:szCs w:val="24"/>
        </w:rPr>
        <w:t xml:space="preserve">Federal </w:t>
      </w:r>
      <w:r w:rsidR="000A651A" w:rsidRPr="00E71A35">
        <w:rPr>
          <w:rFonts w:cs="Times New Roman"/>
          <w:color w:val="383838"/>
          <w:w w:val="105"/>
          <w:sz w:val="24"/>
          <w:szCs w:val="24"/>
        </w:rPr>
        <w:t>high</w:t>
      </w:r>
      <w:r w:rsidR="002E089D" w:rsidRPr="00E71A35">
        <w:rPr>
          <w:rFonts w:cs="Times New Roman"/>
          <w:color w:val="383838"/>
          <w:w w:val="105"/>
          <w:sz w:val="24"/>
          <w:szCs w:val="24"/>
        </w:rPr>
        <w:t>-</w:t>
      </w:r>
      <w:r w:rsidR="000A651A" w:rsidRPr="00E71A35">
        <w:rPr>
          <w:rFonts w:cs="Times New Roman"/>
          <w:color w:val="383838"/>
          <w:w w:val="105"/>
          <w:sz w:val="24"/>
          <w:szCs w:val="24"/>
        </w:rPr>
        <w:t xml:space="preserve">cost funding from the </w:t>
      </w:r>
      <w:r w:rsidR="002E089D" w:rsidRPr="00E71A35">
        <w:rPr>
          <w:rFonts w:cs="Times New Roman"/>
          <w:color w:val="383838"/>
          <w:w w:val="105"/>
          <w:sz w:val="24"/>
          <w:szCs w:val="24"/>
        </w:rPr>
        <w:t xml:space="preserve">FCC’s </w:t>
      </w:r>
      <w:r w:rsidR="000A651A" w:rsidRPr="00E71A35">
        <w:rPr>
          <w:rFonts w:cs="Times New Roman"/>
          <w:color w:val="383838"/>
          <w:w w:val="105"/>
          <w:sz w:val="24"/>
          <w:szCs w:val="24"/>
        </w:rPr>
        <w:t>Rural Broadband Experiments program (</w:t>
      </w:r>
      <w:r w:rsidR="002E089D" w:rsidRPr="00E71A35">
        <w:rPr>
          <w:rFonts w:cs="Times New Roman"/>
          <w:color w:val="383838"/>
          <w:w w:val="105"/>
          <w:sz w:val="24"/>
          <w:szCs w:val="24"/>
        </w:rPr>
        <w:t>“</w:t>
      </w:r>
      <w:r w:rsidR="000A651A" w:rsidRPr="00E71A35">
        <w:rPr>
          <w:rFonts w:cs="Times New Roman"/>
          <w:color w:val="383838"/>
          <w:w w:val="105"/>
          <w:sz w:val="24"/>
          <w:szCs w:val="24"/>
        </w:rPr>
        <w:t>RBE</w:t>
      </w:r>
      <w:r w:rsidR="002E089D" w:rsidRPr="00E71A35">
        <w:rPr>
          <w:rFonts w:cs="Times New Roman"/>
          <w:color w:val="383838"/>
          <w:w w:val="105"/>
          <w:sz w:val="24"/>
          <w:szCs w:val="24"/>
        </w:rPr>
        <w:t>”</w:t>
      </w:r>
      <w:r w:rsidR="000A651A" w:rsidRPr="00E71A35">
        <w:rPr>
          <w:rFonts w:cs="Times New Roman"/>
          <w:color w:val="383838"/>
          <w:w w:val="105"/>
          <w:sz w:val="24"/>
          <w:szCs w:val="24"/>
        </w:rPr>
        <w:t xml:space="preserve">) </w:t>
      </w:r>
      <w:r w:rsidR="00D369F5" w:rsidRPr="00E71A35">
        <w:rPr>
          <w:rFonts w:cs="Times New Roman"/>
          <w:color w:val="383838"/>
          <w:w w:val="105"/>
          <w:sz w:val="24"/>
          <w:szCs w:val="24"/>
        </w:rPr>
        <w:t>and to date has made no investments or expenses paid with support from the Federal high-cost fund.</w:t>
      </w:r>
      <w:r w:rsidR="000A651A" w:rsidRPr="00E71A35">
        <w:rPr>
          <w:rFonts w:cs="Times New Roman"/>
          <w:color w:val="383838"/>
          <w:w w:val="105"/>
          <w:sz w:val="24"/>
          <w:szCs w:val="24"/>
        </w:rPr>
        <w:t xml:space="preserve"> </w:t>
      </w:r>
      <w:r w:rsidR="002E089D" w:rsidRPr="00E71A35">
        <w:rPr>
          <w:rFonts w:cs="Times New Roman"/>
          <w:color w:val="383838"/>
          <w:w w:val="105"/>
          <w:sz w:val="24"/>
          <w:szCs w:val="24"/>
        </w:rPr>
        <w:t>The Company</w:t>
      </w:r>
      <w:r w:rsidR="000A651A" w:rsidRPr="00E71A35">
        <w:rPr>
          <w:rFonts w:cs="Times New Roman"/>
          <w:color w:val="383838"/>
          <w:w w:val="105"/>
          <w:sz w:val="24"/>
          <w:szCs w:val="24"/>
        </w:rPr>
        <w:t xml:space="preserve"> has received </w:t>
      </w:r>
      <w:r w:rsidR="002E089D" w:rsidRPr="00E71A35">
        <w:rPr>
          <w:rFonts w:cs="Times New Roman"/>
          <w:color w:val="383838"/>
          <w:w w:val="105"/>
          <w:sz w:val="24"/>
          <w:szCs w:val="24"/>
        </w:rPr>
        <w:t>its</w:t>
      </w:r>
      <w:r w:rsidR="000A651A" w:rsidRPr="00E71A35">
        <w:rPr>
          <w:rFonts w:cs="Times New Roman"/>
          <w:color w:val="383838"/>
          <w:w w:val="105"/>
          <w:sz w:val="24"/>
          <w:szCs w:val="24"/>
        </w:rPr>
        <w:t xml:space="preserve"> Study Area Code number: 476222.</w:t>
      </w:r>
      <w:r w:rsidR="00163B0F" w:rsidRPr="00E71A35">
        <w:rPr>
          <w:rFonts w:cs="Times New Roman"/>
          <w:color w:val="383838"/>
          <w:w w:val="105"/>
          <w:sz w:val="24"/>
          <w:szCs w:val="24"/>
        </w:rPr>
        <w:t xml:space="preserve">  Given the lack of ETC status and high cost funding during 2014, </w:t>
      </w:r>
      <w:r w:rsidR="002E089D" w:rsidRPr="00E71A35">
        <w:rPr>
          <w:rFonts w:cs="Times New Roman"/>
          <w:color w:val="383838"/>
          <w:w w:val="105"/>
          <w:sz w:val="24"/>
          <w:szCs w:val="24"/>
        </w:rPr>
        <w:t>the Company</w:t>
      </w:r>
      <w:r w:rsidR="00163B0F" w:rsidRPr="00E71A35">
        <w:rPr>
          <w:rFonts w:cs="Times New Roman"/>
          <w:color w:val="383838"/>
          <w:w w:val="105"/>
          <w:sz w:val="24"/>
          <w:szCs w:val="24"/>
        </w:rPr>
        <w:t xml:space="preserve"> does not have a Form 481 nor a NECA-1 report to file for 2014.  However, moving forward into 2015, </w:t>
      </w:r>
      <w:r w:rsidR="002E089D" w:rsidRPr="00E71A35">
        <w:rPr>
          <w:rFonts w:cs="Times New Roman"/>
          <w:color w:val="383838"/>
          <w:w w:val="105"/>
          <w:sz w:val="24"/>
          <w:szCs w:val="24"/>
        </w:rPr>
        <w:t>the Company</w:t>
      </w:r>
      <w:r w:rsidR="00163B0F" w:rsidRPr="00E71A35">
        <w:rPr>
          <w:rFonts w:cs="Times New Roman"/>
          <w:color w:val="383838"/>
          <w:w w:val="105"/>
          <w:sz w:val="24"/>
          <w:szCs w:val="24"/>
        </w:rPr>
        <w:t xml:space="preserve"> will have a Form 481 for filing.  It is anticipated during the 2015 calendar year, </w:t>
      </w:r>
      <w:r w:rsidR="002E089D" w:rsidRPr="00E71A35">
        <w:rPr>
          <w:rFonts w:cs="Times New Roman"/>
          <w:color w:val="383838"/>
          <w:w w:val="105"/>
          <w:sz w:val="24"/>
          <w:szCs w:val="24"/>
        </w:rPr>
        <w:t>the Company</w:t>
      </w:r>
      <w:r w:rsidR="00163B0F" w:rsidRPr="00E71A35">
        <w:rPr>
          <w:rFonts w:cs="Times New Roman"/>
          <w:color w:val="383838"/>
          <w:w w:val="105"/>
          <w:sz w:val="24"/>
          <w:szCs w:val="24"/>
        </w:rPr>
        <w:t xml:space="preserve"> will receive </w:t>
      </w:r>
      <w:r w:rsidR="00D369F5" w:rsidRPr="00E71A35">
        <w:rPr>
          <w:rFonts w:cs="Times New Roman"/>
          <w:color w:val="383838"/>
          <w:w w:val="105"/>
          <w:sz w:val="24"/>
          <w:szCs w:val="24"/>
        </w:rPr>
        <w:t xml:space="preserve">approximately </w:t>
      </w:r>
      <w:r w:rsidR="00163B0F" w:rsidRPr="00E71A35">
        <w:rPr>
          <w:rFonts w:cs="Times New Roman"/>
          <w:color w:val="383838"/>
          <w:w w:val="105"/>
          <w:sz w:val="24"/>
          <w:szCs w:val="24"/>
        </w:rPr>
        <w:t>$6,100 in high cost funding for the study area.  The expenditure of this funding will consist of new equipment that will be deployed to directly benefit the customers within the study area.</w:t>
      </w:r>
    </w:p>
    <w:p w:rsidR="00D369F5" w:rsidRPr="00E71A35" w:rsidRDefault="00D369F5" w:rsidP="00D369F5">
      <w:pPr>
        <w:pStyle w:val="BodyText"/>
        <w:spacing w:line="251" w:lineRule="auto"/>
        <w:ind w:left="0" w:right="174"/>
        <w:rPr>
          <w:rFonts w:cs="Times New Roman"/>
          <w:sz w:val="24"/>
          <w:szCs w:val="24"/>
        </w:rPr>
      </w:pPr>
    </w:p>
    <w:p w:rsidR="00D369F5" w:rsidRPr="00E71A35" w:rsidRDefault="00A85636" w:rsidP="00D369F5">
      <w:pPr>
        <w:pStyle w:val="BodyText"/>
        <w:spacing w:line="251" w:lineRule="auto"/>
        <w:ind w:left="0" w:right="174"/>
        <w:rPr>
          <w:rFonts w:cs="Times New Roman"/>
          <w:sz w:val="24"/>
          <w:szCs w:val="24"/>
        </w:rPr>
      </w:pPr>
      <w:r w:rsidRPr="00E71A35">
        <w:rPr>
          <w:rFonts w:cs="Times New Roman"/>
          <w:color w:val="212121"/>
          <w:sz w:val="24"/>
          <w:szCs w:val="24"/>
        </w:rPr>
        <w:t xml:space="preserve">Report </w:t>
      </w:r>
      <w:r w:rsidRPr="00E71A35">
        <w:rPr>
          <w:rFonts w:cs="Times New Roman"/>
          <w:color w:val="383838"/>
          <w:sz w:val="24"/>
          <w:szCs w:val="24"/>
        </w:rPr>
        <w:t xml:space="preserve">2:  WAC </w:t>
      </w:r>
      <w:r w:rsidRPr="00E71A35">
        <w:rPr>
          <w:rFonts w:cs="Times New Roman"/>
          <w:color w:val="212121"/>
          <w:sz w:val="24"/>
          <w:szCs w:val="24"/>
        </w:rPr>
        <w:t>480-123-070(1)(b</w:t>
      </w:r>
      <w:r w:rsidRPr="00E71A35">
        <w:rPr>
          <w:rFonts w:cs="Times New Roman"/>
          <w:color w:val="383838"/>
          <w:sz w:val="24"/>
          <w:szCs w:val="24"/>
        </w:rPr>
        <w:t>):</w:t>
      </w:r>
      <w:r w:rsidR="00292F28" w:rsidRPr="00E71A35">
        <w:rPr>
          <w:rFonts w:cs="Times New Roman"/>
          <w:color w:val="383838"/>
          <w:sz w:val="24"/>
          <w:szCs w:val="24"/>
        </w:rPr>
        <w:t xml:space="preserve"> (Benefit from investment)</w:t>
      </w:r>
      <w:r w:rsidRPr="00E71A35">
        <w:rPr>
          <w:rFonts w:cs="Times New Roman"/>
          <w:color w:val="383838"/>
          <w:sz w:val="24"/>
          <w:szCs w:val="24"/>
        </w:rPr>
        <w:t xml:space="preserve">  The Company reports </w:t>
      </w:r>
      <w:r w:rsidR="00163B0F" w:rsidRPr="00E71A35">
        <w:rPr>
          <w:rFonts w:cs="Times New Roman"/>
          <w:color w:val="212121"/>
          <w:sz w:val="24"/>
          <w:szCs w:val="24"/>
        </w:rPr>
        <w:t xml:space="preserve">no direct benefits to consumers based on the investments made in 2014 given the fact there were no high cost investments and expenditures </w:t>
      </w:r>
      <w:r w:rsidR="00D369F5" w:rsidRPr="00E71A35">
        <w:rPr>
          <w:rFonts w:cs="Times New Roman"/>
          <w:color w:val="212121"/>
          <w:sz w:val="24"/>
          <w:szCs w:val="24"/>
        </w:rPr>
        <w:t>reported pursuant to WAC 480-123-070(1)(a)</w:t>
      </w:r>
      <w:r w:rsidR="00163B0F" w:rsidRPr="00E71A35">
        <w:rPr>
          <w:rFonts w:cs="Times New Roman"/>
          <w:color w:val="212121"/>
          <w:sz w:val="24"/>
          <w:szCs w:val="24"/>
        </w:rPr>
        <w:t>.  In 2015, the anticipated spending will directly benefit those customers in the high</w:t>
      </w:r>
      <w:r w:rsidR="00D369F5" w:rsidRPr="00E71A35">
        <w:rPr>
          <w:rFonts w:cs="Times New Roman"/>
          <w:color w:val="212121"/>
          <w:sz w:val="24"/>
          <w:szCs w:val="24"/>
        </w:rPr>
        <w:t>-</w:t>
      </w:r>
      <w:r w:rsidR="00163B0F" w:rsidRPr="00E71A35">
        <w:rPr>
          <w:rFonts w:cs="Times New Roman"/>
          <w:color w:val="212121"/>
          <w:sz w:val="24"/>
          <w:szCs w:val="24"/>
        </w:rPr>
        <w:t>cost service area as they will be able to receive service in areas that are currently un-served</w:t>
      </w:r>
      <w:r w:rsidR="00D369F5" w:rsidRPr="00E71A35">
        <w:rPr>
          <w:rFonts w:cs="Times New Roman"/>
          <w:color w:val="212121"/>
          <w:sz w:val="24"/>
          <w:szCs w:val="24"/>
        </w:rPr>
        <w:t xml:space="preserve"> by qualifying broadband</w:t>
      </w:r>
      <w:r w:rsidR="00163B0F" w:rsidRPr="00E71A35">
        <w:rPr>
          <w:rFonts w:cs="Times New Roman"/>
          <w:color w:val="212121"/>
          <w:sz w:val="24"/>
          <w:szCs w:val="24"/>
        </w:rPr>
        <w:t xml:space="preserve">.  </w:t>
      </w:r>
    </w:p>
    <w:p w:rsidR="00D369F5" w:rsidRPr="00E71A35" w:rsidRDefault="00D369F5" w:rsidP="00D369F5">
      <w:pPr>
        <w:pStyle w:val="BodyText"/>
        <w:spacing w:line="251" w:lineRule="auto"/>
        <w:ind w:left="0" w:right="174"/>
        <w:rPr>
          <w:rFonts w:cs="Times New Roman"/>
          <w:sz w:val="24"/>
          <w:szCs w:val="24"/>
        </w:rPr>
      </w:pPr>
    </w:p>
    <w:p w:rsidR="00D369F5" w:rsidRPr="00E71A35" w:rsidRDefault="00A85636" w:rsidP="00D369F5">
      <w:pPr>
        <w:pStyle w:val="BodyText"/>
        <w:spacing w:line="251" w:lineRule="auto"/>
        <w:ind w:left="0" w:right="174"/>
        <w:rPr>
          <w:rFonts w:cs="Times New Roman"/>
          <w:sz w:val="24"/>
          <w:szCs w:val="24"/>
        </w:rPr>
      </w:pPr>
      <w:r w:rsidRPr="00E71A35">
        <w:rPr>
          <w:rFonts w:cs="Times New Roman"/>
          <w:color w:val="383838"/>
          <w:sz w:val="24"/>
          <w:szCs w:val="24"/>
        </w:rPr>
        <w:t xml:space="preserve">Through the expenditure of </w:t>
      </w:r>
      <w:r w:rsidRPr="00E71A35">
        <w:rPr>
          <w:rFonts w:cs="Times New Roman"/>
          <w:sz w:val="24"/>
          <w:szCs w:val="24"/>
        </w:rPr>
        <w:t xml:space="preserve">these </w:t>
      </w:r>
      <w:r w:rsidR="00163B0F" w:rsidRPr="00E71A35">
        <w:rPr>
          <w:rFonts w:cs="Times New Roman"/>
          <w:sz w:val="24"/>
          <w:szCs w:val="24"/>
        </w:rPr>
        <w:t xml:space="preserve">anticipated </w:t>
      </w:r>
      <w:r w:rsidR="00F86517" w:rsidRPr="00E71A35">
        <w:rPr>
          <w:rFonts w:cs="Times New Roman"/>
          <w:sz w:val="24"/>
          <w:szCs w:val="24"/>
        </w:rPr>
        <w:t xml:space="preserve">RBE </w:t>
      </w:r>
      <w:r w:rsidRPr="00E71A35">
        <w:rPr>
          <w:rFonts w:cs="Times New Roman"/>
          <w:sz w:val="24"/>
          <w:szCs w:val="24"/>
        </w:rPr>
        <w:t>funds</w:t>
      </w:r>
      <w:r w:rsidRPr="00E71A35">
        <w:rPr>
          <w:rFonts w:cs="Times New Roman"/>
          <w:color w:val="626262"/>
          <w:sz w:val="24"/>
          <w:szCs w:val="24"/>
        </w:rPr>
        <w:t xml:space="preserve">, </w:t>
      </w:r>
      <w:r w:rsidRPr="00E71A35">
        <w:rPr>
          <w:rFonts w:cs="Times New Roman"/>
          <w:sz w:val="24"/>
          <w:szCs w:val="24"/>
        </w:rPr>
        <w:t xml:space="preserve">the </w:t>
      </w:r>
      <w:r w:rsidRPr="00E71A35">
        <w:rPr>
          <w:rFonts w:cs="Times New Roman"/>
          <w:color w:val="383838"/>
          <w:sz w:val="24"/>
          <w:szCs w:val="24"/>
        </w:rPr>
        <w:t xml:space="preserve">Company </w:t>
      </w:r>
      <w:r w:rsidR="00163B0F" w:rsidRPr="00E71A35">
        <w:rPr>
          <w:rFonts w:cs="Times New Roman"/>
          <w:color w:val="383838"/>
          <w:sz w:val="24"/>
          <w:szCs w:val="24"/>
        </w:rPr>
        <w:t>will</w:t>
      </w:r>
      <w:r w:rsidRPr="00E71A35">
        <w:rPr>
          <w:rFonts w:cs="Times New Roman"/>
          <w:color w:val="383838"/>
          <w:sz w:val="24"/>
          <w:szCs w:val="24"/>
        </w:rPr>
        <w:t xml:space="preserve"> </w:t>
      </w:r>
      <w:r w:rsidR="00F86517" w:rsidRPr="00E71A35">
        <w:rPr>
          <w:rFonts w:cs="Times New Roman"/>
          <w:color w:val="383838"/>
          <w:sz w:val="24"/>
          <w:szCs w:val="24"/>
        </w:rPr>
        <w:t xml:space="preserve">be </w:t>
      </w:r>
      <w:r w:rsidRPr="00E71A35">
        <w:rPr>
          <w:rFonts w:cs="Times New Roman"/>
          <w:color w:val="383838"/>
          <w:sz w:val="24"/>
          <w:szCs w:val="24"/>
        </w:rPr>
        <w:t>able</w:t>
      </w:r>
      <w:r w:rsidR="00D369F5" w:rsidRPr="00E71A35">
        <w:rPr>
          <w:rFonts w:cs="Times New Roman"/>
          <w:color w:val="383838"/>
          <w:sz w:val="24"/>
          <w:szCs w:val="24"/>
        </w:rPr>
        <w:t>,</w:t>
      </w:r>
      <w:r w:rsidR="00D369F5" w:rsidRPr="00E71A35">
        <w:rPr>
          <w:rFonts w:cs="Times New Roman"/>
          <w:sz w:val="24"/>
          <w:szCs w:val="24"/>
        </w:rPr>
        <w:t xml:space="preserve"> throughout the service area for which the Company has ETC designation,</w:t>
      </w:r>
      <w:r w:rsidRPr="00E71A35">
        <w:rPr>
          <w:rFonts w:cs="Times New Roman"/>
          <w:color w:val="383838"/>
          <w:sz w:val="24"/>
          <w:szCs w:val="24"/>
        </w:rPr>
        <w:t xml:space="preserve"> </w:t>
      </w:r>
      <w:r w:rsidRPr="00E71A35">
        <w:rPr>
          <w:rFonts w:cs="Times New Roman"/>
          <w:sz w:val="24"/>
          <w:szCs w:val="24"/>
        </w:rPr>
        <w:t>to</w:t>
      </w:r>
      <w:r w:rsidR="00D369F5" w:rsidRPr="00E71A35">
        <w:rPr>
          <w:rFonts w:cs="Times New Roman"/>
          <w:sz w:val="24"/>
          <w:szCs w:val="24"/>
        </w:rPr>
        <w:t>:</w:t>
      </w:r>
    </w:p>
    <w:p w:rsidR="00D369F5" w:rsidRPr="00E71A35" w:rsidRDefault="00A85636" w:rsidP="00D369F5">
      <w:pPr>
        <w:pStyle w:val="BodyText"/>
        <w:numPr>
          <w:ilvl w:val="0"/>
          <w:numId w:val="2"/>
        </w:numPr>
        <w:spacing w:line="251" w:lineRule="auto"/>
        <w:ind w:right="174"/>
        <w:rPr>
          <w:rFonts w:cs="Times New Roman"/>
          <w:sz w:val="24"/>
          <w:szCs w:val="24"/>
        </w:rPr>
      </w:pPr>
      <w:r w:rsidRPr="00E71A35">
        <w:rPr>
          <w:rFonts w:cs="Times New Roman"/>
          <w:sz w:val="24"/>
          <w:szCs w:val="24"/>
        </w:rPr>
        <w:t>provide</w:t>
      </w:r>
      <w:r w:rsidRPr="00E71A35">
        <w:rPr>
          <w:rFonts w:cs="Times New Roman"/>
          <w:w w:val="102"/>
          <w:sz w:val="24"/>
          <w:szCs w:val="24"/>
        </w:rPr>
        <w:t xml:space="preserve"> </w:t>
      </w:r>
      <w:r w:rsidRPr="00E71A35">
        <w:rPr>
          <w:rFonts w:cs="Times New Roman"/>
          <w:color w:val="4D4D4D"/>
          <w:sz w:val="24"/>
          <w:szCs w:val="24"/>
        </w:rPr>
        <w:t>serv</w:t>
      </w:r>
      <w:r w:rsidRPr="00E71A35">
        <w:rPr>
          <w:rFonts w:cs="Times New Roman"/>
          <w:sz w:val="24"/>
          <w:szCs w:val="24"/>
        </w:rPr>
        <w:t xml:space="preserve">ices </w:t>
      </w:r>
      <w:r w:rsidRPr="00E71A35">
        <w:rPr>
          <w:rFonts w:cs="Times New Roman"/>
          <w:color w:val="383838"/>
          <w:sz w:val="24"/>
          <w:szCs w:val="24"/>
        </w:rPr>
        <w:t xml:space="preserve">at </w:t>
      </w:r>
      <w:r w:rsidRPr="00E71A35">
        <w:rPr>
          <w:rFonts w:cs="Times New Roman"/>
          <w:sz w:val="24"/>
          <w:szCs w:val="24"/>
        </w:rPr>
        <w:t xml:space="preserve">a level that the </w:t>
      </w:r>
      <w:r w:rsidRPr="00E71A35">
        <w:rPr>
          <w:rFonts w:cs="Times New Roman"/>
          <w:color w:val="383838"/>
          <w:sz w:val="24"/>
          <w:szCs w:val="24"/>
        </w:rPr>
        <w:t xml:space="preserve">Company </w:t>
      </w:r>
      <w:r w:rsidRPr="00E71A35">
        <w:rPr>
          <w:rFonts w:cs="Times New Roman"/>
          <w:sz w:val="24"/>
          <w:szCs w:val="24"/>
        </w:rPr>
        <w:t>belie</w:t>
      </w:r>
      <w:r w:rsidRPr="00E71A35">
        <w:rPr>
          <w:rFonts w:cs="Times New Roman"/>
          <w:color w:val="4D4D4D"/>
          <w:sz w:val="24"/>
          <w:szCs w:val="24"/>
        </w:rPr>
        <w:t>v</w:t>
      </w:r>
      <w:r w:rsidRPr="00E71A35">
        <w:rPr>
          <w:rFonts w:cs="Times New Roman"/>
          <w:sz w:val="24"/>
          <w:szCs w:val="24"/>
        </w:rPr>
        <w:t xml:space="preserve">es meets the intent </w:t>
      </w:r>
      <w:r w:rsidRPr="00E71A35">
        <w:rPr>
          <w:rFonts w:cs="Times New Roman"/>
          <w:color w:val="383838"/>
          <w:sz w:val="24"/>
          <w:szCs w:val="24"/>
        </w:rPr>
        <w:t xml:space="preserve">set forth </w:t>
      </w:r>
      <w:r w:rsidRPr="00E71A35">
        <w:rPr>
          <w:rFonts w:cs="Times New Roman"/>
          <w:sz w:val="24"/>
          <w:szCs w:val="24"/>
        </w:rPr>
        <w:t xml:space="preserve">in 47 </w:t>
      </w:r>
      <w:r w:rsidRPr="00E71A35">
        <w:rPr>
          <w:rFonts w:cs="Times New Roman"/>
          <w:color w:val="383838"/>
          <w:sz w:val="24"/>
          <w:szCs w:val="24"/>
        </w:rPr>
        <w:t>U.S.C</w:t>
      </w:r>
      <w:r w:rsidRPr="00E71A35">
        <w:rPr>
          <w:rFonts w:cs="Times New Roman"/>
          <w:sz w:val="24"/>
          <w:szCs w:val="24"/>
        </w:rPr>
        <w:t xml:space="preserve">. </w:t>
      </w:r>
      <w:r w:rsidRPr="00E71A35">
        <w:rPr>
          <w:rFonts w:cs="Times New Roman"/>
          <w:color w:val="383838"/>
          <w:sz w:val="24"/>
          <w:szCs w:val="24"/>
        </w:rPr>
        <w:t>§254</w:t>
      </w:r>
      <w:r w:rsidRPr="00E71A35">
        <w:rPr>
          <w:rFonts w:cs="Times New Roman"/>
          <w:color w:val="383838"/>
          <w:w w:val="104"/>
          <w:sz w:val="24"/>
          <w:szCs w:val="24"/>
        </w:rPr>
        <w:t xml:space="preserve"> </w:t>
      </w:r>
      <w:r w:rsidRPr="00E71A35">
        <w:rPr>
          <w:rFonts w:cs="Times New Roman"/>
          <w:color w:val="383838"/>
          <w:sz w:val="24"/>
          <w:szCs w:val="24"/>
        </w:rPr>
        <w:t xml:space="preserve">of </w:t>
      </w:r>
      <w:r w:rsidRPr="00E71A35">
        <w:rPr>
          <w:rFonts w:cs="Times New Roman"/>
          <w:sz w:val="24"/>
          <w:szCs w:val="24"/>
        </w:rPr>
        <w:t>providing quality telecommunication</w:t>
      </w:r>
      <w:r w:rsidRPr="00E71A35">
        <w:rPr>
          <w:rFonts w:cs="Times New Roman"/>
          <w:color w:val="4D4D4D"/>
          <w:sz w:val="24"/>
          <w:szCs w:val="24"/>
        </w:rPr>
        <w:t>s serv</w:t>
      </w:r>
      <w:r w:rsidRPr="00E71A35">
        <w:rPr>
          <w:rFonts w:cs="Times New Roman"/>
          <w:sz w:val="24"/>
          <w:szCs w:val="24"/>
        </w:rPr>
        <w:t xml:space="preserve">ices </w:t>
      </w:r>
      <w:r w:rsidRPr="00E71A35">
        <w:rPr>
          <w:rFonts w:cs="Times New Roman"/>
          <w:color w:val="383838"/>
          <w:sz w:val="24"/>
          <w:szCs w:val="24"/>
        </w:rPr>
        <w:t>to customers</w:t>
      </w:r>
      <w:r w:rsidR="00D369F5" w:rsidRPr="00E71A35">
        <w:rPr>
          <w:rFonts w:cs="Times New Roman"/>
          <w:sz w:val="24"/>
          <w:szCs w:val="24"/>
        </w:rPr>
        <w:t>;</w:t>
      </w:r>
      <w:r w:rsidRPr="00E71A35">
        <w:rPr>
          <w:rFonts w:cs="Times New Roman"/>
          <w:color w:val="626262"/>
          <w:position w:val="11"/>
          <w:sz w:val="24"/>
          <w:szCs w:val="24"/>
        </w:rPr>
        <w:t xml:space="preserve">  </w:t>
      </w:r>
    </w:p>
    <w:p w:rsidR="00D369F5" w:rsidRPr="00E71A35" w:rsidRDefault="00163B0F" w:rsidP="00D369F5">
      <w:pPr>
        <w:pStyle w:val="BodyText"/>
        <w:numPr>
          <w:ilvl w:val="0"/>
          <w:numId w:val="2"/>
        </w:numPr>
        <w:spacing w:line="251" w:lineRule="auto"/>
        <w:ind w:right="174"/>
        <w:rPr>
          <w:rFonts w:cs="Times New Roman"/>
          <w:sz w:val="24"/>
          <w:szCs w:val="24"/>
        </w:rPr>
      </w:pPr>
      <w:r w:rsidRPr="00E71A35">
        <w:rPr>
          <w:rFonts w:cs="Times New Roman"/>
          <w:sz w:val="24"/>
          <w:szCs w:val="24"/>
        </w:rPr>
        <w:t>make</w:t>
      </w:r>
      <w:r w:rsidR="00A85636" w:rsidRPr="00E71A35">
        <w:rPr>
          <w:rFonts w:cs="Times New Roman"/>
          <w:sz w:val="24"/>
          <w:szCs w:val="24"/>
        </w:rPr>
        <w:t xml:space="preserve"> </w:t>
      </w:r>
      <w:r w:rsidR="00A85636" w:rsidRPr="00E71A35">
        <w:rPr>
          <w:rFonts w:cs="Times New Roman"/>
          <w:color w:val="383838"/>
          <w:sz w:val="24"/>
          <w:szCs w:val="24"/>
        </w:rPr>
        <w:t>substantial</w:t>
      </w:r>
      <w:r w:rsidR="00D369F5" w:rsidRPr="00E71A35">
        <w:rPr>
          <w:rFonts w:cs="Times New Roman"/>
          <w:sz w:val="24"/>
          <w:szCs w:val="24"/>
        </w:rPr>
        <w:t xml:space="preserve"> </w:t>
      </w:r>
      <w:r w:rsidR="00A85636" w:rsidRPr="00E71A35">
        <w:rPr>
          <w:rFonts w:cs="Times New Roman"/>
          <w:sz w:val="24"/>
          <w:szCs w:val="24"/>
        </w:rPr>
        <w:t xml:space="preserve">investments </w:t>
      </w:r>
      <w:r w:rsidR="00A85636" w:rsidRPr="00E71A35">
        <w:rPr>
          <w:rFonts w:cs="Times New Roman"/>
          <w:color w:val="383838"/>
          <w:sz w:val="24"/>
          <w:szCs w:val="24"/>
        </w:rPr>
        <w:t xml:space="preserve">over the </w:t>
      </w:r>
      <w:r w:rsidRPr="00E71A35">
        <w:rPr>
          <w:rFonts w:cs="Times New Roman"/>
          <w:sz w:val="24"/>
          <w:szCs w:val="24"/>
        </w:rPr>
        <w:t xml:space="preserve">next </w:t>
      </w:r>
      <w:r w:rsidR="00A85636" w:rsidRPr="00E71A35">
        <w:rPr>
          <w:rFonts w:cs="Times New Roman"/>
          <w:color w:val="4D4D4D"/>
          <w:sz w:val="24"/>
          <w:szCs w:val="24"/>
        </w:rPr>
        <w:t>severa</w:t>
      </w:r>
      <w:r w:rsidR="00A85636" w:rsidRPr="00E71A35">
        <w:rPr>
          <w:rFonts w:cs="Times New Roman"/>
          <w:sz w:val="24"/>
          <w:szCs w:val="24"/>
        </w:rPr>
        <w:t xml:space="preserve">l </w:t>
      </w:r>
      <w:r w:rsidR="00A85636" w:rsidRPr="00E71A35">
        <w:rPr>
          <w:rFonts w:cs="Times New Roman"/>
          <w:color w:val="383838"/>
          <w:sz w:val="24"/>
          <w:szCs w:val="24"/>
        </w:rPr>
        <w:t xml:space="preserve">years </w:t>
      </w:r>
      <w:r w:rsidR="00D369F5" w:rsidRPr="00E71A35">
        <w:rPr>
          <w:rFonts w:cs="Times New Roman"/>
          <w:color w:val="383838"/>
          <w:sz w:val="24"/>
          <w:szCs w:val="24"/>
        </w:rPr>
        <w:t>to</w:t>
      </w:r>
      <w:r w:rsidR="00A85636" w:rsidRPr="00E71A35">
        <w:rPr>
          <w:rFonts w:cs="Times New Roman"/>
          <w:color w:val="383838"/>
          <w:sz w:val="24"/>
          <w:szCs w:val="24"/>
        </w:rPr>
        <w:t xml:space="preserve"> allow </w:t>
      </w:r>
      <w:r w:rsidR="00A85636" w:rsidRPr="00E71A35">
        <w:rPr>
          <w:rFonts w:cs="Times New Roman"/>
          <w:sz w:val="24"/>
          <w:szCs w:val="24"/>
        </w:rPr>
        <w:t>it to provide quality</w:t>
      </w:r>
      <w:r w:rsidR="00A85636" w:rsidRPr="00E71A35">
        <w:rPr>
          <w:rFonts w:cs="Times New Roman"/>
          <w:w w:val="102"/>
          <w:sz w:val="24"/>
          <w:szCs w:val="24"/>
        </w:rPr>
        <w:t xml:space="preserve"> </w:t>
      </w:r>
      <w:r w:rsidR="00A85636" w:rsidRPr="00E71A35">
        <w:rPr>
          <w:rFonts w:cs="Times New Roman"/>
          <w:color w:val="383838"/>
          <w:sz w:val="24"/>
          <w:szCs w:val="24"/>
        </w:rPr>
        <w:t>telecommunications services</w:t>
      </w:r>
      <w:r w:rsidR="00D369F5" w:rsidRPr="00E71A35">
        <w:rPr>
          <w:rFonts w:cs="Times New Roman"/>
          <w:sz w:val="24"/>
          <w:szCs w:val="24"/>
        </w:rPr>
        <w:t>;</w:t>
      </w:r>
      <w:r w:rsidR="00A85636" w:rsidRPr="00E71A35">
        <w:rPr>
          <w:rFonts w:cs="Times New Roman"/>
          <w:sz w:val="24"/>
          <w:szCs w:val="24"/>
        </w:rPr>
        <w:t xml:space="preserve"> </w:t>
      </w:r>
    </w:p>
    <w:p w:rsidR="00D369F5" w:rsidRPr="00E71A35" w:rsidRDefault="00163B0F" w:rsidP="00D369F5">
      <w:pPr>
        <w:pStyle w:val="BodyText"/>
        <w:numPr>
          <w:ilvl w:val="0"/>
          <w:numId w:val="2"/>
        </w:numPr>
        <w:spacing w:line="251" w:lineRule="auto"/>
        <w:ind w:right="174"/>
        <w:rPr>
          <w:rFonts w:cs="Times New Roman"/>
          <w:sz w:val="24"/>
          <w:szCs w:val="24"/>
        </w:rPr>
      </w:pPr>
      <w:r w:rsidRPr="00E71A35">
        <w:rPr>
          <w:rFonts w:cs="Times New Roman"/>
          <w:color w:val="383838"/>
          <w:sz w:val="24"/>
          <w:szCs w:val="24"/>
        </w:rPr>
        <w:t>expand</w:t>
      </w:r>
      <w:r w:rsidR="00A85636" w:rsidRPr="00E71A35">
        <w:rPr>
          <w:rFonts w:cs="Times New Roman"/>
          <w:color w:val="383838"/>
          <w:sz w:val="24"/>
          <w:szCs w:val="24"/>
        </w:rPr>
        <w:t xml:space="preserve"> </w:t>
      </w:r>
      <w:r w:rsidR="00A85636" w:rsidRPr="00E71A35">
        <w:rPr>
          <w:rFonts w:cs="Times New Roman"/>
          <w:sz w:val="24"/>
          <w:szCs w:val="24"/>
        </w:rPr>
        <w:t>its</w:t>
      </w:r>
      <w:r w:rsidR="00A85636" w:rsidRPr="00E71A35">
        <w:rPr>
          <w:rFonts w:cs="Times New Roman"/>
          <w:w w:val="104"/>
          <w:sz w:val="24"/>
          <w:szCs w:val="24"/>
        </w:rPr>
        <w:t xml:space="preserve"> </w:t>
      </w:r>
      <w:r w:rsidR="00A85636" w:rsidRPr="00E71A35">
        <w:rPr>
          <w:rFonts w:cs="Times New Roman"/>
          <w:sz w:val="24"/>
          <w:szCs w:val="24"/>
        </w:rPr>
        <w:t xml:space="preserve">network </w:t>
      </w:r>
      <w:r w:rsidR="00A85636" w:rsidRPr="00E71A35">
        <w:rPr>
          <w:rFonts w:cs="Times New Roman"/>
          <w:color w:val="383838"/>
          <w:sz w:val="24"/>
          <w:szCs w:val="24"/>
        </w:rPr>
        <w:t xml:space="preserve">over </w:t>
      </w:r>
      <w:r w:rsidRPr="00E71A35">
        <w:rPr>
          <w:rFonts w:cs="Times New Roman"/>
          <w:sz w:val="24"/>
          <w:szCs w:val="24"/>
        </w:rPr>
        <w:t>the next</w:t>
      </w:r>
      <w:r w:rsidR="00A85636" w:rsidRPr="00E71A35">
        <w:rPr>
          <w:rFonts w:cs="Times New Roman"/>
          <w:sz w:val="24"/>
          <w:szCs w:val="24"/>
        </w:rPr>
        <w:t xml:space="preserve"> </w:t>
      </w:r>
      <w:r w:rsidR="00A85636" w:rsidRPr="00E71A35">
        <w:rPr>
          <w:rFonts w:cs="Times New Roman"/>
          <w:color w:val="4D4D4D"/>
          <w:sz w:val="24"/>
          <w:szCs w:val="24"/>
        </w:rPr>
        <w:t>severa</w:t>
      </w:r>
      <w:r w:rsidR="00A85636" w:rsidRPr="00E71A35">
        <w:rPr>
          <w:rFonts w:cs="Times New Roman"/>
          <w:sz w:val="24"/>
          <w:szCs w:val="24"/>
        </w:rPr>
        <w:t xml:space="preserve">l </w:t>
      </w:r>
      <w:r w:rsidR="00A85636" w:rsidRPr="00E71A35">
        <w:rPr>
          <w:rFonts w:cs="Times New Roman"/>
          <w:color w:val="383838"/>
          <w:sz w:val="24"/>
          <w:szCs w:val="24"/>
        </w:rPr>
        <w:t xml:space="preserve">years so that </w:t>
      </w:r>
      <w:r w:rsidR="00A85636" w:rsidRPr="00E71A35">
        <w:rPr>
          <w:rFonts w:cs="Times New Roman"/>
          <w:sz w:val="24"/>
          <w:szCs w:val="24"/>
        </w:rPr>
        <w:t xml:space="preserve">it </w:t>
      </w:r>
      <w:r w:rsidRPr="00E71A35">
        <w:rPr>
          <w:rFonts w:cs="Times New Roman"/>
          <w:sz w:val="24"/>
          <w:szCs w:val="24"/>
        </w:rPr>
        <w:t>will be</w:t>
      </w:r>
      <w:r w:rsidR="00A85636" w:rsidRPr="00E71A35">
        <w:rPr>
          <w:rFonts w:cs="Times New Roman"/>
          <w:sz w:val="24"/>
          <w:szCs w:val="24"/>
        </w:rPr>
        <w:t xml:space="preserve"> </w:t>
      </w:r>
      <w:r w:rsidR="00A85636" w:rsidRPr="00E71A35">
        <w:rPr>
          <w:rFonts w:cs="Times New Roman"/>
          <w:color w:val="383838"/>
          <w:sz w:val="24"/>
          <w:szCs w:val="24"/>
        </w:rPr>
        <w:t xml:space="preserve">capable </w:t>
      </w:r>
      <w:r w:rsidR="00A85636" w:rsidRPr="00E71A35">
        <w:rPr>
          <w:rFonts w:cs="Times New Roman"/>
          <w:sz w:val="24"/>
          <w:szCs w:val="24"/>
        </w:rPr>
        <w:t xml:space="preserve">of providing </w:t>
      </w:r>
      <w:r w:rsidR="00A85636" w:rsidRPr="00E71A35">
        <w:rPr>
          <w:rFonts w:cs="Times New Roman"/>
          <w:color w:val="383838"/>
          <w:sz w:val="24"/>
          <w:szCs w:val="24"/>
        </w:rPr>
        <w:t xml:space="preserve">access </w:t>
      </w:r>
      <w:r w:rsidR="00A85636" w:rsidRPr="00E71A35">
        <w:rPr>
          <w:rFonts w:cs="Times New Roman"/>
          <w:sz w:val="24"/>
          <w:szCs w:val="24"/>
        </w:rPr>
        <w:t xml:space="preserve">to broadband </w:t>
      </w:r>
      <w:r w:rsidR="00A85636" w:rsidRPr="00E71A35">
        <w:rPr>
          <w:rFonts w:cs="Times New Roman"/>
          <w:color w:val="4D4D4D"/>
          <w:sz w:val="24"/>
          <w:szCs w:val="24"/>
        </w:rPr>
        <w:t>serv</w:t>
      </w:r>
      <w:r w:rsidR="00A85636" w:rsidRPr="00E71A35">
        <w:rPr>
          <w:rFonts w:cs="Times New Roman"/>
          <w:sz w:val="24"/>
          <w:szCs w:val="24"/>
        </w:rPr>
        <w:t>ice</w:t>
      </w:r>
      <w:r w:rsidR="00A85636" w:rsidRPr="00E71A35">
        <w:rPr>
          <w:rFonts w:cs="Times New Roman"/>
          <w:color w:val="4D4D4D"/>
          <w:sz w:val="24"/>
          <w:szCs w:val="24"/>
        </w:rPr>
        <w:t>s</w:t>
      </w:r>
      <w:r w:rsidR="00D369F5" w:rsidRPr="00E71A35">
        <w:rPr>
          <w:rFonts w:cs="Times New Roman"/>
          <w:color w:val="4D4D4D"/>
          <w:sz w:val="24"/>
          <w:szCs w:val="24"/>
        </w:rPr>
        <w:t>;</w:t>
      </w:r>
      <w:r w:rsidR="00A85636" w:rsidRPr="00E71A35">
        <w:rPr>
          <w:rFonts w:cs="Times New Roman"/>
          <w:color w:val="4D4D4D"/>
          <w:sz w:val="24"/>
          <w:szCs w:val="24"/>
        </w:rPr>
        <w:t xml:space="preserve"> </w:t>
      </w:r>
    </w:p>
    <w:p w:rsidR="00B6026A" w:rsidRPr="00E71A35" w:rsidRDefault="00163B0F" w:rsidP="00D369F5">
      <w:pPr>
        <w:pStyle w:val="BodyText"/>
        <w:numPr>
          <w:ilvl w:val="0"/>
          <w:numId w:val="2"/>
        </w:numPr>
        <w:spacing w:line="251" w:lineRule="auto"/>
        <w:ind w:right="174"/>
        <w:rPr>
          <w:rFonts w:cs="Times New Roman"/>
          <w:sz w:val="24"/>
          <w:szCs w:val="24"/>
        </w:rPr>
      </w:pPr>
      <w:r w:rsidRPr="00E71A35">
        <w:rPr>
          <w:rFonts w:cs="Times New Roman"/>
          <w:color w:val="383838"/>
          <w:sz w:val="24"/>
          <w:szCs w:val="24"/>
        </w:rPr>
        <w:t>offer</w:t>
      </w:r>
      <w:r w:rsidR="00A85636" w:rsidRPr="00E71A35">
        <w:rPr>
          <w:rFonts w:cs="Times New Roman"/>
          <w:color w:val="383838"/>
          <w:w w:val="105"/>
          <w:sz w:val="24"/>
          <w:szCs w:val="24"/>
        </w:rPr>
        <w:t xml:space="preserve"> </w:t>
      </w:r>
      <w:r w:rsidR="00A85636" w:rsidRPr="00E71A35">
        <w:rPr>
          <w:rFonts w:cs="Times New Roman"/>
          <w:color w:val="4D4D4D"/>
          <w:sz w:val="24"/>
          <w:szCs w:val="24"/>
        </w:rPr>
        <w:t>serv</w:t>
      </w:r>
      <w:r w:rsidR="00292F28" w:rsidRPr="00E71A35">
        <w:rPr>
          <w:rFonts w:cs="Times New Roman"/>
          <w:sz w:val="24"/>
          <w:szCs w:val="24"/>
        </w:rPr>
        <w:t>ice</w:t>
      </w:r>
      <w:r w:rsidR="00A85636" w:rsidRPr="00E71A35">
        <w:rPr>
          <w:rFonts w:cs="Times New Roman"/>
          <w:sz w:val="24"/>
          <w:szCs w:val="24"/>
        </w:rPr>
        <w:t xml:space="preserve"> </w:t>
      </w:r>
      <w:r w:rsidR="00A85636" w:rsidRPr="00E71A35">
        <w:rPr>
          <w:rFonts w:cs="Times New Roman"/>
          <w:color w:val="383838"/>
          <w:sz w:val="24"/>
          <w:szCs w:val="24"/>
        </w:rPr>
        <w:t xml:space="preserve">that </w:t>
      </w:r>
      <w:r w:rsidR="00292F28" w:rsidRPr="00E71A35">
        <w:rPr>
          <w:rFonts w:cs="Times New Roman"/>
          <w:color w:val="383838"/>
          <w:sz w:val="24"/>
          <w:szCs w:val="24"/>
        </w:rPr>
        <w:t>is</w:t>
      </w:r>
      <w:r w:rsidR="00A85636" w:rsidRPr="00E71A35">
        <w:rPr>
          <w:rFonts w:cs="Times New Roman"/>
          <w:color w:val="383838"/>
          <w:sz w:val="24"/>
          <w:szCs w:val="24"/>
        </w:rPr>
        <w:t xml:space="preserve"> comparable to </w:t>
      </w:r>
      <w:r w:rsidR="00A85636" w:rsidRPr="00E71A35">
        <w:rPr>
          <w:rFonts w:cs="Times New Roman"/>
          <w:color w:val="4D4D4D"/>
          <w:sz w:val="24"/>
          <w:szCs w:val="24"/>
        </w:rPr>
        <w:t>serv</w:t>
      </w:r>
      <w:r w:rsidR="00A85636" w:rsidRPr="00E71A35">
        <w:rPr>
          <w:rFonts w:cs="Times New Roman"/>
          <w:sz w:val="24"/>
          <w:szCs w:val="24"/>
        </w:rPr>
        <w:t>ice</w:t>
      </w:r>
      <w:r w:rsidR="00A85636" w:rsidRPr="00E71A35">
        <w:rPr>
          <w:rFonts w:cs="Times New Roman"/>
          <w:color w:val="4D4D4D"/>
          <w:sz w:val="24"/>
          <w:szCs w:val="24"/>
        </w:rPr>
        <w:t xml:space="preserve">s </w:t>
      </w:r>
      <w:r w:rsidR="00A85636" w:rsidRPr="00E71A35">
        <w:rPr>
          <w:rFonts w:cs="Times New Roman"/>
          <w:color w:val="383838"/>
          <w:sz w:val="24"/>
          <w:szCs w:val="24"/>
        </w:rPr>
        <w:t xml:space="preserve">offered </w:t>
      </w:r>
      <w:r w:rsidR="00A85636" w:rsidRPr="00E71A35">
        <w:rPr>
          <w:rFonts w:cs="Times New Roman"/>
          <w:sz w:val="24"/>
          <w:szCs w:val="24"/>
        </w:rPr>
        <w:t xml:space="preserve">in urban </w:t>
      </w:r>
      <w:r w:rsidR="00A85636" w:rsidRPr="00E71A35">
        <w:rPr>
          <w:rFonts w:cs="Times New Roman"/>
          <w:color w:val="383838"/>
          <w:sz w:val="24"/>
          <w:szCs w:val="24"/>
        </w:rPr>
        <w:t xml:space="preserve">areas at rates </w:t>
      </w:r>
      <w:r w:rsidR="00A85636" w:rsidRPr="00E71A35">
        <w:rPr>
          <w:rFonts w:cs="Times New Roman"/>
          <w:sz w:val="24"/>
          <w:szCs w:val="24"/>
        </w:rPr>
        <w:t xml:space="preserve">that </w:t>
      </w:r>
      <w:r w:rsidR="00292F28" w:rsidRPr="00E71A35">
        <w:rPr>
          <w:rFonts w:cs="Times New Roman"/>
          <w:color w:val="383838"/>
          <w:sz w:val="24"/>
          <w:szCs w:val="24"/>
        </w:rPr>
        <w:t>will be</w:t>
      </w:r>
      <w:r w:rsidR="00A85636" w:rsidRPr="00E71A35">
        <w:rPr>
          <w:rFonts w:cs="Times New Roman"/>
          <w:color w:val="383838"/>
          <w:w w:val="105"/>
          <w:sz w:val="24"/>
          <w:szCs w:val="24"/>
        </w:rPr>
        <w:t xml:space="preserve"> </w:t>
      </w:r>
      <w:r w:rsidR="00A85636" w:rsidRPr="00E71A35">
        <w:rPr>
          <w:rFonts w:cs="Times New Roman"/>
          <w:color w:val="383838"/>
          <w:sz w:val="24"/>
          <w:szCs w:val="24"/>
        </w:rPr>
        <w:t xml:space="preserve">comparable to </w:t>
      </w:r>
      <w:r w:rsidR="00A85636" w:rsidRPr="00E71A35">
        <w:rPr>
          <w:rFonts w:cs="Times New Roman"/>
          <w:sz w:val="24"/>
          <w:szCs w:val="24"/>
        </w:rPr>
        <w:t xml:space="preserve">the </w:t>
      </w:r>
      <w:r w:rsidR="00A85636" w:rsidRPr="00E71A35">
        <w:rPr>
          <w:rFonts w:cs="Times New Roman"/>
          <w:color w:val="383838"/>
          <w:sz w:val="24"/>
          <w:szCs w:val="24"/>
        </w:rPr>
        <w:t xml:space="preserve">rates for </w:t>
      </w:r>
      <w:r w:rsidR="00A85636" w:rsidRPr="00E71A35">
        <w:rPr>
          <w:rFonts w:cs="Times New Roman"/>
          <w:color w:val="4D4D4D"/>
          <w:sz w:val="24"/>
          <w:szCs w:val="24"/>
        </w:rPr>
        <w:t>s</w:t>
      </w:r>
      <w:r w:rsidR="00A85636" w:rsidRPr="00E71A35">
        <w:rPr>
          <w:rFonts w:cs="Times New Roman"/>
          <w:sz w:val="24"/>
          <w:szCs w:val="24"/>
        </w:rPr>
        <w:t xml:space="preserve">uch </w:t>
      </w:r>
      <w:r w:rsidR="00A85636" w:rsidRPr="00E71A35">
        <w:rPr>
          <w:rFonts w:cs="Times New Roman"/>
          <w:color w:val="4D4D4D"/>
          <w:sz w:val="24"/>
          <w:szCs w:val="24"/>
        </w:rPr>
        <w:t>serv</w:t>
      </w:r>
      <w:r w:rsidR="00A85636" w:rsidRPr="00E71A35">
        <w:rPr>
          <w:rFonts w:cs="Times New Roman"/>
          <w:sz w:val="24"/>
          <w:szCs w:val="24"/>
        </w:rPr>
        <w:t>ice</w:t>
      </w:r>
      <w:r w:rsidR="00A85636" w:rsidRPr="00E71A35">
        <w:rPr>
          <w:rFonts w:cs="Times New Roman"/>
          <w:color w:val="4D4D4D"/>
          <w:sz w:val="24"/>
          <w:szCs w:val="24"/>
        </w:rPr>
        <w:t xml:space="preserve">s </w:t>
      </w:r>
      <w:r w:rsidR="00A85636" w:rsidRPr="00E71A35">
        <w:rPr>
          <w:rFonts w:cs="Times New Roman"/>
          <w:sz w:val="24"/>
          <w:szCs w:val="24"/>
        </w:rPr>
        <w:t xml:space="preserve">in urban </w:t>
      </w:r>
      <w:r w:rsidR="00A85636" w:rsidRPr="00E71A35">
        <w:rPr>
          <w:rFonts w:cs="Times New Roman"/>
          <w:color w:val="383838"/>
          <w:sz w:val="24"/>
          <w:szCs w:val="24"/>
        </w:rPr>
        <w:t>areas.</w:t>
      </w:r>
    </w:p>
    <w:p w:rsidR="00873208" w:rsidRPr="00E71A35" w:rsidRDefault="00873208" w:rsidP="00873208">
      <w:pPr>
        <w:pStyle w:val="BodyText"/>
        <w:rPr>
          <w:rFonts w:cs="Times New Roman"/>
          <w:color w:val="383838"/>
          <w:sz w:val="24"/>
          <w:szCs w:val="24"/>
        </w:rPr>
      </w:pPr>
    </w:p>
    <w:p w:rsidR="00873208" w:rsidRPr="00E71A35" w:rsidRDefault="00873208" w:rsidP="00873208">
      <w:pPr>
        <w:pStyle w:val="BodyText"/>
        <w:rPr>
          <w:rFonts w:cs="Times New Roman"/>
          <w:sz w:val="24"/>
          <w:szCs w:val="24"/>
        </w:rPr>
      </w:pPr>
      <w:r w:rsidRPr="00E71A35">
        <w:rPr>
          <w:rFonts w:cs="Times New Roman"/>
          <w:color w:val="383838"/>
          <w:sz w:val="24"/>
          <w:szCs w:val="24"/>
        </w:rPr>
        <w:t>Report 3:  WAC 480-123-070(2): (Local Service Outage)</w:t>
      </w:r>
      <w:r w:rsidR="00E71A35" w:rsidRPr="00E71A35">
        <w:rPr>
          <w:rFonts w:cs="Times New Roman"/>
          <w:color w:val="383838"/>
          <w:sz w:val="24"/>
          <w:szCs w:val="24"/>
        </w:rPr>
        <w:t>.</w:t>
      </w:r>
      <w:r w:rsidRPr="00E71A35">
        <w:rPr>
          <w:rFonts w:cs="Times New Roman"/>
          <w:color w:val="383838"/>
          <w:sz w:val="24"/>
          <w:szCs w:val="24"/>
        </w:rPr>
        <w:t xml:space="preserve">  The Company reports no service outages during the 2014 calendar year.</w:t>
      </w:r>
    </w:p>
    <w:p w:rsidR="00292F28" w:rsidRPr="00E71A35" w:rsidRDefault="00292F28" w:rsidP="00873208">
      <w:pPr>
        <w:pStyle w:val="BodyText"/>
        <w:ind w:left="0"/>
        <w:rPr>
          <w:rFonts w:cs="Times New Roman"/>
          <w:color w:val="383838"/>
          <w:sz w:val="24"/>
          <w:szCs w:val="24"/>
        </w:rPr>
      </w:pPr>
    </w:p>
    <w:p w:rsidR="00292F28" w:rsidRPr="00E71A35" w:rsidRDefault="00292F28" w:rsidP="00873208">
      <w:pPr>
        <w:pStyle w:val="BodyText"/>
        <w:rPr>
          <w:rFonts w:cs="Times New Roman"/>
          <w:color w:val="383838"/>
          <w:sz w:val="24"/>
          <w:szCs w:val="24"/>
        </w:rPr>
      </w:pPr>
      <w:r w:rsidRPr="00E71A35">
        <w:rPr>
          <w:rFonts w:cs="Times New Roman"/>
          <w:color w:val="383838"/>
          <w:sz w:val="24"/>
          <w:szCs w:val="24"/>
        </w:rPr>
        <w:t>Report 4:  WAC 480-123-070(3): (Failure to Provide Service)</w:t>
      </w:r>
      <w:r w:rsidR="00E71A35" w:rsidRPr="00E71A35">
        <w:rPr>
          <w:rFonts w:cs="Times New Roman"/>
          <w:color w:val="383838"/>
          <w:sz w:val="24"/>
          <w:szCs w:val="24"/>
        </w:rPr>
        <w:t>.</w:t>
      </w:r>
      <w:r w:rsidRPr="00E71A35">
        <w:rPr>
          <w:rFonts w:cs="Times New Roman"/>
          <w:color w:val="383838"/>
          <w:sz w:val="24"/>
          <w:szCs w:val="24"/>
        </w:rPr>
        <w:t xml:space="preserve">  The Company reports no requests for service that were denied during the 2014 calendar year.  </w:t>
      </w:r>
    </w:p>
    <w:p w:rsidR="00292F28" w:rsidRPr="00E71A35" w:rsidRDefault="00292F28">
      <w:pPr>
        <w:pStyle w:val="BodyText"/>
        <w:spacing w:line="249" w:lineRule="auto"/>
        <w:ind w:right="174"/>
        <w:rPr>
          <w:rFonts w:cs="Times New Roman"/>
          <w:color w:val="383838"/>
          <w:sz w:val="24"/>
          <w:szCs w:val="24"/>
        </w:rPr>
      </w:pPr>
    </w:p>
    <w:p w:rsidR="00292F28" w:rsidRPr="00E71A35" w:rsidRDefault="00292F28">
      <w:pPr>
        <w:pStyle w:val="BodyText"/>
        <w:spacing w:line="249" w:lineRule="auto"/>
        <w:ind w:right="174"/>
        <w:rPr>
          <w:rFonts w:cs="Times New Roman"/>
          <w:color w:val="383838"/>
          <w:sz w:val="24"/>
          <w:szCs w:val="24"/>
        </w:rPr>
      </w:pPr>
      <w:r w:rsidRPr="00E71A35">
        <w:rPr>
          <w:rFonts w:cs="Times New Roman"/>
          <w:color w:val="383838"/>
          <w:sz w:val="24"/>
          <w:szCs w:val="24"/>
        </w:rPr>
        <w:t>Report 5:  WAC 480-123-070(4): (Complaints per 1,000 connections)  The Company reports no service complaints during the 2014 calendar year</w:t>
      </w:r>
      <w:r w:rsidR="00D369F5" w:rsidRPr="00E71A35">
        <w:rPr>
          <w:rFonts w:cs="Times New Roman"/>
          <w:color w:val="383838"/>
          <w:sz w:val="24"/>
          <w:szCs w:val="24"/>
        </w:rPr>
        <w:t xml:space="preserve"> made to the Federal Communications Commission or the consumer protection division of the office of the attorney general of Washington</w:t>
      </w:r>
      <w:r w:rsidRPr="00E71A35">
        <w:rPr>
          <w:rFonts w:cs="Times New Roman"/>
          <w:color w:val="383838"/>
          <w:sz w:val="24"/>
          <w:szCs w:val="24"/>
        </w:rPr>
        <w:t>.</w:t>
      </w:r>
    </w:p>
    <w:p w:rsidR="00292F28" w:rsidRPr="00E71A35" w:rsidRDefault="00292F28">
      <w:pPr>
        <w:pStyle w:val="BodyText"/>
        <w:spacing w:line="249" w:lineRule="auto"/>
        <w:ind w:right="174"/>
        <w:rPr>
          <w:rFonts w:cs="Times New Roman"/>
          <w:color w:val="383838"/>
          <w:sz w:val="24"/>
          <w:szCs w:val="24"/>
        </w:rPr>
      </w:pPr>
    </w:p>
    <w:p w:rsidR="00B6026A" w:rsidRPr="00E71A35" w:rsidRDefault="00A85636">
      <w:pPr>
        <w:spacing w:before="48"/>
        <w:ind w:left="181"/>
        <w:rPr>
          <w:rFonts w:ascii="Times New Roman" w:eastAsia="Times New Roman" w:hAnsi="Times New Roman" w:cs="Times New Roman"/>
          <w:sz w:val="24"/>
          <w:szCs w:val="24"/>
        </w:rPr>
      </w:pPr>
      <w:r w:rsidRPr="00E71A35">
        <w:rPr>
          <w:rFonts w:ascii="Times New Roman" w:hAnsi="Times New Roman" w:cs="Times New Roman"/>
          <w:color w:val="414141"/>
          <w:w w:val="105"/>
          <w:sz w:val="24"/>
          <w:szCs w:val="24"/>
          <w:u w:color="000000"/>
        </w:rPr>
        <w:lastRenderedPageBreak/>
        <w:t xml:space="preserve">Report </w:t>
      </w:r>
      <w:r w:rsidR="00292F28" w:rsidRPr="00E71A35">
        <w:rPr>
          <w:rFonts w:ascii="Times New Roman" w:hAnsi="Times New Roman" w:cs="Times New Roman"/>
          <w:color w:val="414141"/>
          <w:w w:val="105"/>
          <w:sz w:val="24"/>
          <w:szCs w:val="24"/>
          <w:u w:color="000000"/>
        </w:rPr>
        <w:t>6</w:t>
      </w:r>
      <w:r w:rsidRPr="00E71A35">
        <w:rPr>
          <w:rFonts w:ascii="Times New Roman" w:hAnsi="Times New Roman" w:cs="Times New Roman"/>
          <w:color w:val="414141"/>
          <w:w w:val="105"/>
          <w:sz w:val="24"/>
          <w:szCs w:val="24"/>
        </w:rPr>
        <w:t>:  WAC 480-123-080(1</w:t>
      </w:r>
      <w:r w:rsidR="00292F28" w:rsidRPr="00E71A35">
        <w:rPr>
          <w:rFonts w:ascii="Times New Roman" w:hAnsi="Times New Roman" w:cs="Times New Roman"/>
          <w:color w:val="414141"/>
          <w:w w:val="105"/>
          <w:sz w:val="24"/>
          <w:szCs w:val="24"/>
        </w:rPr>
        <w:t>-3)</w:t>
      </w:r>
      <w:r w:rsidRPr="00E71A35">
        <w:rPr>
          <w:rFonts w:ascii="Times New Roman" w:hAnsi="Times New Roman" w:cs="Times New Roman"/>
          <w:color w:val="2D2D2D"/>
          <w:w w:val="105"/>
          <w:sz w:val="24"/>
          <w:szCs w:val="24"/>
        </w:rPr>
        <w:t xml:space="preserve">: </w:t>
      </w:r>
      <w:r w:rsidRPr="00E71A35">
        <w:rPr>
          <w:rFonts w:ascii="Times New Roman" w:hAnsi="Times New Roman" w:cs="Times New Roman"/>
          <w:color w:val="414141"/>
          <w:w w:val="105"/>
          <w:sz w:val="24"/>
          <w:szCs w:val="24"/>
        </w:rPr>
        <w:t xml:space="preserve">The </w:t>
      </w:r>
      <w:r w:rsidRPr="00E71A35">
        <w:rPr>
          <w:rFonts w:ascii="Times New Roman" w:hAnsi="Times New Roman" w:cs="Times New Roman"/>
          <w:color w:val="525252"/>
          <w:w w:val="105"/>
          <w:sz w:val="24"/>
          <w:szCs w:val="24"/>
        </w:rPr>
        <w:t xml:space="preserve">Company </w:t>
      </w:r>
      <w:r w:rsidRPr="00E71A35">
        <w:rPr>
          <w:rFonts w:ascii="Times New Roman" w:hAnsi="Times New Roman" w:cs="Times New Roman"/>
          <w:color w:val="414141"/>
          <w:w w:val="105"/>
          <w:sz w:val="24"/>
          <w:szCs w:val="24"/>
        </w:rPr>
        <w:t>reports</w:t>
      </w:r>
      <w:r w:rsidR="00292F28" w:rsidRPr="00E71A35">
        <w:rPr>
          <w:rFonts w:ascii="Times New Roman" w:hAnsi="Times New Roman" w:cs="Times New Roman"/>
          <w:color w:val="414141"/>
          <w:w w:val="105"/>
          <w:sz w:val="24"/>
          <w:szCs w:val="24"/>
        </w:rPr>
        <w:t xml:space="preserve"> the planned </w:t>
      </w:r>
      <w:r w:rsidR="00063215">
        <w:rPr>
          <w:rFonts w:ascii="Times New Roman" w:hAnsi="Times New Roman" w:cs="Times New Roman"/>
          <w:color w:val="414141"/>
          <w:w w:val="105"/>
          <w:sz w:val="24"/>
          <w:szCs w:val="24"/>
        </w:rPr>
        <w:t>investment for 2016</w:t>
      </w:r>
      <w:r w:rsidR="00292F28" w:rsidRPr="00E71A35">
        <w:rPr>
          <w:rFonts w:ascii="Times New Roman" w:hAnsi="Times New Roman" w:cs="Times New Roman"/>
          <w:color w:val="414141"/>
          <w:w w:val="105"/>
          <w:sz w:val="24"/>
          <w:szCs w:val="24"/>
        </w:rPr>
        <w:t xml:space="preserve"> will be </w:t>
      </w:r>
      <w:r w:rsidR="00D369F5" w:rsidRPr="00E71A35">
        <w:rPr>
          <w:rFonts w:ascii="Times New Roman" w:hAnsi="Times New Roman" w:cs="Times New Roman"/>
          <w:color w:val="414141"/>
          <w:w w:val="105"/>
          <w:sz w:val="24"/>
          <w:szCs w:val="24"/>
        </w:rPr>
        <w:t xml:space="preserve">approximately </w:t>
      </w:r>
      <w:r w:rsidR="00292F28" w:rsidRPr="00E71A35">
        <w:rPr>
          <w:rFonts w:ascii="Times New Roman" w:hAnsi="Times New Roman" w:cs="Times New Roman"/>
          <w:color w:val="414141"/>
          <w:w w:val="105"/>
          <w:sz w:val="24"/>
          <w:szCs w:val="24"/>
        </w:rPr>
        <w:t>$</w:t>
      </w:r>
      <w:r w:rsidR="00063215">
        <w:rPr>
          <w:rFonts w:ascii="Times New Roman" w:hAnsi="Times New Roman" w:cs="Times New Roman"/>
          <w:color w:val="414141"/>
          <w:w w:val="105"/>
          <w:sz w:val="24"/>
          <w:szCs w:val="24"/>
        </w:rPr>
        <w:t>32,000</w:t>
      </w:r>
      <w:r w:rsidR="00164043" w:rsidRPr="00E71A35">
        <w:rPr>
          <w:rFonts w:ascii="Times New Roman" w:hAnsi="Times New Roman" w:cs="Times New Roman"/>
          <w:color w:val="414141"/>
          <w:w w:val="105"/>
          <w:sz w:val="24"/>
          <w:szCs w:val="24"/>
        </w:rPr>
        <w:t xml:space="preserve"> for the approved ETC </w:t>
      </w:r>
      <w:r w:rsidR="00D369F5" w:rsidRPr="00E71A35">
        <w:rPr>
          <w:rFonts w:ascii="Times New Roman" w:hAnsi="Times New Roman" w:cs="Times New Roman"/>
          <w:color w:val="414141"/>
          <w:w w:val="105"/>
          <w:sz w:val="24"/>
          <w:szCs w:val="24"/>
        </w:rPr>
        <w:t xml:space="preserve">service </w:t>
      </w:r>
      <w:r w:rsidR="00164043" w:rsidRPr="00E71A35">
        <w:rPr>
          <w:rFonts w:ascii="Times New Roman" w:hAnsi="Times New Roman" w:cs="Times New Roman"/>
          <w:color w:val="414141"/>
          <w:w w:val="105"/>
          <w:sz w:val="24"/>
          <w:szCs w:val="24"/>
        </w:rPr>
        <w:t xml:space="preserve">areas. </w:t>
      </w:r>
      <w:r w:rsidR="00063215">
        <w:rPr>
          <w:rFonts w:ascii="Times New Roman" w:hAnsi="Times New Roman" w:cs="Times New Roman"/>
          <w:color w:val="414141"/>
          <w:w w:val="105"/>
          <w:sz w:val="24"/>
          <w:szCs w:val="24"/>
        </w:rPr>
        <w:t>This investment will be made to support the services in both the Washington and Idaho service areas.  This investment is combined to a</w:t>
      </w:r>
      <w:r w:rsidR="00712947">
        <w:rPr>
          <w:rFonts w:ascii="Times New Roman" w:hAnsi="Times New Roman" w:cs="Times New Roman"/>
          <w:color w:val="414141"/>
          <w:w w:val="105"/>
          <w:sz w:val="24"/>
          <w:szCs w:val="24"/>
        </w:rPr>
        <w:t>lign with the single Study Area Code</w:t>
      </w:r>
      <w:r w:rsidR="006E53F7">
        <w:rPr>
          <w:rFonts w:ascii="Times New Roman" w:hAnsi="Times New Roman" w:cs="Times New Roman"/>
          <w:color w:val="414141"/>
          <w:w w:val="105"/>
          <w:sz w:val="24"/>
          <w:szCs w:val="24"/>
        </w:rPr>
        <w:t xml:space="preserve"> (SAC 476222) that was provided</w:t>
      </w:r>
      <w:r w:rsidR="00712947">
        <w:rPr>
          <w:rFonts w:ascii="Times New Roman" w:hAnsi="Times New Roman" w:cs="Times New Roman"/>
          <w:color w:val="414141"/>
          <w:w w:val="105"/>
          <w:sz w:val="24"/>
          <w:szCs w:val="24"/>
        </w:rPr>
        <w:t xml:space="preserve"> by the USAC. </w:t>
      </w:r>
      <w:r w:rsidR="00164043" w:rsidRPr="00E71A35">
        <w:rPr>
          <w:rFonts w:ascii="Times New Roman" w:hAnsi="Times New Roman" w:cs="Times New Roman"/>
          <w:color w:val="414141"/>
          <w:w w:val="105"/>
          <w:sz w:val="24"/>
          <w:szCs w:val="24"/>
        </w:rPr>
        <w:t>The funding will be expended to construct new fixed wireless LTE access points that will provide the required service in the area.</w:t>
      </w:r>
      <w:r w:rsidR="00712947">
        <w:rPr>
          <w:rFonts w:ascii="Times New Roman" w:hAnsi="Times New Roman" w:cs="Times New Roman"/>
          <w:color w:val="414141"/>
          <w:w w:val="105"/>
          <w:sz w:val="24"/>
          <w:szCs w:val="24"/>
        </w:rPr>
        <w:t xml:space="preserve">  The expenses for 2016 will equal the planned investment of ~$32,000.  </w:t>
      </w:r>
      <w:r w:rsidR="00164043" w:rsidRPr="00E71A35">
        <w:rPr>
          <w:rFonts w:ascii="Times New Roman" w:hAnsi="Times New Roman" w:cs="Times New Roman"/>
          <w:color w:val="414141"/>
          <w:w w:val="105"/>
          <w:sz w:val="24"/>
          <w:szCs w:val="24"/>
        </w:rPr>
        <w:t>These investments</w:t>
      </w:r>
      <w:r w:rsidR="00712947">
        <w:rPr>
          <w:rFonts w:ascii="Times New Roman" w:hAnsi="Times New Roman" w:cs="Times New Roman"/>
          <w:color w:val="414141"/>
          <w:w w:val="105"/>
          <w:sz w:val="24"/>
          <w:szCs w:val="24"/>
        </w:rPr>
        <w:t xml:space="preserve"> and expenses</w:t>
      </w:r>
      <w:r w:rsidR="00164043" w:rsidRPr="00E71A35">
        <w:rPr>
          <w:rFonts w:ascii="Times New Roman" w:hAnsi="Times New Roman" w:cs="Times New Roman"/>
          <w:color w:val="414141"/>
          <w:w w:val="105"/>
          <w:sz w:val="24"/>
          <w:szCs w:val="24"/>
        </w:rPr>
        <w:t xml:space="preserve"> will directly benefit the consumers within the Study Area, as broadband and voice services will be made available to those customers that currently do not have access to service. </w:t>
      </w:r>
    </w:p>
    <w:p w:rsidR="00B6026A" w:rsidRPr="00E71A35" w:rsidRDefault="00B6026A" w:rsidP="00164043">
      <w:pPr>
        <w:spacing w:before="186"/>
        <w:rPr>
          <w:rFonts w:ascii="Times New Roman" w:eastAsia="Times New Roman" w:hAnsi="Times New Roman" w:cs="Times New Roman"/>
          <w:sz w:val="24"/>
          <w:szCs w:val="24"/>
        </w:rPr>
      </w:pPr>
      <w:bookmarkStart w:id="0" w:name="_GoBack"/>
      <w:bookmarkEnd w:id="0"/>
    </w:p>
    <w:sectPr w:rsidR="00B6026A" w:rsidRPr="00E71A35">
      <w:pgSz w:w="12220" w:h="15800"/>
      <w:pgMar w:top="1400" w:right="168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DA9" w:rsidRDefault="00EC7DA9" w:rsidP="008A66BE">
      <w:r>
        <w:separator/>
      </w:r>
    </w:p>
  </w:endnote>
  <w:endnote w:type="continuationSeparator" w:id="0">
    <w:p w:rsidR="00EC7DA9" w:rsidRDefault="00EC7DA9" w:rsidP="008A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DA9" w:rsidRDefault="00EC7DA9" w:rsidP="008A66BE">
      <w:pPr>
        <w:rPr>
          <w:noProof/>
        </w:rPr>
      </w:pPr>
      <w:r>
        <w:rPr>
          <w:noProof/>
        </w:rPr>
        <w:separator/>
      </w:r>
    </w:p>
  </w:footnote>
  <w:footnote w:type="continuationSeparator" w:id="0">
    <w:p w:rsidR="00EC7DA9" w:rsidRDefault="00EC7DA9" w:rsidP="008A6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52836"/>
    <w:multiLevelType w:val="hybridMultilevel"/>
    <w:tmpl w:val="CA06E22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2B62177B"/>
    <w:multiLevelType w:val="hybridMultilevel"/>
    <w:tmpl w:val="12C0B2E6"/>
    <w:lvl w:ilvl="0" w:tplc="C22A3EB4">
      <w:start w:val="1"/>
      <w:numFmt w:val="decimal"/>
      <w:lvlText w:val="(%1)"/>
      <w:lvlJc w:val="left"/>
      <w:pPr>
        <w:ind w:left="129" w:hanging="720"/>
        <w:jc w:val="left"/>
      </w:pPr>
      <w:rPr>
        <w:rFonts w:ascii="Times New Roman" w:eastAsia="Times New Roman" w:hAnsi="Times New Roman" w:hint="default"/>
        <w:color w:val="262626"/>
        <w:w w:val="105"/>
        <w:sz w:val="23"/>
        <w:szCs w:val="23"/>
      </w:rPr>
    </w:lvl>
    <w:lvl w:ilvl="1" w:tplc="00947E44">
      <w:start w:val="1"/>
      <w:numFmt w:val="bullet"/>
      <w:lvlText w:val="•"/>
      <w:lvlJc w:val="left"/>
      <w:pPr>
        <w:ind w:left="1004" w:hanging="720"/>
      </w:pPr>
      <w:rPr>
        <w:rFonts w:hint="default"/>
      </w:rPr>
    </w:lvl>
    <w:lvl w:ilvl="2" w:tplc="5B10DF62">
      <w:start w:val="1"/>
      <w:numFmt w:val="bullet"/>
      <w:lvlText w:val="•"/>
      <w:lvlJc w:val="left"/>
      <w:pPr>
        <w:ind w:left="1879" w:hanging="720"/>
      </w:pPr>
      <w:rPr>
        <w:rFonts w:hint="default"/>
      </w:rPr>
    </w:lvl>
    <w:lvl w:ilvl="3" w:tplc="6E9A7EA8">
      <w:start w:val="1"/>
      <w:numFmt w:val="bullet"/>
      <w:lvlText w:val="•"/>
      <w:lvlJc w:val="left"/>
      <w:pPr>
        <w:ind w:left="2754" w:hanging="720"/>
      </w:pPr>
      <w:rPr>
        <w:rFonts w:hint="default"/>
      </w:rPr>
    </w:lvl>
    <w:lvl w:ilvl="4" w:tplc="758E5FE6">
      <w:start w:val="1"/>
      <w:numFmt w:val="bullet"/>
      <w:lvlText w:val="•"/>
      <w:lvlJc w:val="left"/>
      <w:pPr>
        <w:ind w:left="3629" w:hanging="720"/>
      </w:pPr>
      <w:rPr>
        <w:rFonts w:hint="default"/>
      </w:rPr>
    </w:lvl>
    <w:lvl w:ilvl="5" w:tplc="73003B4A">
      <w:start w:val="1"/>
      <w:numFmt w:val="bullet"/>
      <w:lvlText w:val="•"/>
      <w:lvlJc w:val="left"/>
      <w:pPr>
        <w:ind w:left="4504" w:hanging="720"/>
      </w:pPr>
      <w:rPr>
        <w:rFonts w:hint="default"/>
      </w:rPr>
    </w:lvl>
    <w:lvl w:ilvl="6" w:tplc="03D8B136">
      <w:start w:val="1"/>
      <w:numFmt w:val="bullet"/>
      <w:lvlText w:val="•"/>
      <w:lvlJc w:val="left"/>
      <w:pPr>
        <w:ind w:left="5379" w:hanging="720"/>
      </w:pPr>
      <w:rPr>
        <w:rFonts w:hint="default"/>
      </w:rPr>
    </w:lvl>
    <w:lvl w:ilvl="7" w:tplc="0694CCC4">
      <w:start w:val="1"/>
      <w:numFmt w:val="bullet"/>
      <w:lvlText w:val="•"/>
      <w:lvlJc w:val="left"/>
      <w:pPr>
        <w:ind w:left="6254" w:hanging="720"/>
      </w:pPr>
      <w:rPr>
        <w:rFonts w:hint="default"/>
      </w:rPr>
    </w:lvl>
    <w:lvl w:ilvl="8" w:tplc="30C2E5FE">
      <w:start w:val="1"/>
      <w:numFmt w:val="bullet"/>
      <w:lvlText w:val="•"/>
      <w:lvlJc w:val="left"/>
      <w:pPr>
        <w:ind w:left="7129"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6A"/>
    <w:rsid w:val="00051CD7"/>
    <w:rsid w:val="00063215"/>
    <w:rsid w:val="000A651A"/>
    <w:rsid w:val="00163B0F"/>
    <w:rsid w:val="00164043"/>
    <w:rsid w:val="00222029"/>
    <w:rsid w:val="00292F28"/>
    <w:rsid w:val="002C65CB"/>
    <w:rsid w:val="002C7AF2"/>
    <w:rsid w:val="002E089D"/>
    <w:rsid w:val="003D22DC"/>
    <w:rsid w:val="005B1E46"/>
    <w:rsid w:val="00614F9B"/>
    <w:rsid w:val="006E53F7"/>
    <w:rsid w:val="0070138B"/>
    <w:rsid w:val="00712947"/>
    <w:rsid w:val="0076426F"/>
    <w:rsid w:val="007E372C"/>
    <w:rsid w:val="00873208"/>
    <w:rsid w:val="008A66BE"/>
    <w:rsid w:val="00A85636"/>
    <w:rsid w:val="00B6026A"/>
    <w:rsid w:val="00D369F5"/>
    <w:rsid w:val="00E71A35"/>
    <w:rsid w:val="00EC7DA9"/>
    <w:rsid w:val="00F86517"/>
    <w:rsid w:val="00FD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881E8-6171-449F-A798-7A35099D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540"/>
      <w:outlineLvl w:val="0"/>
    </w:pPr>
    <w:rPr>
      <w:rFonts w:ascii="Times New Roman" w:eastAsia="Times New Roman" w:hAnsi="Times New Roman"/>
      <w:sz w:val="24"/>
      <w:szCs w:val="24"/>
    </w:rPr>
  </w:style>
  <w:style w:type="paragraph" w:styleId="Heading2">
    <w:name w:val="heading 2"/>
    <w:basedOn w:val="Normal"/>
    <w:uiPriority w:val="1"/>
    <w:qFormat/>
    <w:pPr>
      <w:spacing w:before="55"/>
      <w:ind w:left="1374" w:hanging="1497"/>
      <w:outlineLvl w:val="1"/>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6"/>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66BE"/>
    <w:pPr>
      <w:tabs>
        <w:tab w:val="center" w:pos="4680"/>
        <w:tab w:val="right" w:pos="9360"/>
      </w:tabs>
    </w:pPr>
  </w:style>
  <w:style w:type="character" w:customStyle="1" w:styleId="HeaderChar">
    <w:name w:val="Header Char"/>
    <w:basedOn w:val="DefaultParagraphFont"/>
    <w:link w:val="Header"/>
    <w:uiPriority w:val="99"/>
    <w:rsid w:val="008A66BE"/>
  </w:style>
  <w:style w:type="paragraph" w:styleId="Footer">
    <w:name w:val="footer"/>
    <w:basedOn w:val="Normal"/>
    <w:link w:val="FooterChar"/>
    <w:uiPriority w:val="99"/>
    <w:unhideWhenUsed/>
    <w:rsid w:val="008A66BE"/>
    <w:pPr>
      <w:tabs>
        <w:tab w:val="center" w:pos="4680"/>
        <w:tab w:val="right" w:pos="9360"/>
      </w:tabs>
    </w:pPr>
  </w:style>
  <w:style w:type="character" w:customStyle="1" w:styleId="FooterChar">
    <w:name w:val="Footer Char"/>
    <w:basedOn w:val="DefaultParagraphFont"/>
    <w:link w:val="Footer"/>
    <w:uiPriority w:val="99"/>
    <w:rsid w:val="008A6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372C3A8AF85C448BD9DFBEA654C43F" ma:contentTypeVersion="119" ma:contentTypeDescription="" ma:contentTypeScope="" ma:versionID="d830b58b4b954f442b4752bb5361c2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2015-01-12T08:00:00+00:00</OpenedDate>
    <Date1 xmlns="dc463f71-b30c-4ab2-9473-d307f9d35888">2015-08-17T07:00:00+00:00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6C9AF3-FF42-4E83-BE2F-E1F7F2077C7D}"/>
</file>

<file path=customXml/itemProps2.xml><?xml version="1.0" encoding="utf-8"?>
<ds:datastoreItem xmlns:ds="http://schemas.openxmlformats.org/officeDocument/2006/customXml" ds:itemID="{FFDB34AF-C953-4F71-A507-26EBA3D97F5C}"/>
</file>

<file path=customXml/itemProps3.xml><?xml version="1.0" encoding="utf-8"?>
<ds:datastoreItem xmlns:ds="http://schemas.openxmlformats.org/officeDocument/2006/customXml" ds:itemID="{7D9B4F13-4988-4D0C-BF76-31F34A40847A}"/>
</file>

<file path=customXml/itemProps4.xml><?xml version="1.0" encoding="utf-8"?>
<ds:datastoreItem xmlns:ds="http://schemas.openxmlformats.org/officeDocument/2006/customXml" ds:itemID="{1090E4CB-DF0C-48AF-BD94-6458839BC9A3}"/>
</file>

<file path=docProps/app.xml><?xml version="1.0" encoding="utf-8"?>
<Properties xmlns="http://schemas.openxmlformats.org/officeDocument/2006/extended-properties" xmlns:vt="http://schemas.openxmlformats.org/officeDocument/2006/docPropsVTypes">
  <Template>Normal.dotm</Template>
  <TotalTime>8</TotalTime>
  <Pages>4</Pages>
  <Words>1034</Words>
  <Characters>5896</Characters>
  <Application>Microsoft Office Word</Application>
  <DocSecurity>0</DocSecurity>
  <PresentationFormat/>
  <Lines>49</Lines>
  <Paragraphs>13</Paragraphs>
  <ScaleCrop>false</ScaleCrop>
  <HeadingPairs>
    <vt:vector size="2" baseType="variant">
      <vt:variant>
        <vt:lpstr>Title</vt:lpstr>
      </vt:variant>
      <vt:variant>
        <vt:i4>1</vt:i4>
      </vt:variant>
    </vt:vector>
  </HeadingPairs>
  <TitlesOfParts>
    <vt:vector size="1" baseType="lpstr">
      <vt:lpstr>UT-150063 First Step Internet, LLC Annual ETC Filing 2015 (00024073-2@xA90E1).DOCX</vt:lpstr>
    </vt:vector>
  </TitlesOfParts>
  <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UT-150063 First Step Internet, LLC Annual ETC Filing 2015 (00024073-2@xA90E1).DOCX</dc:title>
  <dc:subject>00024073.DOCX.2</dc:subject>
  <dc:creator>Kevin Owen</dc:creator>
  <cp:lastModifiedBy>Kevin Owen</cp:lastModifiedBy>
  <cp:revision>5</cp:revision>
  <dcterms:created xsi:type="dcterms:W3CDTF">2015-08-17T19:14:00Z</dcterms:created>
  <dcterms:modified xsi:type="dcterms:W3CDTF">2015-08-17T19:25:00Z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2014-07-25T00:00:00Z</vt:filetime>
  </property>
  <property fmtid="{D5CDD505-2E9C-101B-9397-08002B2CF9AE}" pid="3" name="LastSaved">
    <vt:filetime>2015-06-10T00:00:00Z</vt:filetime>
  </property>
  <property fmtid="{D5CDD505-2E9C-101B-9397-08002B2CF9AE}" pid="4" name="ContentTypeId">
    <vt:lpwstr>0x0101006E56B4D1795A2E4DB2F0B01679ED314A005F372C3A8AF85C448BD9DFBEA654C43F</vt:lpwstr>
  </property>
  <property fmtid="{D5CDD505-2E9C-101B-9397-08002B2CF9AE}" pid="5" name="_docset_NoMedatataSyncRequired">
    <vt:lpwstr>False</vt:lpwstr>
  </property>
</Properties>
</file>