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2" w14:textId="764C4EAB" w:rsidR="00803373" w:rsidRPr="00391AFB" w:rsidRDefault="00535DF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 5</w:t>
      </w:r>
      <w:r w:rsidR="004803C8">
        <w:rPr>
          <w:rFonts w:ascii="Times New Roman" w:hAnsi="Times New Roman"/>
          <w:sz w:val="24"/>
        </w:rPr>
        <w:t>, 2014</w:t>
      </w:r>
    </w:p>
    <w:p w14:paraId="6A3FDB7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4AA15E0E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535DF9">
        <w:rPr>
          <w:rFonts w:ascii="Times New Roman" w:hAnsi="Times New Roman"/>
          <w:i/>
          <w:sz w:val="24"/>
        </w:rPr>
        <w:t>Washington Utilities and Transportation Commission v. Puget Sound Energy, Inc.</w:t>
      </w:r>
    </w:p>
    <w:p w14:paraId="6A3FDB7D" w14:textId="3141DF49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Dockets UE-111048 and UG-111049 (</w:t>
      </w:r>
      <w:r w:rsidR="00B656E3">
        <w:rPr>
          <w:rFonts w:ascii="Times New Roman" w:hAnsi="Times New Roman"/>
          <w:sz w:val="24"/>
        </w:rPr>
        <w:t>c</w:t>
      </w:r>
      <w:r w:rsidRPr="00B656E3">
        <w:rPr>
          <w:rFonts w:ascii="Times New Roman" w:hAnsi="Times New Roman"/>
          <w:i/>
          <w:sz w:val="24"/>
        </w:rPr>
        <w:t>onsolidated</w:t>
      </w:r>
      <w:r w:rsidRPr="0035208F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630EE78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 xml:space="preserve">and </w:t>
      </w:r>
      <w:r w:rsidR="00535DF9">
        <w:rPr>
          <w:rFonts w:ascii="Times New Roman" w:hAnsi="Times New Roman"/>
          <w:sz w:val="24"/>
        </w:rPr>
        <w:t>18</w:t>
      </w:r>
      <w:r w:rsidR="00416B62">
        <w:rPr>
          <w:rFonts w:ascii="Times New Roman" w:hAnsi="Times New Roman"/>
          <w:sz w:val="24"/>
        </w:rPr>
        <w:t xml:space="preserve"> cop</w:t>
      </w:r>
      <w:r w:rsidR="00535DF9">
        <w:rPr>
          <w:rFonts w:ascii="Times New Roman" w:hAnsi="Times New Roman"/>
          <w:sz w:val="24"/>
        </w:rPr>
        <w:t>ies</w:t>
      </w:r>
      <w:r w:rsidR="00416B62">
        <w:rPr>
          <w:rFonts w:ascii="Times New Roman" w:hAnsi="Times New Roman"/>
          <w:sz w:val="24"/>
        </w:rPr>
        <w:t xml:space="preserve"> of </w:t>
      </w:r>
      <w:r w:rsidR="00535DF9">
        <w:rPr>
          <w:rFonts w:ascii="Times New Roman" w:hAnsi="Times New Roman"/>
          <w:sz w:val="24"/>
        </w:rPr>
        <w:t>Commission Staff’s Reply to Puget Sound Energy’s Motion to Amend Order 08</w:t>
      </w:r>
      <w:bookmarkStart w:id="0" w:name="_GoBack"/>
      <w:bookmarkEnd w:id="0"/>
      <w:r w:rsidR="00416B62">
        <w:rPr>
          <w:rFonts w:ascii="Times New Roman" w:hAnsi="Times New Roman"/>
          <w:sz w:val="24"/>
        </w:rPr>
        <w:t>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35DF9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D241B2"/>
    <w:rsid w:val="00D313BD"/>
    <w:rsid w:val="00D50417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EC8B21DBB10C40AB4409B4BAF96A70" ma:contentTypeVersion="143" ma:contentTypeDescription="" ma:contentTypeScope="" ma:versionID="3c7207432fc916bd95c5b70dd967b1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2011-06-13T07:00:00+00:00</OpenedDate>
    <Date1 xmlns="dc463f71-b30c-4ab2-9473-d307f9d35888">2014-11-05T23:52:06+00:00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111048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61BD91-9491-45DB-A6DD-137AFCB38B3B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665B491B-F76C-452B-9BEA-A6D30B6686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2014-11-05T21:44:00Z</dcterms:created>
  <dcterms:modified xsi:type="dcterms:W3CDTF">2014-11-05T21:46:00Z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0x0101006E56B4D1795A2E4DB2F0B01679ED314A00C4EC8B21DBB10C40AB4409B4BAF96A70</vt:lpwstr>
  </property>
  <property fmtid="{D5CDD505-2E9C-101B-9397-08002B2CF9AE}" pid="3" name="_docset_NoMedatataSyncRequired">
    <vt:lpwstr>False</vt:lpwstr>
  </property>
</Properties>
</file>