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0A63C" w14:textId="77777777" w:rsidR="006E3B58" w:rsidRDefault="00154718" w:rsidP="00793FC2">
      <w:pPr>
        <w:spacing w:line="320" w:lineRule="atLeast"/>
      </w:pPr>
      <w:bookmarkStart w:id="0" w:name="_GoBack"/>
      <w:bookmarkEnd w:id="0"/>
      <w:r w:rsidRPr="00EB4CE3">
        <w:t xml:space="preserve">Agenda Date: </w:t>
      </w:r>
      <w:r w:rsidRPr="00EB4CE3">
        <w:tab/>
      </w:r>
      <w:r w:rsidRPr="00EB4CE3">
        <w:tab/>
      </w:r>
      <w:r w:rsidR="00D11B02">
        <w:t>February</w:t>
      </w:r>
      <w:r w:rsidR="00332CA1">
        <w:t xml:space="preserve"> </w:t>
      </w:r>
      <w:r w:rsidR="00A473B7">
        <w:t>2</w:t>
      </w:r>
      <w:r w:rsidR="00D11B02">
        <w:t>3</w:t>
      </w:r>
      <w:r w:rsidRPr="00EB4CE3">
        <w:t xml:space="preserve">, </w:t>
      </w:r>
      <w:r w:rsidR="00A473B7">
        <w:t>201</w:t>
      </w:r>
      <w:r w:rsidR="00D11B02">
        <w:t>7</w:t>
      </w:r>
    </w:p>
    <w:p w14:paraId="6C2628C8" w14:textId="5A2228FE" w:rsidR="00154718" w:rsidRDefault="00154718" w:rsidP="00793FC2">
      <w:pPr>
        <w:spacing w:line="320" w:lineRule="atLeast"/>
      </w:pPr>
      <w:r w:rsidRPr="00EB4CE3">
        <w:t>Item Number:</w:t>
      </w:r>
      <w:r w:rsidRPr="00EB4CE3">
        <w:tab/>
      </w:r>
      <w:r w:rsidR="000536A2">
        <w:tab/>
      </w:r>
      <w:r w:rsidR="00377D7C">
        <w:t>A2</w:t>
      </w:r>
    </w:p>
    <w:p w14:paraId="0EF76A75" w14:textId="77777777" w:rsidR="006E3B58" w:rsidRPr="00EB4CE3" w:rsidRDefault="006E3B58" w:rsidP="00793FC2">
      <w:pPr>
        <w:spacing w:line="320" w:lineRule="atLeast"/>
      </w:pPr>
    </w:p>
    <w:p w14:paraId="44BBD043" w14:textId="77777777" w:rsidR="00154718" w:rsidRPr="00EB4CE3" w:rsidRDefault="00154718" w:rsidP="00793FC2">
      <w:pPr>
        <w:spacing w:line="320" w:lineRule="atLeast"/>
      </w:pPr>
      <w:r w:rsidRPr="00EB4CE3">
        <w:t xml:space="preserve">Docket: </w:t>
      </w:r>
      <w:r w:rsidRPr="00EB4CE3">
        <w:tab/>
      </w:r>
      <w:r w:rsidRPr="00EB4CE3">
        <w:tab/>
        <w:t>UW-</w:t>
      </w:r>
      <w:r w:rsidR="000E12FD">
        <w:t>1</w:t>
      </w:r>
      <w:r w:rsidR="00332CA1">
        <w:t>6</w:t>
      </w:r>
      <w:r w:rsidR="00B249A2">
        <w:t>1155</w:t>
      </w:r>
    </w:p>
    <w:p w14:paraId="7431784C" w14:textId="71B29F59" w:rsidR="00332CA1" w:rsidRDefault="00A41C23" w:rsidP="007042C9">
      <w:pPr>
        <w:spacing w:line="320" w:lineRule="atLeast"/>
      </w:pPr>
      <w:r w:rsidRPr="00EB4CE3">
        <w:t>Company Name:</w:t>
      </w:r>
      <w:r w:rsidRPr="00EB4CE3">
        <w:tab/>
      </w:r>
      <w:r w:rsidR="00332CA1">
        <w:t xml:space="preserve">Iliad Water </w:t>
      </w:r>
      <w:r w:rsidR="00A473B7" w:rsidRPr="00674F64">
        <w:t>Co</w:t>
      </w:r>
      <w:r w:rsidR="00A473B7">
        <w:t xml:space="preserve">mpany, LLC </w:t>
      </w:r>
    </w:p>
    <w:p w14:paraId="28E0F346" w14:textId="77777777" w:rsidR="00154718" w:rsidRPr="00EB4CE3" w:rsidRDefault="00154718" w:rsidP="00793FC2">
      <w:pPr>
        <w:spacing w:line="320" w:lineRule="atLeast"/>
      </w:pPr>
    </w:p>
    <w:p w14:paraId="58E17B0D" w14:textId="77777777" w:rsidR="007042C9" w:rsidRDefault="00595023" w:rsidP="00793FC2">
      <w:pPr>
        <w:spacing w:line="320" w:lineRule="atLeast"/>
      </w:pPr>
      <w:r w:rsidRPr="00EB4CE3">
        <w:t xml:space="preserve">Staff: </w:t>
      </w:r>
      <w:r w:rsidRPr="00EB4CE3">
        <w:tab/>
      </w:r>
      <w:r w:rsidRPr="00EB4CE3">
        <w:tab/>
      </w:r>
      <w:r w:rsidRPr="00EB4CE3">
        <w:tab/>
      </w:r>
      <w:r w:rsidR="007042C9">
        <w:t>Scott Sevall, Regulatory Analyst</w:t>
      </w:r>
    </w:p>
    <w:p w14:paraId="5D3A8B85" w14:textId="77777777" w:rsidR="00154718" w:rsidRDefault="00595023" w:rsidP="007042C9">
      <w:pPr>
        <w:spacing w:line="320" w:lineRule="atLeast"/>
        <w:ind w:left="1440" w:firstLine="720"/>
      </w:pPr>
      <w:r w:rsidRPr="00EB4CE3">
        <w:t>Jim Ward</w:t>
      </w:r>
      <w:r w:rsidR="00154718" w:rsidRPr="00EB4CE3">
        <w:t>, Regulatory Analyst</w:t>
      </w:r>
    </w:p>
    <w:p w14:paraId="2A075971" w14:textId="77777777" w:rsidR="00154718" w:rsidRPr="00EB4CE3" w:rsidRDefault="00103755" w:rsidP="00793FC2">
      <w:pPr>
        <w:spacing w:line="320" w:lineRule="atLeast"/>
        <w:ind w:left="1440" w:firstLine="720"/>
      </w:pPr>
      <w:r>
        <w:t>John Cupp</w:t>
      </w:r>
      <w:r w:rsidR="00154718" w:rsidRPr="00EB4CE3">
        <w:t>, Consumer Protection Staff</w:t>
      </w:r>
    </w:p>
    <w:p w14:paraId="62CFA787" w14:textId="77777777" w:rsidR="00C634EF" w:rsidRDefault="00C634EF" w:rsidP="00BE5610"/>
    <w:p w14:paraId="2F08E09A" w14:textId="3E2EDBBD" w:rsidR="00154718" w:rsidRPr="00935AF2" w:rsidRDefault="00501280" w:rsidP="00BE5610">
      <w:pPr>
        <w:rPr>
          <w:b/>
          <w:u w:val="single"/>
        </w:rPr>
      </w:pPr>
      <w:r>
        <w:rPr>
          <w:rFonts w:ascii="ZWAdobeF" w:hAnsi="ZWAdobeF" w:cs="ZWAdobeF"/>
          <w:sz w:val="2"/>
          <w:szCs w:val="2"/>
        </w:rPr>
        <w:t>U</w:t>
      </w:r>
      <w:r w:rsidR="00154718" w:rsidRPr="00935AF2">
        <w:rPr>
          <w:b/>
          <w:u w:val="single"/>
        </w:rPr>
        <w:t>Recommendation</w:t>
      </w:r>
    </w:p>
    <w:p w14:paraId="029D50EF" w14:textId="77777777" w:rsidR="004F25D5" w:rsidRDefault="004F25D5" w:rsidP="000C2528">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14:paraId="6836A442" w14:textId="6D1D36D6" w:rsidR="006965EA" w:rsidRDefault="00450526" w:rsidP="002A7468">
      <w:pPr>
        <w:pStyle w:val="ListParagraph"/>
        <w:numPr>
          <w:ilvl w:val="0"/>
          <w:numId w:val="34"/>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hanging="360"/>
      </w:pPr>
      <w:r>
        <w:t>Issue an Order that d</w:t>
      </w:r>
      <w:r w:rsidR="006965EA">
        <w:t>ismiss</w:t>
      </w:r>
      <w:r>
        <w:t>es</w:t>
      </w:r>
      <w:r w:rsidR="006965EA">
        <w:t xml:space="preserve"> the Complaint and Order Suspending Tariff Revisions filed by Iliad Water Company, LLC </w:t>
      </w:r>
      <w:r w:rsidR="00735966">
        <w:t xml:space="preserve">on </w:t>
      </w:r>
      <w:r w:rsidR="006965EA">
        <w:t xml:space="preserve">October 21, 2016, and </w:t>
      </w:r>
    </w:p>
    <w:p w14:paraId="4686BE0D" w14:textId="385BD154" w:rsidR="00450526" w:rsidRDefault="00450526" w:rsidP="002A7468">
      <w:pPr>
        <w:pStyle w:val="ListParagraph"/>
        <w:numPr>
          <w:ilvl w:val="0"/>
          <w:numId w:val="34"/>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hanging="360"/>
      </w:pPr>
      <w:r>
        <w:t xml:space="preserve">Allows revised rates, filed on February </w:t>
      </w:r>
      <w:r w:rsidRPr="00BA41BC">
        <w:t>17</w:t>
      </w:r>
      <w:r>
        <w:t>, 2017, to go into effect March 1, 2017, and</w:t>
      </w:r>
    </w:p>
    <w:p w14:paraId="44A0E684" w14:textId="4E225CF7" w:rsidR="000A74C4" w:rsidRDefault="00DA5097" w:rsidP="002A7468">
      <w:pPr>
        <w:pStyle w:val="ListParagraph"/>
        <w:numPr>
          <w:ilvl w:val="0"/>
          <w:numId w:val="34"/>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hanging="360"/>
      </w:pPr>
      <w:r>
        <w:t xml:space="preserve">Requires </w:t>
      </w:r>
      <w:r w:rsidR="000A74C4">
        <w:t xml:space="preserve">Iliad Water Company, LLC to file a tariff revision </w:t>
      </w:r>
      <w:r w:rsidR="00216FA2">
        <w:t>within 60 days</w:t>
      </w:r>
      <w:r w:rsidR="001E61E3">
        <w:t xml:space="preserve">, </w:t>
      </w:r>
      <w:r w:rsidR="000A74C4">
        <w:t xml:space="preserve">to </w:t>
      </w:r>
      <w:r w:rsidR="001E61E3">
        <w:t>bring</w:t>
      </w:r>
      <w:r w:rsidR="000A74C4">
        <w:t xml:space="preserve"> the </w:t>
      </w:r>
      <w:r w:rsidR="003B45ED">
        <w:t>13</w:t>
      </w:r>
      <w:r w:rsidR="000A74C4">
        <w:t xml:space="preserve"> water systems listed in this memo as </w:t>
      </w:r>
      <w:r w:rsidR="001E61E3">
        <w:t xml:space="preserve">currently </w:t>
      </w:r>
      <w:r w:rsidR="000A74C4">
        <w:t xml:space="preserve">unregulated </w:t>
      </w:r>
      <w:r w:rsidR="001E61E3">
        <w:t xml:space="preserve">into regulation, </w:t>
      </w:r>
      <w:r w:rsidR="000A74C4">
        <w:t>and</w:t>
      </w:r>
    </w:p>
    <w:p w14:paraId="168CA404" w14:textId="55305009" w:rsidR="000A74C4" w:rsidRDefault="00DA5097" w:rsidP="002A7468">
      <w:pPr>
        <w:pStyle w:val="ListParagraph"/>
        <w:numPr>
          <w:ilvl w:val="0"/>
          <w:numId w:val="34"/>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hanging="360"/>
      </w:pPr>
      <w:r>
        <w:t xml:space="preserve">Requires </w:t>
      </w:r>
      <w:r w:rsidR="000A74C4">
        <w:t>Iliad Water Company, LLC to file a Gen</w:t>
      </w:r>
      <w:r w:rsidR="00204D8A">
        <w:t>eral Rate Case for all 23</w:t>
      </w:r>
      <w:r w:rsidR="000A74C4">
        <w:t xml:space="preserve"> water systems no later than 12 months from the date that all 23 are listed in the </w:t>
      </w:r>
      <w:r w:rsidR="00385697">
        <w:t>company’s</w:t>
      </w:r>
      <w:r w:rsidR="008A436B">
        <w:t xml:space="preserve"> tariff</w:t>
      </w:r>
      <w:r w:rsidR="00204D8A">
        <w:t>.</w:t>
      </w:r>
    </w:p>
    <w:p w14:paraId="5B35080B" w14:textId="77777777" w:rsidR="00A271A6" w:rsidRPr="00B1586B" w:rsidRDefault="00A271A6" w:rsidP="00ED1984">
      <w:pPr>
        <w:widowControl w:val="0"/>
        <w:autoSpaceDE w:val="0"/>
        <w:autoSpaceDN w:val="0"/>
        <w:adjustRightInd w:val="0"/>
        <w:spacing w:line="320" w:lineRule="atLeast"/>
        <w:ind w:left="720" w:hanging="360"/>
      </w:pPr>
    </w:p>
    <w:p w14:paraId="1C827C98" w14:textId="6C5D6BF6" w:rsidR="00154718" w:rsidRPr="00935AF2" w:rsidRDefault="00501280" w:rsidP="00BE5610">
      <w:pPr>
        <w:rPr>
          <w:b/>
          <w:u w:val="single"/>
        </w:rPr>
      </w:pPr>
      <w:r>
        <w:rPr>
          <w:rFonts w:ascii="ZWAdobeF" w:hAnsi="ZWAdobeF" w:cs="ZWAdobeF"/>
          <w:sz w:val="2"/>
          <w:szCs w:val="2"/>
        </w:rPr>
        <w:t>U</w:t>
      </w:r>
      <w:r w:rsidR="00154718" w:rsidRPr="00935AF2">
        <w:rPr>
          <w:b/>
          <w:u w:val="single"/>
        </w:rPr>
        <w:t>Discussion</w:t>
      </w:r>
    </w:p>
    <w:p w14:paraId="54F28A97" w14:textId="77777777" w:rsidR="00154718" w:rsidRPr="00EB4CE3" w:rsidRDefault="00154718" w:rsidP="00BE5610"/>
    <w:p w14:paraId="52542EC5" w14:textId="75BFB6DD" w:rsidR="00413661" w:rsidRDefault="00B249A2" w:rsidP="000C2528">
      <w:pPr>
        <w:pStyle w:val="FindingsConclusions"/>
      </w:pPr>
      <w:r>
        <w:t>On October</w:t>
      </w:r>
      <w:r w:rsidR="007042C9">
        <w:t xml:space="preserve"> </w:t>
      </w:r>
      <w:r>
        <w:t>2</w:t>
      </w:r>
      <w:r w:rsidR="007042C9">
        <w:t xml:space="preserve">1, 2016, </w:t>
      </w:r>
      <w:r w:rsidR="00615B58">
        <w:t>Iliad Water Company, LLC</w:t>
      </w:r>
      <w:r w:rsidR="00615B58" w:rsidRPr="00240722">
        <w:t xml:space="preserve"> (Iliad Water</w:t>
      </w:r>
      <w:r w:rsidR="003C6FA1">
        <w:t xml:space="preserve"> or company</w:t>
      </w:r>
      <w:r w:rsidR="00615B58" w:rsidRPr="00240722">
        <w:t>),</w:t>
      </w:r>
      <w:r w:rsidR="00615B58">
        <w:t xml:space="preserve"> </w:t>
      </w:r>
      <w:r w:rsidR="007042C9">
        <w:t xml:space="preserve">filed tariff </w:t>
      </w:r>
      <w:r w:rsidR="00750A7A">
        <w:t>revisions</w:t>
      </w:r>
      <w:r w:rsidR="007042C9">
        <w:t xml:space="preserve"> that would generate </w:t>
      </w:r>
      <w:r>
        <w:t xml:space="preserve">approximately $318,300 </w:t>
      </w:r>
      <w:r w:rsidR="003C6FA1">
        <w:t xml:space="preserve">(143 percent) </w:t>
      </w:r>
      <w:r>
        <w:t xml:space="preserve">in additional annual revenue. </w:t>
      </w:r>
      <w:r w:rsidR="006A6C6E">
        <w:t>On December 22, 2016</w:t>
      </w:r>
      <w:r w:rsidR="00735966">
        <w:t>,</w:t>
      </w:r>
      <w:r w:rsidR="006A6C6E">
        <w:t xml:space="preserve"> </w:t>
      </w:r>
      <w:r w:rsidR="00735966">
        <w:t>t</w:t>
      </w:r>
      <w:r w:rsidR="006A6C6E">
        <w:t xml:space="preserve">he </w:t>
      </w:r>
      <w:r w:rsidR="002A7468">
        <w:t>c</w:t>
      </w:r>
      <w:r w:rsidR="006A6C6E">
        <w:t>ommission issued a Complaint and Order Suspending the Tariff Revision</w:t>
      </w:r>
      <w:r w:rsidR="00735966">
        <w:t>s</w:t>
      </w:r>
      <w:r w:rsidR="006A6C6E">
        <w:t xml:space="preserve"> </w:t>
      </w:r>
      <w:r w:rsidR="00750A7A">
        <w:t>filed</w:t>
      </w:r>
      <w:r w:rsidR="006A6C6E">
        <w:t xml:space="preserve"> by the </w:t>
      </w:r>
      <w:r w:rsidR="002A7468">
        <w:t>c</w:t>
      </w:r>
      <w:r w:rsidR="006A6C6E">
        <w:t xml:space="preserve">ompany. </w:t>
      </w:r>
      <w:r w:rsidR="00CD0554">
        <w:t xml:space="preserve">The </w:t>
      </w:r>
      <w:r w:rsidR="002A7468">
        <w:t>c</w:t>
      </w:r>
      <w:r w:rsidR="00CD0554">
        <w:t>ompany serves 530</w:t>
      </w:r>
      <w:r w:rsidR="009336C1">
        <w:t xml:space="preserve"> customers throughout the Puget Sound Region. The table below lists the systems.</w:t>
      </w:r>
    </w:p>
    <w:p w14:paraId="628813C7" w14:textId="77777777" w:rsidR="003A1ED4" w:rsidRDefault="003A1ED4" w:rsidP="000C2528">
      <w:pPr>
        <w:pStyle w:val="FindingsConclusions"/>
      </w:pPr>
    </w:p>
    <w:tbl>
      <w:tblPr>
        <w:tblStyle w:val="TableGrid"/>
        <w:tblW w:w="9367" w:type="dxa"/>
        <w:tblLook w:val="04A0" w:firstRow="1" w:lastRow="0" w:firstColumn="1" w:lastColumn="0" w:noHBand="0" w:noVBand="1"/>
      </w:tblPr>
      <w:tblGrid>
        <w:gridCol w:w="3934"/>
        <w:gridCol w:w="1506"/>
        <w:gridCol w:w="1506"/>
        <w:gridCol w:w="2421"/>
      </w:tblGrid>
      <w:tr w:rsidR="003A1ED4" w14:paraId="01B9E902" w14:textId="77777777" w:rsidTr="008A436B">
        <w:trPr>
          <w:trHeight w:val="314"/>
        </w:trPr>
        <w:tc>
          <w:tcPr>
            <w:tcW w:w="9367" w:type="dxa"/>
            <w:gridSpan w:val="4"/>
            <w:shd w:val="clear" w:color="auto" w:fill="EAF1DD" w:themeFill="accent3" w:themeFillTint="33"/>
            <w:vAlign w:val="bottom"/>
          </w:tcPr>
          <w:p w14:paraId="4591B42C" w14:textId="7C8BC1F9" w:rsidR="003A1ED4" w:rsidRPr="00136AD2" w:rsidRDefault="003A1ED4" w:rsidP="00793FC2">
            <w:pPr>
              <w:jc w:val="center"/>
              <w:rPr>
                <w:b/>
              </w:rPr>
            </w:pPr>
            <w:r>
              <w:rPr>
                <w:b/>
              </w:rPr>
              <w:t>10 Regulated Water Systems</w:t>
            </w:r>
          </w:p>
        </w:tc>
      </w:tr>
      <w:tr w:rsidR="007506D2" w14:paraId="4FAA56D3" w14:textId="77777777" w:rsidTr="008A436B">
        <w:trPr>
          <w:trHeight w:val="567"/>
        </w:trPr>
        <w:tc>
          <w:tcPr>
            <w:tcW w:w="3934" w:type="dxa"/>
            <w:shd w:val="clear" w:color="auto" w:fill="EAF1DD" w:themeFill="accent3" w:themeFillTint="33"/>
            <w:vAlign w:val="bottom"/>
          </w:tcPr>
          <w:p w14:paraId="005B37B3" w14:textId="77777777" w:rsidR="007506D2" w:rsidRPr="00136AD2" w:rsidRDefault="007506D2" w:rsidP="00793FC2">
            <w:pPr>
              <w:jc w:val="center"/>
              <w:rPr>
                <w:b/>
              </w:rPr>
            </w:pPr>
            <w:r w:rsidRPr="00136AD2">
              <w:rPr>
                <w:b/>
              </w:rPr>
              <w:t>Name – system</w:t>
            </w:r>
          </w:p>
        </w:tc>
        <w:tc>
          <w:tcPr>
            <w:tcW w:w="1506" w:type="dxa"/>
            <w:shd w:val="clear" w:color="auto" w:fill="EAF1DD" w:themeFill="accent3" w:themeFillTint="33"/>
            <w:vAlign w:val="bottom"/>
          </w:tcPr>
          <w:p w14:paraId="46748327" w14:textId="77777777" w:rsidR="007506D2" w:rsidRPr="00136AD2" w:rsidRDefault="007506D2" w:rsidP="00793FC2">
            <w:pPr>
              <w:jc w:val="center"/>
              <w:rPr>
                <w:b/>
              </w:rPr>
            </w:pPr>
            <w:r w:rsidRPr="00136AD2">
              <w:rPr>
                <w:b/>
              </w:rPr>
              <w:t>DOH  ID#</w:t>
            </w:r>
          </w:p>
        </w:tc>
        <w:tc>
          <w:tcPr>
            <w:tcW w:w="1506" w:type="dxa"/>
            <w:shd w:val="clear" w:color="auto" w:fill="EAF1DD" w:themeFill="accent3" w:themeFillTint="33"/>
            <w:vAlign w:val="bottom"/>
          </w:tcPr>
          <w:p w14:paraId="7ED840B0" w14:textId="77777777" w:rsidR="007506D2" w:rsidRPr="00136AD2" w:rsidRDefault="007506D2" w:rsidP="00793FC2">
            <w:pPr>
              <w:jc w:val="center"/>
              <w:rPr>
                <w:b/>
              </w:rPr>
            </w:pPr>
            <w:r w:rsidRPr="00136AD2">
              <w:rPr>
                <w:b/>
              </w:rPr>
              <w:t>Customer Count</w:t>
            </w:r>
          </w:p>
        </w:tc>
        <w:tc>
          <w:tcPr>
            <w:tcW w:w="2421" w:type="dxa"/>
            <w:shd w:val="clear" w:color="auto" w:fill="EAF1DD" w:themeFill="accent3" w:themeFillTint="33"/>
            <w:vAlign w:val="bottom"/>
          </w:tcPr>
          <w:p w14:paraId="4936A024" w14:textId="77777777" w:rsidR="007506D2" w:rsidRPr="00136AD2" w:rsidRDefault="007506D2" w:rsidP="00793FC2">
            <w:pPr>
              <w:jc w:val="center"/>
              <w:rPr>
                <w:b/>
              </w:rPr>
            </w:pPr>
            <w:r w:rsidRPr="00136AD2">
              <w:rPr>
                <w:b/>
              </w:rPr>
              <w:t>County</w:t>
            </w:r>
          </w:p>
        </w:tc>
      </w:tr>
      <w:tr w:rsidR="007506D2" w14:paraId="5F602EAB" w14:textId="77777777" w:rsidTr="008A436B">
        <w:trPr>
          <w:trHeight w:val="283"/>
        </w:trPr>
        <w:tc>
          <w:tcPr>
            <w:tcW w:w="3934" w:type="dxa"/>
          </w:tcPr>
          <w:p w14:paraId="54D1BD02" w14:textId="77777777" w:rsidR="007506D2" w:rsidRDefault="007506D2" w:rsidP="00A473B7">
            <w:r>
              <w:t>Fragaria Landing</w:t>
            </w:r>
          </w:p>
        </w:tc>
        <w:tc>
          <w:tcPr>
            <w:tcW w:w="1506" w:type="dxa"/>
          </w:tcPr>
          <w:p w14:paraId="0D4CE633" w14:textId="77777777" w:rsidR="007506D2" w:rsidRDefault="007506D2" w:rsidP="00B14C53">
            <w:r>
              <w:t>266519</w:t>
            </w:r>
          </w:p>
        </w:tc>
        <w:tc>
          <w:tcPr>
            <w:tcW w:w="1506" w:type="dxa"/>
          </w:tcPr>
          <w:p w14:paraId="5A27D84A" w14:textId="77777777" w:rsidR="007506D2" w:rsidRDefault="009B7D05" w:rsidP="00B14C53">
            <w:pPr>
              <w:jc w:val="center"/>
            </w:pPr>
            <w:r>
              <w:t>9</w:t>
            </w:r>
            <w:r w:rsidR="007506D2">
              <w:t>7</w:t>
            </w:r>
          </w:p>
        </w:tc>
        <w:tc>
          <w:tcPr>
            <w:tcW w:w="2421" w:type="dxa"/>
          </w:tcPr>
          <w:p w14:paraId="45A17DB4" w14:textId="77777777" w:rsidR="007506D2" w:rsidRDefault="007506D2" w:rsidP="00B14C53">
            <w:r>
              <w:t>Kitsap</w:t>
            </w:r>
          </w:p>
        </w:tc>
      </w:tr>
      <w:tr w:rsidR="007506D2" w14:paraId="107BBDB7" w14:textId="77777777" w:rsidTr="008A436B">
        <w:trPr>
          <w:trHeight w:val="272"/>
        </w:trPr>
        <w:tc>
          <w:tcPr>
            <w:tcW w:w="3934" w:type="dxa"/>
          </w:tcPr>
          <w:p w14:paraId="07EB2C84" w14:textId="77777777" w:rsidR="007506D2" w:rsidRDefault="007506D2" w:rsidP="00A473B7">
            <w:r>
              <w:t>Hunt I &amp; II</w:t>
            </w:r>
          </w:p>
        </w:tc>
        <w:tc>
          <w:tcPr>
            <w:tcW w:w="1506" w:type="dxa"/>
          </w:tcPr>
          <w:p w14:paraId="641787FC" w14:textId="77777777" w:rsidR="007506D2" w:rsidRDefault="007506D2" w:rsidP="00B14C53">
            <w:r>
              <w:t>00567T</w:t>
            </w:r>
          </w:p>
        </w:tc>
        <w:tc>
          <w:tcPr>
            <w:tcW w:w="1506" w:type="dxa"/>
          </w:tcPr>
          <w:p w14:paraId="75C8CC0C" w14:textId="77777777" w:rsidR="007506D2" w:rsidRDefault="007506D2" w:rsidP="009B7D05">
            <w:pPr>
              <w:jc w:val="center"/>
            </w:pPr>
            <w:r>
              <w:t>3</w:t>
            </w:r>
            <w:r w:rsidR="009B7D05">
              <w:t>2</w:t>
            </w:r>
          </w:p>
        </w:tc>
        <w:tc>
          <w:tcPr>
            <w:tcW w:w="2421" w:type="dxa"/>
          </w:tcPr>
          <w:p w14:paraId="3348F214" w14:textId="77777777" w:rsidR="007506D2" w:rsidRDefault="007506D2" w:rsidP="00B14C53">
            <w:r>
              <w:t>Kitsap</w:t>
            </w:r>
          </w:p>
        </w:tc>
      </w:tr>
      <w:tr w:rsidR="007506D2" w14:paraId="0C1501A2" w14:textId="77777777" w:rsidTr="008A436B">
        <w:trPr>
          <w:trHeight w:val="283"/>
        </w:trPr>
        <w:tc>
          <w:tcPr>
            <w:tcW w:w="3934" w:type="dxa"/>
          </w:tcPr>
          <w:p w14:paraId="7629BDCA" w14:textId="77777777" w:rsidR="007506D2" w:rsidRDefault="007506D2" w:rsidP="00B14C53">
            <w:r>
              <w:t>Lowper</w:t>
            </w:r>
          </w:p>
        </w:tc>
        <w:tc>
          <w:tcPr>
            <w:tcW w:w="1506" w:type="dxa"/>
          </w:tcPr>
          <w:p w14:paraId="3A62E3F2" w14:textId="77777777" w:rsidR="007506D2" w:rsidRDefault="007506D2" w:rsidP="00B14C53">
            <w:r>
              <w:t>019595</w:t>
            </w:r>
          </w:p>
        </w:tc>
        <w:tc>
          <w:tcPr>
            <w:tcW w:w="1506" w:type="dxa"/>
          </w:tcPr>
          <w:p w14:paraId="7ECF949A" w14:textId="77777777" w:rsidR="007506D2" w:rsidRDefault="007506D2" w:rsidP="00B14C53">
            <w:pPr>
              <w:jc w:val="center"/>
            </w:pPr>
            <w:r>
              <w:t>7</w:t>
            </w:r>
          </w:p>
        </w:tc>
        <w:tc>
          <w:tcPr>
            <w:tcW w:w="2421" w:type="dxa"/>
          </w:tcPr>
          <w:p w14:paraId="7C84C20A" w14:textId="77777777" w:rsidR="007506D2" w:rsidRDefault="007506D2" w:rsidP="00B14C53">
            <w:r>
              <w:t>Clallam</w:t>
            </w:r>
          </w:p>
        </w:tc>
      </w:tr>
      <w:tr w:rsidR="007506D2" w14:paraId="09E06DC4" w14:textId="77777777" w:rsidTr="008A436B">
        <w:trPr>
          <w:trHeight w:val="283"/>
        </w:trPr>
        <w:tc>
          <w:tcPr>
            <w:tcW w:w="3934" w:type="dxa"/>
          </w:tcPr>
          <w:p w14:paraId="1CEC4B0B" w14:textId="77777777" w:rsidR="007506D2" w:rsidRDefault="007506D2" w:rsidP="00B14C53">
            <w:r>
              <w:t>Marbello</w:t>
            </w:r>
          </w:p>
        </w:tc>
        <w:tc>
          <w:tcPr>
            <w:tcW w:w="1506" w:type="dxa"/>
          </w:tcPr>
          <w:p w14:paraId="30079866" w14:textId="77777777" w:rsidR="007506D2" w:rsidRDefault="007506D2" w:rsidP="00B14C53">
            <w:r>
              <w:t>51530M</w:t>
            </w:r>
          </w:p>
        </w:tc>
        <w:tc>
          <w:tcPr>
            <w:tcW w:w="1506" w:type="dxa"/>
          </w:tcPr>
          <w:p w14:paraId="2E6E4BC2" w14:textId="77777777" w:rsidR="007506D2" w:rsidRDefault="007506D2" w:rsidP="00B14C53">
            <w:pPr>
              <w:jc w:val="center"/>
            </w:pPr>
            <w:r>
              <w:t>97</w:t>
            </w:r>
          </w:p>
        </w:tc>
        <w:tc>
          <w:tcPr>
            <w:tcW w:w="2421" w:type="dxa"/>
          </w:tcPr>
          <w:p w14:paraId="585D2EFC" w14:textId="77777777" w:rsidR="007506D2" w:rsidRDefault="007506D2" w:rsidP="00B14C53">
            <w:r>
              <w:t>Snohomish</w:t>
            </w:r>
          </w:p>
        </w:tc>
      </w:tr>
      <w:tr w:rsidR="007506D2" w14:paraId="1FA132E5" w14:textId="77777777" w:rsidTr="008A436B">
        <w:trPr>
          <w:trHeight w:val="283"/>
        </w:trPr>
        <w:tc>
          <w:tcPr>
            <w:tcW w:w="3934" w:type="dxa"/>
          </w:tcPr>
          <w:p w14:paraId="01DFA11E" w14:textId="77777777" w:rsidR="007506D2" w:rsidRDefault="007506D2" w:rsidP="00B14C53">
            <w:r>
              <w:t>Cherry Creek</w:t>
            </w:r>
          </w:p>
        </w:tc>
        <w:tc>
          <w:tcPr>
            <w:tcW w:w="1506" w:type="dxa"/>
          </w:tcPr>
          <w:p w14:paraId="7B34B61D" w14:textId="77777777" w:rsidR="007506D2" w:rsidRDefault="007506D2" w:rsidP="00B14C53">
            <w:r>
              <w:t>23101W</w:t>
            </w:r>
          </w:p>
        </w:tc>
        <w:tc>
          <w:tcPr>
            <w:tcW w:w="1506" w:type="dxa"/>
          </w:tcPr>
          <w:p w14:paraId="303B7BE9" w14:textId="77777777" w:rsidR="007506D2" w:rsidRDefault="009B7D05" w:rsidP="00B14C53">
            <w:pPr>
              <w:jc w:val="center"/>
            </w:pPr>
            <w:r>
              <w:t>57</w:t>
            </w:r>
          </w:p>
        </w:tc>
        <w:tc>
          <w:tcPr>
            <w:tcW w:w="2421" w:type="dxa"/>
          </w:tcPr>
          <w:p w14:paraId="750D707C" w14:textId="77777777" w:rsidR="007506D2" w:rsidRDefault="007506D2" w:rsidP="00B14C53">
            <w:r>
              <w:t>Snohomish</w:t>
            </w:r>
          </w:p>
        </w:tc>
      </w:tr>
      <w:tr w:rsidR="007506D2" w14:paraId="2967B7EB" w14:textId="77777777" w:rsidTr="008A436B">
        <w:trPr>
          <w:trHeight w:val="283"/>
        </w:trPr>
        <w:tc>
          <w:tcPr>
            <w:tcW w:w="3934" w:type="dxa"/>
          </w:tcPr>
          <w:p w14:paraId="062A39C3" w14:textId="77777777" w:rsidR="007506D2" w:rsidRDefault="007506D2" w:rsidP="00A473B7">
            <w:r>
              <w:t>Alder Lake</w:t>
            </w:r>
          </w:p>
        </w:tc>
        <w:tc>
          <w:tcPr>
            <w:tcW w:w="1506" w:type="dxa"/>
          </w:tcPr>
          <w:p w14:paraId="1CF694A8" w14:textId="77777777" w:rsidR="007506D2" w:rsidRDefault="007506D2" w:rsidP="00B14C53">
            <w:r>
              <w:t>221957</w:t>
            </w:r>
          </w:p>
        </w:tc>
        <w:tc>
          <w:tcPr>
            <w:tcW w:w="1506" w:type="dxa"/>
          </w:tcPr>
          <w:p w14:paraId="3AB1A7F4" w14:textId="77777777" w:rsidR="007506D2" w:rsidRDefault="009B7D05" w:rsidP="00B14C53">
            <w:pPr>
              <w:jc w:val="center"/>
            </w:pPr>
            <w:r>
              <w:t>37</w:t>
            </w:r>
          </w:p>
        </w:tc>
        <w:tc>
          <w:tcPr>
            <w:tcW w:w="2421" w:type="dxa"/>
          </w:tcPr>
          <w:p w14:paraId="4C851AF3" w14:textId="77777777" w:rsidR="007506D2" w:rsidRDefault="007506D2" w:rsidP="00B14C53">
            <w:r>
              <w:t>Pierce</w:t>
            </w:r>
          </w:p>
        </w:tc>
      </w:tr>
      <w:tr w:rsidR="007506D2" w14:paraId="0C17DC9C" w14:textId="77777777" w:rsidTr="008A436B">
        <w:trPr>
          <w:trHeight w:val="283"/>
        </w:trPr>
        <w:tc>
          <w:tcPr>
            <w:tcW w:w="3934" w:type="dxa"/>
          </w:tcPr>
          <w:p w14:paraId="0B076B78" w14:textId="77777777" w:rsidR="007506D2" w:rsidRDefault="007506D2" w:rsidP="00A473B7">
            <w:r>
              <w:t>Cascade Crest</w:t>
            </w:r>
          </w:p>
        </w:tc>
        <w:tc>
          <w:tcPr>
            <w:tcW w:w="1506" w:type="dxa"/>
          </w:tcPr>
          <w:p w14:paraId="36B29DCE" w14:textId="77777777" w:rsidR="007506D2" w:rsidRDefault="007506D2" w:rsidP="00B14C53">
            <w:r>
              <w:t>31203Y</w:t>
            </w:r>
          </w:p>
        </w:tc>
        <w:tc>
          <w:tcPr>
            <w:tcW w:w="1506" w:type="dxa"/>
          </w:tcPr>
          <w:p w14:paraId="7D5CBF0D" w14:textId="77777777" w:rsidR="007506D2" w:rsidRDefault="007506D2" w:rsidP="00B14C53">
            <w:pPr>
              <w:jc w:val="center"/>
            </w:pPr>
            <w:r>
              <w:t>23</w:t>
            </w:r>
          </w:p>
        </w:tc>
        <w:tc>
          <w:tcPr>
            <w:tcW w:w="2421" w:type="dxa"/>
          </w:tcPr>
          <w:p w14:paraId="6A1A400B" w14:textId="77777777" w:rsidR="007506D2" w:rsidRDefault="007506D2" w:rsidP="00B14C53">
            <w:r>
              <w:t>Snohomish</w:t>
            </w:r>
          </w:p>
        </w:tc>
      </w:tr>
      <w:tr w:rsidR="007506D2" w14:paraId="53121232" w14:textId="77777777" w:rsidTr="008A436B">
        <w:trPr>
          <w:trHeight w:val="272"/>
        </w:trPr>
        <w:tc>
          <w:tcPr>
            <w:tcW w:w="3934" w:type="dxa"/>
          </w:tcPr>
          <w:p w14:paraId="0A7714C2" w14:textId="77777777" w:rsidR="007506D2" w:rsidRDefault="007506D2" w:rsidP="00B36292">
            <w:r>
              <w:t>Sunwood Graham</w:t>
            </w:r>
            <w:r w:rsidR="00B36292">
              <w:t>*</w:t>
            </w:r>
          </w:p>
        </w:tc>
        <w:tc>
          <w:tcPr>
            <w:tcW w:w="1506" w:type="dxa"/>
          </w:tcPr>
          <w:p w14:paraId="1563FFEA" w14:textId="77777777" w:rsidR="007506D2" w:rsidRDefault="007506D2" w:rsidP="00B14C53">
            <w:r>
              <w:t>620345</w:t>
            </w:r>
          </w:p>
        </w:tc>
        <w:tc>
          <w:tcPr>
            <w:tcW w:w="1506" w:type="dxa"/>
          </w:tcPr>
          <w:p w14:paraId="385D78A5" w14:textId="77777777" w:rsidR="007506D2" w:rsidRDefault="007506D2" w:rsidP="00B14C53">
            <w:pPr>
              <w:jc w:val="center"/>
            </w:pPr>
            <w:r>
              <w:t>126</w:t>
            </w:r>
          </w:p>
        </w:tc>
        <w:tc>
          <w:tcPr>
            <w:tcW w:w="2421" w:type="dxa"/>
          </w:tcPr>
          <w:p w14:paraId="74EA141A" w14:textId="77777777" w:rsidR="007506D2" w:rsidRDefault="007506D2" w:rsidP="00B14C53">
            <w:r>
              <w:t>Pierce</w:t>
            </w:r>
          </w:p>
        </w:tc>
      </w:tr>
      <w:tr w:rsidR="007506D2" w14:paraId="7560005B" w14:textId="77777777" w:rsidTr="008A436B">
        <w:trPr>
          <w:trHeight w:val="283"/>
        </w:trPr>
        <w:tc>
          <w:tcPr>
            <w:tcW w:w="3934" w:type="dxa"/>
          </w:tcPr>
          <w:p w14:paraId="7750DF9A" w14:textId="77777777" w:rsidR="007506D2" w:rsidRDefault="007506D2" w:rsidP="00B36292">
            <w:r>
              <w:t>Northwest</w:t>
            </w:r>
            <w:r w:rsidR="00B36292">
              <w:t>*</w:t>
            </w:r>
          </w:p>
        </w:tc>
        <w:tc>
          <w:tcPr>
            <w:tcW w:w="1506" w:type="dxa"/>
          </w:tcPr>
          <w:p w14:paraId="749F162C" w14:textId="77777777" w:rsidR="007506D2" w:rsidRDefault="007506D2" w:rsidP="00B14C53">
            <w:r>
              <w:t>619472</w:t>
            </w:r>
          </w:p>
        </w:tc>
        <w:tc>
          <w:tcPr>
            <w:tcW w:w="1506" w:type="dxa"/>
          </w:tcPr>
          <w:p w14:paraId="1622804F" w14:textId="77777777" w:rsidR="007506D2" w:rsidRDefault="007506D2" w:rsidP="00B14C53">
            <w:pPr>
              <w:jc w:val="center"/>
            </w:pPr>
            <w:r>
              <w:t>40</w:t>
            </w:r>
          </w:p>
        </w:tc>
        <w:tc>
          <w:tcPr>
            <w:tcW w:w="2421" w:type="dxa"/>
          </w:tcPr>
          <w:p w14:paraId="44A126F3" w14:textId="77777777" w:rsidR="007506D2" w:rsidRDefault="007506D2" w:rsidP="00B14C53">
            <w:r>
              <w:t>Snohomish</w:t>
            </w:r>
          </w:p>
        </w:tc>
      </w:tr>
      <w:tr w:rsidR="007506D2" w14:paraId="6DE86BFD" w14:textId="77777777" w:rsidTr="008A436B">
        <w:trPr>
          <w:trHeight w:val="283"/>
        </w:trPr>
        <w:tc>
          <w:tcPr>
            <w:tcW w:w="3934" w:type="dxa"/>
          </w:tcPr>
          <w:p w14:paraId="7EFA9938" w14:textId="77777777" w:rsidR="007506D2" w:rsidRDefault="007506D2" w:rsidP="00405450">
            <w:r>
              <w:t>Western Stavis</w:t>
            </w:r>
          </w:p>
        </w:tc>
        <w:tc>
          <w:tcPr>
            <w:tcW w:w="1506" w:type="dxa"/>
          </w:tcPr>
          <w:p w14:paraId="6ED4E46A" w14:textId="77777777" w:rsidR="007506D2" w:rsidRDefault="007506D2" w:rsidP="00B14C53">
            <w:r>
              <w:t>63216O</w:t>
            </w:r>
          </w:p>
        </w:tc>
        <w:tc>
          <w:tcPr>
            <w:tcW w:w="1506" w:type="dxa"/>
          </w:tcPr>
          <w:p w14:paraId="784BA613" w14:textId="77777777" w:rsidR="007506D2" w:rsidRDefault="009B7D05" w:rsidP="00B14C53">
            <w:pPr>
              <w:jc w:val="center"/>
            </w:pPr>
            <w:r>
              <w:t>14</w:t>
            </w:r>
          </w:p>
        </w:tc>
        <w:tc>
          <w:tcPr>
            <w:tcW w:w="2421" w:type="dxa"/>
          </w:tcPr>
          <w:p w14:paraId="092F1294" w14:textId="77777777" w:rsidR="007506D2" w:rsidRDefault="007506D2" w:rsidP="00B14C53">
            <w:r>
              <w:t>Kitsap</w:t>
            </w:r>
          </w:p>
        </w:tc>
      </w:tr>
    </w:tbl>
    <w:p w14:paraId="407FA976" w14:textId="4E7D6855" w:rsidR="000C2528" w:rsidRPr="008A436B" w:rsidRDefault="00B36292" w:rsidP="000C2528">
      <w:pPr>
        <w:spacing w:line="276" w:lineRule="auto"/>
        <w:rPr>
          <w:sz w:val="16"/>
          <w:szCs w:val="16"/>
        </w:rPr>
      </w:pPr>
      <w:r w:rsidRPr="008A436B">
        <w:rPr>
          <w:sz w:val="16"/>
          <w:szCs w:val="16"/>
        </w:rPr>
        <w:t>*Systems not previously regulated by UTC.</w:t>
      </w:r>
    </w:p>
    <w:p w14:paraId="7C94E5D6" w14:textId="59A525C2" w:rsidR="009336C1" w:rsidRDefault="009336C1" w:rsidP="000C2528">
      <w:pPr>
        <w:spacing w:line="276" w:lineRule="auto"/>
      </w:pPr>
      <w:r>
        <w:lastRenderedPageBreak/>
        <w:t xml:space="preserve">The current filing by the company is a culmination of </w:t>
      </w:r>
      <w:r w:rsidR="00750A7A">
        <w:t>several</w:t>
      </w:r>
      <w:r>
        <w:t xml:space="preserve"> tariff filings that have merged</w:t>
      </w:r>
      <w:r w:rsidR="00825134">
        <w:t xml:space="preserve"> separate companies and changed </w:t>
      </w:r>
      <w:r>
        <w:t>company</w:t>
      </w:r>
      <w:r w:rsidR="00825134">
        <w:t xml:space="preserve"> names to bring the listed water </w:t>
      </w:r>
      <w:r w:rsidR="007579B1">
        <w:t>systems</w:t>
      </w:r>
      <w:r w:rsidR="00825134">
        <w:t xml:space="preserve"> into one </w:t>
      </w:r>
      <w:r w:rsidR="00750A7A">
        <w:t>all-encompassing</w:t>
      </w:r>
      <w:r w:rsidR="00825134">
        <w:t xml:space="preserve"> company</w:t>
      </w:r>
      <w:r w:rsidR="002A7468">
        <w:t>.</w:t>
      </w:r>
      <w:r w:rsidR="00501280">
        <w:rPr>
          <w:rFonts w:ascii="ZWAdobeF" w:hAnsi="ZWAdobeF" w:cs="ZWAdobeF"/>
          <w:sz w:val="2"/>
          <w:szCs w:val="2"/>
        </w:rPr>
        <w:t>P0F</w:t>
      </w:r>
      <w:r>
        <w:rPr>
          <w:rStyle w:val="FootnoteReference"/>
        </w:rPr>
        <w:footnoteReference w:id="2"/>
      </w:r>
      <w:r w:rsidR="00501280">
        <w:rPr>
          <w:rFonts w:ascii="ZWAdobeF" w:hAnsi="ZWAdobeF" w:cs="ZWAdobeF"/>
          <w:sz w:val="2"/>
          <w:szCs w:val="2"/>
        </w:rPr>
        <w:t>P</w:t>
      </w:r>
      <w:r w:rsidR="002D0E49">
        <w:t xml:space="preserve"> T</w:t>
      </w:r>
      <w:r>
        <w:t>his filing was to create a rate that would cover the costs associated with running a company that is now made up of 10 water systems.</w:t>
      </w:r>
    </w:p>
    <w:p w14:paraId="77423800" w14:textId="77777777" w:rsidR="00BD160D" w:rsidRDefault="00BD160D" w:rsidP="000C2528">
      <w:pPr>
        <w:spacing w:line="276" w:lineRule="auto"/>
      </w:pPr>
    </w:p>
    <w:p w14:paraId="426B628B" w14:textId="77124DB5" w:rsidR="00BD160D" w:rsidRDefault="00FE5FD2" w:rsidP="000C2528">
      <w:pPr>
        <w:spacing w:line="276" w:lineRule="auto"/>
      </w:pPr>
      <w:r>
        <w:t xml:space="preserve">Staff </w:t>
      </w:r>
      <w:r w:rsidR="007A6F30">
        <w:t>made</w:t>
      </w:r>
      <w:r>
        <w:t xml:space="preserve"> </w:t>
      </w:r>
      <w:r w:rsidR="007A6F30">
        <w:t>several significant</w:t>
      </w:r>
      <w:r>
        <w:t xml:space="preserve"> adjustments </w:t>
      </w:r>
      <w:r w:rsidR="007A6F30">
        <w:t>i</w:t>
      </w:r>
      <w:r w:rsidR="00BD160D">
        <w:t>n this filing</w:t>
      </w:r>
      <w:r w:rsidR="00735966">
        <w:t>.</w:t>
      </w:r>
      <w:r w:rsidR="00825134">
        <w:t xml:space="preserve"> </w:t>
      </w:r>
      <w:r w:rsidR="00735966">
        <w:t>T</w:t>
      </w:r>
      <w:r w:rsidR="007A6F30">
        <w:t xml:space="preserve">hose </w:t>
      </w:r>
      <w:r w:rsidR="00825134">
        <w:t>with the greatest effect are:</w:t>
      </w:r>
      <w:r>
        <w:t xml:space="preserve"> </w:t>
      </w:r>
      <w:r w:rsidR="00825134">
        <w:t>T</w:t>
      </w:r>
      <w:r w:rsidR="00BD160D">
        <w:t xml:space="preserve">he </w:t>
      </w:r>
      <w:r w:rsidR="00204D8A">
        <w:t>Company’s</w:t>
      </w:r>
      <w:r w:rsidR="007B6C5B">
        <w:t xml:space="preserve"> </w:t>
      </w:r>
      <w:r w:rsidR="00BD160D">
        <w:t xml:space="preserve">test period </w:t>
      </w:r>
      <w:r w:rsidR="007A6F30">
        <w:t>instituted</w:t>
      </w:r>
      <w:r w:rsidR="00BD160D">
        <w:t xml:space="preserve"> only an </w:t>
      </w:r>
      <w:r w:rsidR="000C7633">
        <w:t>eight</w:t>
      </w:r>
      <w:r w:rsidR="007A6F30">
        <w:t xml:space="preserve"> month</w:t>
      </w:r>
      <w:r w:rsidR="00C634EF">
        <w:t xml:space="preserve"> period</w:t>
      </w:r>
      <w:r w:rsidR="007A6F30">
        <w:t xml:space="preserve">, </w:t>
      </w:r>
      <w:r w:rsidR="000C7633">
        <w:t xml:space="preserve">January 1, 2016 </w:t>
      </w:r>
      <w:r w:rsidR="007A6F30">
        <w:t>to</w:t>
      </w:r>
      <w:r w:rsidR="000C7633">
        <w:t xml:space="preserve"> August 31, 2016</w:t>
      </w:r>
      <w:r w:rsidR="007A6F30">
        <w:t>;</w:t>
      </w:r>
      <w:r w:rsidR="00BD160D">
        <w:t xml:space="preserve"> </w:t>
      </w:r>
      <w:r w:rsidR="00AB263C">
        <w:t>s</w:t>
      </w:r>
      <w:r w:rsidR="00825134">
        <w:t>taff</w:t>
      </w:r>
      <w:r w:rsidR="00BD160D">
        <w:t xml:space="preserve"> </w:t>
      </w:r>
      <w:r w:rsidR="007A6F30">
        <w:t>made pro</w:t>
      </w:r>
      <w:r w:rsidR="00AB263C">
        <w:t>-</w:t>
      </w:r>
      <w:r w:rsidR="007A6F30">
        <w:t>forma a</w:t>
      </w:r>
      <w:r w:rsidR="00BD160D">
        <w:t>djust</w:t>
      </w:r>
      <w:r w:rsidR="007A6F30">
        <w:t>ments to</w:t>
      </w:r>
      <w:r w:rsidR="00BD160D">
        <w:t xml:space="preserve"> usage, revenue</w:t>
      </w:r>
      <w:r w:rsidR="000C7633">
        <w:t>s</w:t>
      </w:r>
      <w:r w:rsidR="00BD160D">
        <w:t xml:space="preserve"> and expenses to create a 12 month test period. </w:t>
      </w:r>
      <w:r>
        <w:t xml:space="preserve">The </w:t>
      </w:r>
      <w:r w:rsidR="00AB263C">
        <w:t>affiliate contract operations expenses were</w:t>
      </w:r>
      <w:r>
        <w:t xml:space="preserve"> adjusted t</w:t>
      </w:r>
      <w:r w:rsidR="00AB263C">
        <w:t>o more accurately reflect cost, and r</w:t>
      </w:r>
      <w:r w:rsidR="000C7633">
        <w:t xml:space="preserve">ate base was adjusted based on information that the company was able to present, and information from past tariff filings. </w:t>
      </w:r>
      <w:r w:rsidR="00AB263C">
        <w:t>The</w:t>
      </w:r>
      <w:r w:rsidR="00FD481D">
        <w:t xml:space="preserve"> rate base nets the historical differences of the separate water system assets, depreciation, and contributions in aid of construction, under common ownership</w:t>
      </w:r>
      <w:r w:rsidR="006650B4">
        <w:t>. S</w:t>
      </w:r>
      <w:r w:rsidR="005F174E">
        <w:t>taff concludes</w:t>
      </w:r>
      <w:r w:rsidR="006650B4">
        <w:t>,</w:t>
      </w:r>
      <w:r w:rsidR="005F174E">
        <w:t xml:space="preserve"> </w:t>
      </w:r>
      <w:r w:rsidR="00735966">
        <w:t>and the company agrees</w:t>
      </w:r>
      <w:r w:rsidR="006650B4">
        <w:t>,</w:t>
      </w:r>
      <w:r w:rsidR="00735966">
        <w:t xml:space="preserve"> </w:t>
      </w:r>
      <w:r w:rsidR="005F174E">
        <w:t xml:space="preserve">that </w:t>
      </w:r>
      <w:r w:rsidR="006650B4">
        <w:t xml:space="preserve">an increase of </w:t>
      </w:r>
      <w:r w:rsidR="005F174E">
        <w:t>$</w:t>
      </w:r>
      <w:r w:rsidR="000F1FD8">
        <w:t>186,578 (51</w:t>
      </w:r>
      <w:r w:rsidR="00EE2ACC">
        <w:t>.</w:t>
      </w:r>
      <w:r w:rsidR="000F1FD8">
        <w:t>1</w:t>
      </w:r>
      <w:r w:rsidR="005F174E">
        <w:t xml:space="preserve"> </w:t>
      </w:r>
      <w:r w:rsidR="00FD481D">
        <w:t>p</w:t>
      </w:r>
      <w:r w:rsidR="005F174E">
        <w:t>ercent) additional annual revenue</w:t>
      </w:r>
      <w:r w:rsidR="006650B4">
        <w:t>,</w:t>
      </w:r>
      <w:r w:rsidR="005F174E">
        <w:t xml:space="preserve"> </w:t>
      </w:r>
      <w:r w:rsidR="00FD481D">
        <w:t xml:space="preserve">instead of </w:t>
      </w:r>
      <w:r w:rsidR="006650B4">
        <w:t xml:space="preserve">the initial </w:t>
      </w:r>
      <w:r w:rsidR="00FD481D">
        <w:t xml:space="preserve">$318,300 (143 percent) </w:t>
      </w:r>
      <w:r w:rsidR="006650B4">
        <w:t xml:space="preserve">is fair, just, reasonable, and sufficient </w:t>
      </w:r>
      <w:r w:rsidR="00C634EF">
        <w:t>to support the operations of the 10 w</w:t>
      </w:r>
      <w:r w:rsidR="00ED1984">
        <w:t>ater systems that have been</w:t>
      </w:r>
      <w:r w:rsidR="00C634EF">
        <w:t xml:space="preserve"> functionally merged under one tariff</w:t>
      </w:r>
      <w:r w:rsidR="005F174E">
        <w:t>.</w:t>
      </w:r>
    </w:p>
    <w:p w14:paraId="2CB042CB" w14:textId="77777777" w:rsidR="001B0779" w:rsidRDefault="001B0779" w:rsidP="000C2528">
      <w:pPr>
        <w:spacing w:line="276" w:lineRule="auto"/>
      </w:pPr>
    </w:p>
    <w:p w14:paraId="00FF267D" w14:textId="28AB549F" w:rsidR="00B66973" w:rsidRDefault="00415835" w:rsidP="004467C7">
      <w:pPr>
        <w:spacing w:line="276" w:lineRule="auto"/>
      </w:pPr>
      <w:r>
        <w:t xml:space="preserve">After analyzing several rate structures </w:t>
      </w:r>
      <w:r w:rsidR="005F174E">
        <w:t>designed to allow the company to collect the additional revenue required</w:t>
      </w:r>
      <w:r w:rsidR="00735966">
        <w:t>,</w:t>
      </w:r>
      <w:r w:rsidR="005F174E">
        <w:t xml:space="preserve"> </w:t>
      </w:r>
      <w:r w:rsidR="00735966">
        <w:t>s</w:t>
      </w:r>
      <w:r>
        <w:t xml:space="preserve">taff has determined that single tariff </w:t>
      </w:r>
      <w:r w:rsidR="00735966">
        <w:t>pricing</w:t>
      </w:r>
      <w:r>
        <w:t xml:space="preserve"> is the most appropriate </w:t>
      </w:r>
      <w:r w:rsidR="0050248B">
        <w:t xml:space="preserve">method </w:t>
      </w:r>
      <w:r>
        <w:t xml:space="preserve">to create a fair, just, reasonable, and sufficient </w:t>
      </w:r>
      <w:r w:rsidR="00273671">
        <w:t>rate</w:t>
      </w:r>
      <w:r w:rsidR="00735966">
        <w:t xml:space="preserve"> structure</w:t>
      </w:r>
      <w:r w:rsidR="00273671">
        <w:t xml:space="preserve">. This </w:t>
      </w:r>
      <w:r w:rsidR="00FD481D">
        <w:t xml:space="preserve">single tariff </w:t>
      </w:r>
      <w:r w:rsidR="00273671">
        <w:t xml:space="preserve">rate </w:t>
      </w:r>
      <w:r w:rsidR="00735966">
        <w:t xml:space="preserve">structure </w:t>
      </w:r>
      <w:r w:rsidR="00273671">
        <w:t xml:space="preserve">removes all surcharges, </w:t>
      </w:r>
      <w:r w:rsidR="00F614E1">
        <w:t>and spreads operating costs equally across all customers.</w:t>
      </w:r>
      <w:r w:rsidR="00B66973">
        <w:t xml:space="preserve"> </w:t>
      </w:r>
      <w:r w:rsidR="00FD481D">
        <w:t xml:space="preserve">This single tariff pricing takes advantage of economies of scale in which more customers will share common costs and minimize impacts of any large plant costs or operating expenses. </w:t>
      </w:r>
      <w:r w:rsidR="00B66973">
        <w:t>Below is the rate for a 5/8</w:t>
      </w:r>
      <w:r w:rsidR="00501280">
        <w:rPr>
          <w:rFonts w:ascii="ZWAdobeF" w:hAnsi="ZWAdobeF" w:cs="ZWAdobeF"/>
          <w:sz w:val="2"/>
          <w:szCs w:val="2"/>
        </w:rPr>
        <w:t>P</w:t>
      </w:r>
      <w:r w:rsidR="00B66973" w:rsidRPr="008A436B">
        <w:rPr>
          <w:vertAlign w:val="superscript"/>
        </w:rPr>
        <w:t>ths</w:t>
      </w:r>
      <w:r w:rsidR="00501280">
        <w:rPr>
          <w:rFonts w:ascii="ZWAdobeF" w:hAnsi="ZWAdobeF" w:cs="ZWAdobeF"/>
          <w:sz w:val="2"/>
          <w:szCs w:val="2"/>
        </w:rPr>
        <w:t>P</w:t>
      </w:r>
      <w:r w:rsidR="00B66973">
        <w:t xml:space="preserve"> </w:t>
      </w:r>
      <w:r w:rsidR="00735966">
        <w:t xml:space="preserve">inch </w:t>
      </w:r>
      <w:r w:rsidR="00B66973">
        <w:t>meter and a table showing the effect on a customer bill</w:t>
      </w:r>
      <w:r w:rsidR="00735966">
        <w:t xml:space="preserve"> for two typical usage</w:t>
      </w:r>
      <w:r w:rsidR="00ED1984">
        <w:t xml:space="preserve"> levels:</w:t>
      </w:r>
    </w:p>
    <w:p w14:paraId="4732989D" w14:textId="77777777" w:rsidR="008A436B" w:rsidRDefault="008A436B" w:rsidP="004467C7">
      <w:pPr>
        <w:spacing w:line="276" w:lineRule="auto"/>
      </w:pPr>
    </w:p>
    <w:p w14:paraId="7B158A2F" w14:textId="77777777" w:rsidR="008A436B" w:rsidRDefault="008A436B" w:rsidP="004467C7">
      <w:pPr>
        <w:spacing w:line="276" w:lineRule="auto"/>
      </w:pPr>
    </w:p>
    <w:p w14:paraId="09C1B622" w14:textId="77777777" w:rsidR="008E09CA" w:rsidRDefault="008E09CA" w:rsidP="004467C7">
      <w:pPr>
        <w:spacing w:line="276" w:lineRule="auto"/>
      </w:pPr>
    </w:p>
    <w:p w14:paraId="278114EA" w14:textId="77777777" w:rsidR="00ED1984" w:rsidRDefault="00ED1984" w:rsidP="004467C7">
      <w:pPr>
        <w:spacing w:line="276" w:lineRule="auto"/>
      </w:pPr>
    </w:p>
    <w:p w14:paraId="1E0C2ABA" w14:textId="77777777" w:rsidR="00ED1984" w:rsidRDefault="00ED1984" w:rsidP="004467C7">
      <w:pPr>
        <w:spacing w:line="276" w:lineRule="auto"/>
      </w:pPr>
    </w:p>
    <w:p w14:paraId="53CFF39E" w14:textId="77777777" w:rsidR="00ED1984" w:rsidRDefault="00ED1984" w:rsidP="004467C7">
      <w:pPr>
        <w:spacing w:line="276" w:lineRule="auto"/>
      </w:pPr>
    </w:p>
    <w:p w14:paraId="6BC1CA44" w14:textId="77777777" w:rsidR="00ED1984" w:rsidRDefault="00ED1984" w:rsidP="004467C7">
      <w:pPr>
        <w:spacing w:line="276" w:lineRule="auto"/>
      </w:pPr>
    </w:p>
    <w:p w14:paraId="047972B1" w14:textId="77777777" w:rsidR="00ED1984" w:rsidRDefault="00ED1984" w:rsidP="004467C7">
      <w:pPr>
        <w:spacing w:line="276" w:lineRule="auto"/>
      </w:pPr>
    </w:p>
    <w:p w14:paraId="423197A3" w14:textId="77777777" w:rsidR="00ED1984" w:rsidRDefault="00ED1984" w:rsidP="004467C7">
      <w:pPr>
        <w:spacing w:line="276" w:lineRule="auto"/>
      </w:pPr>
    </w:p>
    <w:p w14:paraId="03932FEB" w14:textId="77777777" w:rsidR="00ED1984" w:rsidRDefault="00ED1984" w:rsidP="004467C7">
      <w:pPr>
        <w:spacing w:line="276" w:lineRule="auto"/>
      </w:pPr>
    </w:p>
    <w:p w14:paraId="40A20CD5" w14:textId="77777777" w:rsidR="00ED1984" w:rsidRDefault="00ED1984" w:rsidP="004467C7">
      <w:pPr>
        <w:spacing w:line="276" w:lineRule="auto"/>
      </w:pPr>
    </w:p>
    <w:p w14:paraId="23D325A4" w14:textId="77777777" w:rsidR="00ED1984" w:rsidRDefault="00ED1984" w:rsidP="004467C7">
      <w:pPr>
        <w:spacing w:line="276" w:lineRule="auto"/>
      </w:pPr>
    </w:p>
    <w:p w14:paraId="7657CB62" w14:textId="77777777" w:rsidR="00ED1984" w:rsidRDefault="00ED1984" w:rsidP="004467C7">
      <w:pPr>
        <w:spacing w:line="276" w:lineRule="auto"/>
      </w:pPr>
    </w:p>
    <w:p w14:paraId="21226165" w14:textId="77777777" w:rsidR="00ED1984" w:rsidRDefault="00ED1984" w:rsidP="004467C7">
      <w:pPr>
        <w:spacing w:line="276" w:lineRule="auto"/>
      </w:pPr>
    </w:p>
    <w:tbl>
      <w:tblPr>
        <w:tblW w:w="9630" w:type="dxa"/>
        <w:tblLook w:val="04A0" w:firstRow="1" w:lastRow="0" w:firstColumn="1" w:lastColumn="0" w:noHBand="0" w:noVBand="1"/>
      </w:tblPr>
      <w:tblGrid>
        <w:gridCol w:w="1795"/>
        <w:gridCol w:w="973"/>
        <w:gridCol w:w="1767"/>
        <w:gridCol w:w="1283"/>
        <w:gridCol w:w="1008"/>
        <w:gridCol w:w="1767"/>
        <w:gridCol w:w="1037"/>
      </w:tblGrid>
      <w:tr w:rsidR="00CB3242" w:rsidRPr="00CB3242" w14:paraId="100F9CE0" w14:textId="77777777" w:rsidTr="00CB3242">
        <w:trPr>
          <w:trHeight w:val="300"/>
        </w:trPr>
        <w:tc>
          <w:tcPr>
            <w:tcW w:w="9630" w:type="dxa"/>
            <w:gridSpan w:val="7"/>
            <w:tcBorders>
              <w:top w:val="nil"/>
              <w:left w:val="nil"/>
              <w:bottom w:val="single" w:sz="4" w:space="0" w:color="auto"/>
              <w:right w:val="nil"/>
            </w:tcBorders>
            <w:shd w:val="clear" w:color="000000" w:fill="EBF1DE"/>
            <w:noWrap/>
            <w:vAlign w:val="bottom"/>
            <w:hideMark/>
          </w:tcPr>
          <w:p w14:paraId="3B10D6DD" w14:textId="0D8F2B9A" w:rsidR="00CB3242" w:rsidRPr="00413661" w:rsidRDefault="00CB3242" w:rsidP="00CB3242">
            <w:pPr>
              <w:jc w:val="center"/>
              <w:rPr>
                <w:rFonts w:eastAsia="Times New Roman"/>
                <w:b/>
                <w:bCs/>
                <w:lang w:bidi="ar-SA"/>
              </w:rPr>
            </w:pPr>
            <w:r w:rsidRPr="00413661">
              <w:rPr>
                <w:rFonts w:eastAsia="Times New Roman"/>
                <w:b/>
                <w:bCs/>
                <w:lang w:bidi="ar-SA"/>
              </w:rPr>
              <w:lastRenderedPageBreak/>
              <w:t>Revised Rate Structure</w:t>
            </w:r>
          </w:p>
        </w:tc>
      </w:tr>
      <w:tr w:rsidR="00CB3242" w:rsidRPr="00CB3242" w14:paraId="60C8FD28" w14:textId="77777777" w:rsidTr="00CB3242">
        <w:trPr>
          <w:trHeight w:val="510"/>
        </w:trPr>
        <w:tc>
          <w:tcPr>
            <w:tcW w:w="1795" w:type="dxa"/>
            <w:tcBorders>
              <w:top w:val="nil"/>
              <w:left w:val="single" w:sz="4" w:space="0" w:color="auto"/>
              <w:bottom w:val="single" w:sz="4" w:space="0" w:color="auto"/>
              <w:right w:val="single" w:sz="4" w:space="0" w:color="auto"/>
            </w:tcBorders>
            <w:shd w:val="clear" w:color="000000" w:fill="EBF1DE"/>
            <w:vAlign w:val="bottom"/>
            <w:hideMark/>
          </w:tcPr>
          <w:p w14:paraId="420206E1" w14:textId="77777777" w:rsidR="00CB3242" w:rsidRPr="00413661" w:rsidRDefault="00CB3242" w:rsidP="00CB3242">
            <w:pPr>
              <w:jc w:val="center"/>
              <w:rPr>
                <w:rFonts w:eastAsia="Times New Roman"/>
                <w:b/>
                <w:bCs/>
                <w:lang w:bidi="ar-SA"/>
              </w:rPr>
            </w:pPr>
            <w:r w:rsidRPr="00413661">
              <w:rPr>
                <w:rFonts w:eastAsia="Times New Roman"/>
                <w:b/>
                <w:bCs/>
                <w:lang w:bidi="ar-SA"/>
              </w:rPr>
              <w:t xml:space="preserve"> Base</w:t>
            </w:r>
          </w:p>
        </w:tc>
        <w:tc>
          <w:tcPr>
            <w:tcW w:w="2740" w:type="dxa"/>
            <w:gridSpan w:val="2"/>
            <w:tcBorders>
              <w:top w:val="single" w:sz="4" w:space="0" w:color="auto"/>
              <w:left w:val="nil"/>
              <w:bottom w:val="single" w:sz="4" w:space="0" w:color="auto"/>
              <w:right w:val="single" w:sz="4" w:space="0" w:color="000000"/>
            </w:tcBorders>
            <w:shd w:val="clear" w:color="000000" w:fill="EBF1DE"/>
            <w:vAlign w:val="bottom"/>
            <w:hideMark/>
          </w:tcPr>
          <w:p w14:paraId="62CEC6D8" w14:textId="77777777" w:rsidR="00CB3242" w:rsidRPr="00413661" w:rsidRDefault="00CB3242" w:rsidP="00CB3242">
            <w:pPr>
              <w:jc w:val="center"/>
              <w:rPr>
                <w:rFonts w:eastAsia="Times New Roman"/>
                <w:b/>
                <w:bCs/>
                <w:lang w:bidi="ar-SA"/>
              </w:rPr>
            </w:pPr>
            <w:r w:rsidRPr="00413661">
              <w:rPr>
                <w:rFonts w:eastAsia="Times New Roman"/>
                <w:b/>
                <w:bCs/>
                <w:lang w:bidi="ar-SA"/>
              </w:rPr>
              <w:t>Block 1 (1-700 cubic feet)</w:t>
            </w:r>
          </w:p>
        </w:tc>
        <w:tc>
          <w:tcPr>
            <w:tcW w:w="2291" w:type="dxa"/>
            <w:gridSpan w:val="2"/>
            <w:tcBorders>
              <w:top w:val="single" w:sz="4" w:space="0" w:color="auto"/>
              <w:left w:val="nil"/>
              <w:bottom w:val="single" w:sz="4" w:space="0" w:color="auto"/>
              <w:right w:val="single" w:sz="4" w:space="0" w:color="000000"/>
            </w:tcBorders>
            <w:shd w:val="clear" w:color="000000" w:fill="EBF1DE"/>
            <w:vAlign w:val="bottom"/>
            <w:hideMark/>
          </w:tcPr>
          <w:p w14:paraId="31AF35E5" w14:textId="77777777" w:rsidR="00CB3242" w:rsidRPr="00413661" w:rsidRDefault="00CB3242" w:rsidP="00CB3242">
            <w:pPr>
              <w:jc w:val="center"/>
              <w:rPr>
                <w:rFonts w:eastAsia="Times New Roman"/>
                <w:b/>
                <w:bCs/>
                <w:lang w:bidi="ar-SA"/>
              </w:rPr>
            </w:pPr>
            <w:r w:rsidRPr="00413661">
              <w:rPr>
                <w:rFonts w:eastAsia="Times New Roman"/>
                <w:b/>
                <w:bCs/>
                <w:lang w:bidi="ar-SA"/>
              </w:rPr>
              <w:t>Block 2  (701-2000 cubic feet)</w:t>
            </w:r>
          </w:p>
        </w:tc>
        <w:tc>
          <w:tcPr>
            <w:tcW w:w="2804" w:type="dxa"/>
            <w:gridSpan w:val="2"/>
            <w:tcBorders>
              <w:top w:val="single" w:sz="4" w:space="0" w:color="auto"/>
              <w:left w:val="nil"/>
              <w:bottom w:val="single" w:sz="4" w:space="0" w:color="auto"/>
              <w:right w:val="single" w:sz="4" w:space="0" w:color="000000"/>
            </w:tcBorders>
            <w:shd w:val="clear" w:color="000000" w:fill="EBF1DE"/>
            <w:vAlign w:val="bottom"/>
            <w:hideMark/>
          </w:tcPr>
          <w:p w14:paraId="29B35B79" w14:textId="77777777" w:rsidR="00CB3242" w:rsidRPr="00413661" w:rsidRDefault="00CB3242" w:rsidP="00CB3242">
            <w:pPr>
              <w:jc w:val="center"/>
              <w:rPr>
                <w:rFonts w:eastAsia="Times New Roman"/>
                <w:b/>
                <w:bCs/>
                <w:lang w:bidi="ar-SA"/>
              </w:rPr>
            </w:pPr>
            <w:r w:rsidRPr="00413661">
              <w:rPr>
                <w:rFonts w:eastAsia="Times New Roman"/>
                <w:b/>
                <w:bCs/>
                <w:lang w:bidi="ar-SA"/>
              </w:rPr>
              <w:t>Block 3 (2001+ cubic feet)</w:t>
            </w:r>
          </w:p>
        </w:tc>
      </w:tr>
      <w:tr w:rsidR="00CB3242" w:rsidRPr="00CB3242" w14:paraId="455D32E4"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9A4DD52" w14:textId="77777777" w:rsidR="00CB3242" w:rsidRPr="00413661" w:rsidRDefault="00CB3242" w:rsidP="00CB3242">
            <w:pPr>
              <w:jc w:val="center"/>
              <w:rPr>
                <w:rFonts w:eastAsia="Times New Roman"/>
                <w:lang w:bidi="ar-SA"/>
              </w:rPr>
            </w:pPr>
            <w:r w:rsidRPr="00413661">
              <w:rPr>
                <w:rFonts w:eastAsia="Times New Roman"/>
                <w:lang w:bidi="ar-SA"/>
              </w:rPr>
              <w:t>$40.00</w:t>
            </w:r>
          </w:p>
        </w:tc>
        <w:tc>
          <w:tcPr>
            <w:tcW w:w="2740" w:type="dxa"/>
            <w:gridSpan w:val="2"/>
            <w:tcBorders>
              <w:top w:val="single" w:sz="4" w:space="0" w:color="auto"/>
              <w:left w:val="nil"/>
              <w:bottom w:val="single" w:sz="4" w:space="0" w:color="auto"/>
              <w:right w:val="single" w:sz="4" w:space="0" w:color="000000"/>
            </w:tcBorders>
            <w:shd w:val="clear" w:color="auto" w:fill="auto"/>
            <w:vAlign w:val="bottom"/>
            <w:hideMark/>
          </w:tcPr>
          <w:p w14:paraId="64CB5AF1" w14:textId="77777777" w:rsidR="00CB3242" w:rsidRPr="00413661" w:rsidRDefault="00CB3242" w:rsidP="00CB3242">
            <w:pPr>
              <w:jc w:val="center"/>
              <w:rPr>
                <w:rFonts w:eastAsia="Times New Roman"/>
                <w:lang w:bidi="ar-SA"/>
              </w:rPr>
            </w:pPr>
            <w:r w:rsidRPr="00413661">
              <w:rPr>
                <w:rFonts w:eastAsia="Times New Roman"/>
                <w:lang w:bidi="ar-SA"/>
              </w:rPr>
              <w:t>$2.60</w:t>
            </w:r>
          </w:p>
        </w:tc>
        <w:tc>
          <w:tcPr>
            <w:tcW w:w="2291" w:type="dxa"/>
            <w:gridSpan w:val="2"/>
            <w:tcBorders>
              <w:top w:val="single" w:sz="4" w:space="0" w:color="auto"/>
              <w:left w:val="nil"/>
              <w:bottom w:val="single" w:sz="4" w:space="0" w:color="auto"/>
              <w:right w:val="single" w:sz="4" w:space="0" w:color="000000"/>
            </w:tcBorders>
            <w:shd w:val="clear" w:color="auto" w:fill="auto"/>
            <w:vAlign w:val="bottom"/>
            <w:hideMark/>
          </w:tcPr>
          <w:p w14:paraId="686CCCAE" w14:textId="77777777" w:rsidR="00CB3242" w:rsidRPr="00413661" w:rsidRDefault="00CB3242" w:rsidP="00CB3242">
            <w:pPr>
              <w:jc w:val="center"/>
              <w:rPr>
                <w:rFonts w:eastAsia="Times New Roman"/>
                <w:lang w:bidi="ar-SA"/>
              </w:rPr>
            </w:pPr>
            <w:r w:rsidRPr="00413661">
              <w:rPr>
                <w:rFonts w:eastAsia="Times New Roman"/>
                <w:lang w:bidi="ar-SA"/>
              </w:rPr>
              <w:t>$4.30</w:t>
            </w:r>
          </w:p>
        </w:tc>
        <w:tc>
          <w:tcPr>
            <w:tcW w:w="2804" w:type="dxa"/>
            <w:gridSpan w:val="2"/>
            <w:tcBorders>
              <w:top w:val="single" w:sz="4" w:space="0" w:color="auto"/>
              <w:left w:val="nil"/>
              <w:bottom w:val="single" w:sz="4" w:space="0" w:color="auto"/>
              <w:right w:val="single" w:sz="4" w:space="0" w:color="000000"/>
            </w:tcBorders>
            <w:shd w:val="clear" w:color="auto" w:fill="auto"/>
            <w:vAlign w:val="bottom"/>
            <w:hideMark/>
          </w:tcPr>
          <w:p w14:paraId="30F51617" w14:textId="77777777" w:rsidR="00CB3242" w:rsidRPr="00413661" w:rsidRDefault="00CB3242" w:rsidP="00CB3242">
            <w:pPr>
              <w:jc w:val="center"/>
              <w:rPr>
                <w:rFonts w:eastAsia="Times New Roman"/>
                <w:lang w:bidi="ar-SA"/>
              </w:rPr>
            </w:pPr>
            <w:r w:rsidRPr="00413661">
              <w:rPr>
                <w:rFonts w:eastAsia="Times New Roman"/>
                <w:lang w:bidi="ar-SA"/>
              </w:rPr>
              <w:t>$5.50</w:t>
            </w:r>
          </w:p>
        </w:tc>
      </w:tr>
      <w:tr w:rsidR="007B6C5B" w:rsidRPr="00CB3242" w14:paraId="4963DAA0" w14:textId="77777777" w:rsidTr="009E22E5">
        <w:trPr>
          <w:trHeight w:val="300"/>
        </w:trPr>
        <w:tc>
          <w:tcPr>
            <w:tcW w:w="9630" w:type="dxa"/>
            <w:gridSpan w:val="7"/>
            <w:tcBorders>
              <w:top w:val="nil"/>
              <w:left w:val="single" w:sz="4" w:space="0" w:color="auto"/>
              <w:bottom w:val="single" w:sz="4" w:space="0" w:color="auto"/>
              <w:right w:val="single" w:sz="4" w:space="0" w:color="000000"/>
            </w:tcBorders>
            <w:shd w:val="clear" w:color="auto" w:fill="auto"/>
            <w:noWrap/>
            <w:vAlign w:val="bottom"/>
          </w:tcPr>
          <w:p w14:paraId="0350AF5B" w14:textId="2B24215C" w:rsidR="007B6C5B" w:rsidRPr="00413661" w:rsidRDefault="007B6C5B">
            <w:pPr>
              <w:jc w:val="center"/>
              <w:rPr>
                <w:rFonts w:eastAsia="Times New Roman"/>
                <w:lang w:bidi="ar-SA"/>
              </w:rPr>
            </w:pPr>
            <w:r w:rsidRPr="00413661">
              <w:rPr>
                <w:rFonts w:eastAsia="Times New Roman"/>
                <w:lang w:bidi="ar-SA"/>
              </w:rPr>
              <w:t>Typical Customer Bills</w:t>
            </w:r>
          </w:p>
        </w:tc>
      </w:tr>
      <w:tr w:rsidR="00CB3242" w:rsidRPr="00CB3242" w14:paraId="4C325BC3"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3763A0F" w14:textId="77777777" w:rsidR="00CB3242" w:rsidRPr="00413661" w:rsidRDefault="00CB3242" w:rsidP="00CB3242">
            <w:pPr>
              <w:jc w:val="center"/>
              <w:rPr>
                <w:rFonts w:eastAsia="Times New Roman"/>
                <w:b/>
                <w:bCs/>
                <w:lang w:bidi="ar-SA"/>
              </w:rPr>
            </w:pPr>
            <w:r w:rsidRPr="00413661">
              <w:rPr>
                <w:rFonts w:eastAsia="Times New Roman"/>
                <w:b/>
                <w:bCs/>
                <w:lang w:bidi="ar-SA"/>
              </w:rPr>
              <w:t> </w:t>
            </w:r>
          </w:p>
        </w:tc>
        <w:tc>
          <w:tcPr>
            <w:tcW w:w="4023" w:type="dxa"/>
            <w:gridSpan w:val="3"/>
            <w:tcBorders>
              <w:top w:val="single" w:sz="4" w:space="0" w:color="auto"/>
              <w:left w:val="nil"/>
              <w:bottom w:val="single" w:sz="4" w:space="0" w:color="auto"/>
              <w:right w:val="single" w:sz="4" w:space="0" w:color="auto"/>
            </w:tcBorders>
            <w:shd w:val="clear" w:color="000000" w:fill="C5D9F1"/>
            <w:vAlign w:val="bottom"/>
            <w:hideMark/>
          </w:tcPr>
          <w:p w14:paraId="099E1424" w14:textId="77777777" w:rsidR="00CB3242" w:rsidRPr="00413661" w:rsidRDefault="00CB3242" w:rsidP="00CB3242">
            <w:pPr>
              <w:jc w:val="center"/>
              <w:rPr>
                <w:rFonts w:eastAsia="Times New Roman"/>
                <w:b/>
                <w:bCs/>
                <w:lang w:bidi="ar-SA"/>
              </w:rPr>
            </w:pPr>
            <w:r w:rsidRPr="00413661">
              <w:rPr>
                <w:rFonts w:eastAsia="Times New Roman"/>
                <w:b/>
                <w:bCs/>
                <w:lang w:bidi="ar-SA"/>
              </w:rPr>
              <w:t>700 Cubic Feet</w:t>
            </w:r>
          </w:p>
        </w:tc>
        <w:tc>
          <w:tcPr>
            <w:tcW w:w="3812" w:type="dxa"/>
            <w:gridSpan w:val="3"/>
            <w:tcBorders>
              <w:top w:val="single" w:sz="4" w:space="0" w:color="auto"/>
              <w:left w:val="nil"/>
              <w:bottom w:val="single" w:sz="4" w:space="0" w:color="auto"/>
              <w:right w:val="single" w:sz="4" w:space="0" w:color="auto"/>
            </w:tcBorders>
            <w:shd w:val="clear" w:color="000000" w:fill="FDE9D9"/>
            <w:vAlign w:val="bottom"/>
            <w:hideMark/>
          </w:tcPr>
          <w:p w14:paraId="10774F85" w14:textId="77777777" w:rsidR="00CB3242" w:rsidRPr="00413661" w:rsidRDefault="00CB3242" w:rsidP="00CB3242">
            <w:pPr>
              <w:jc w:val="center"/>
              <w:rPr>
                <w:rFonts w:eastAsia="Times New Roman"/>
                <w:b/>
                <w:bCs/>
                <w:lang w:bidi="ar-SA"/>
              </w:rPr>
            </w:pPr>
            <w:r w:rsidRPr="00413661">
              <w:rPr>
                <w:rFonts w:eastAsia="Times New Roman"/>
                <w:b/>
                <w:bCs/>
                <w:lang w:bidi="ar-SA"/>
              </w:rPr>
              <w:t>1300 Cubic Feet</w:t>
            </w:r>
          </w:p>
        </w:tc>
      </w:tr>
      <w:tr w:rsidR="00CB3242" w:rsidRPr="00CB3242" w14:paraId="3A8FDB4A"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2F71564" w14:textId="2054F4C9" w:rsidR="00CB3242" w:rsidRPr="00413661" w:rsidRDefault="007B6C5B" w:rsidP="00CB3242">
            <w:pPr>
              <w:jc w:val="center"/>
              <w:rPr>
                <w:rFonts w:eastAsia="Times New Roman"/>
                <w:lang w:bidi="ar-SA"/>
              </w:rPr>
            </w:pPr>
            <w:r w:rsidRPr="00413661">
              <w:rPr>
                <w:rFonts w:eastAsia="Times New Roman"/>
                <w:lang w:bidi="ar-SA"/>
              </w:rPr>
              <w:t xml:space="preserve">Water </w:t>
            </w:r>
            <w:r w:rsidR="00CB3242" w:rsidRPr="00413661">
              <w:rPr>
                <w:rFonts w:eastAsia="Times New Roman"/>
                <w:lang w:bidi="ar-SA"/>
              </w:rPr>
              <w:t>System</w:t>
            </w:r>
          </w:p>
        </w:tc>
        <w:tc>
          <w:tcPr>
            <w:tcW w:w="973" w:type="dxa"/>
            <w:tcBorders>
              <w:top w:val="nil"/>
              <w:left w:val="nil"/>
              <w:bottom w:val="single" w:sz="4" w:space="0" w:color="auto"/>
              <w:right w:val="single" w:sz="4" w:space="0" w:color="auto"/>
            </w:tcBorders>
            <w:shd w:val="clear" w:color="auto" w:fill="auto"/>
            <w:vAlign w:val="bottom"/>
            <w:hideMark/>
          </w:tcPr>
          <w:p w14:paraId="1BFC7718" w14:textId="77777777" w:rsidR="00CB3242" w:rsidRPr="00413661" w:rsidRDefault="00CB3242" w:rsidP="00CB3242">
            <w:pPr>
              <w:jc w:val="center"/>
              <w:rPr>
                <w:rFonts w:eastAsia="Times New Roman"/>
                <w:lang w:bidi="ar-SA"/>
              </w:rPr>
            </w:pPr>
            <w:r w:rsidRPr="00413661">
              <w:rPr>
                <w:rFonts w:eastAsia="Times New Roman"/>
                <w:lang w:bidi="ar-SA"/>
              </w:rPr>
              <w:t xml:space="preserve">Current </w:t>
            </w:r>
          </w:p>
        </w:tc>
        <w:tc>
          <w:tcPr>
            <w:tcW w:w="1767" w:type="dxa"/>
            <w:tcBorders>
              <w:top w:val="nil"/>
              <w:left w:val="nil"/>
              <w:bottom w:val="single" w:sz="4" w:space="0" w:color="auto"/>
              <w:right w:val="single" w:sz="4" w:space="0" w:color="auto"/>
            </w:tcBorders>
            <w:shd w:val="clear" w:color="auto" w:fill="auto"/>
            <w:vAlign w:val="bottom"/>
            <w:hideMark/>
          </w:tcPr>
          <w:p w14:paraId="3F719E6C" w14:textId="77777777" w:rsidR="00CB3242" w:rsidRPr="00413661" w:rsidRDefault="00CB3242" w:rsidP="00CB3242">
            <w:pPr>
              <w:jc w:val="center"/>
              <w:rPr>
                <w:rFonts w:eastAsia="Times New Roman"/>
                <w:lang w:bidi="ar-SA"/>
              </w:rPr>
            </w:pPr>
            <w:r w:rsidRPr="00413661">
              <w:rPr>
                <w:rFonts w:eastAsia="Times New Roman"/>
                <w:lang w:bidi="ar-SA"/>
              </w:rPr>
              <w:t>Company Proposed</w:t>
            </w:r>
          </w:p>
        </w:tc>
        <w:tc>
          <w:tcPr>
            <w:tcW w:w="1283" w:type="dxa"/>
            <w:tcBorders>
              <w:top w:val="nil"/>
              <w:left w:val="nil"/>
              <w:bottom w:val="single" w:sz="4" w:space="0" w:color="auto"/>
              <w:right w:val="single" w:sz="4" w:space="0" w:color="auto"/>
            </w:tcBorders>
            <w:shd w:val="clear" w:color="auto" w:fill="auto"/>
            <w:vAlign w:val="bottom"/>
            <w:hideMark/>
          </w:tcPr>
          <w:p w14:paraId="04D772C0" w14:textId="77777777" w:rsidR="00CB3242" w:rsidRPr="00413661" w:rsidRDefault="00CB3242" w:rsidP="00CB3242">
            <w:pPr>
              <w:jc w:val="center"/>
              <w:rPr>
                <w:rFonts w:eastAsia="Times New Roman"/>
                <w:lang w:bidi="ar-SA"/>
              </w:rPr>
            </w:pPr>
            <w:r w:rsidRPr="00413661">
              <w:rPr>
                <w:rFonts w:eastAsia="Times New Roman"/>
                <w:lang w:bidi="ar-SA"/>
              </w:rPr>
              <w:t>Staff Revised</w:t>
            </w:r>
          </w:p>
        </w:tc>
        <w:tc>
          <w:tcPr>
            <w:tcW w:w="1008" w:type="dxa"/>
            <w:tcBorders>
              <w:top w:val="nil"/>
              <w:left w:val="nil"/>
              <w:bottom w:val="single" w:sz="4" w:space="0" w:color="auto"/>
              <w:right w:val="single" w:sz="4" w:space="0" w:color="auto"/>
            </w:tcBorders>
            <w:shd w:val="clear" w:color="auto" w:fill="auto"/>
            <w:vAlign w:val="bottom"/>
            <w:hideMark/>
          </w:tcPr>
          <w:p w14:paraId="5859D73C" w14:textId="77777777" w:rsidR="00CB3242" w:rsidRPr="00413661" w:rsidRDefault="00CB3242" w:rsidP="00CB3242">
            <w:pPr>
              <w:jc w:val="center"/>
              <w:rPr>
                <w:rFonts w:eastAsia="Times New Roman"/>
                <w:lang w:bidi="ar-SA"/>
              </w:rPr>
            </w:pPr>
            <w:r w:rsidRPr="00413661">
              <w:rPr>
                <w:rFonts w:eastAsia="Times New Roman"/>
                <w:lang w:bidi="ar-SA"/>
              </w:rPr>
              <w:t xml:space="preserve">Current </w:t>
            </w:r>
          </w:p>
        </w:tc>
        <w:tc>
          <w:tcPr>
            <w:tcW w:w="1767" w:type="dxa"/>
            <w:tcBorders>
              <w:top w:val="nil"/>
              <w:left w:val="nil"/>
              <w:bottom w:val="single" w:sz="4" w:space="0" w:color="auto"/>
              <w:right w:val="single" w:sz="4" w:space="0" w:color="auto"/>
            </w:tcBorders>
            <w:shd w:val="clear" w:color="auto" w:fill="auto"/>
            <w:vAlign w:val="bottom"/>
            <w:hideMark/>
          </w:tcPr>
          <w:p w14:paraId="09A30E70" w14:textId="77777777" w:rsidR="00CB3242" w:rsidRPr="00413661" w:rsidRDefault="00CB3242" w:rsidP="00CB3242">
            <w:pPr>
              <w:jc w:val="center"/>
              <w:rPr>
                <w:rFonts w:eastAsia="Times New Roman"/>
                <w:lang w:bidi="ar-SA"/>
              </w:rPr>
            </w:pPr>
            <w:r w:rsidRPr="00413661">
              <w:rPr>
                <w:rFonts w:eastAsia="Times New Roman"/>
                <w:lang w:bidi="ar-SA"/>
              </w:rPr>
              <w:t>Company Proposed</w:t>
            </w:r>
          </w:p>
        </w:tc>
        <w:tc>
          <w:tcPr>
            <w:tcW w:w="1037" w:type="dxa"/>
            <w:tcBorders>
              <w:top w:val="nil"/>
              <w:left w:val="nil"/>
              <w:bottom w:val="single" w:sz="4" w:space="0" w:color="auto"/>
              <w:right w:val="single" w:sz="4" w:space="0" w:color="auto"/>
            </w:tcBorders>
            <w:shd w:val="clear" w:color="auto" w:fill="auto"/>
            <w:vAlign w:val="bottom"/>
            <w:hideMark/>
          </w:tcPr>
          <w:p w14:paraId="4F6D98E8" w14:textId="77777777" w:rsidR="00CB3242" w:rsidRPr="00413661" w:rsidRDefault="00CB3242" w:rsidP="00CB3242">
            <w:pPr>
              <w:jc w:val="center"/>
              <w:rPr>
                <w:rFonts w:eastAsia="Times New Roman"/>
                <w:lang w:bidi="ar-SA"/>
              </w:rPr>
            </w:pPr>
            <w:r w:rsidRPr="00413661">
              <w:rPr>
                <w:rFonts w:eastAsia="Times New Roman"/>
                <w:lang w:bidi="ar-SA"/>
              </w:rPr>
              <w:t>Staff Revised</w:t>
            </w:r>
          </w:p>
        </w:tc>
      </w:tr>
      <w:tr w:rsidR="00CB3242" w:rsidRPr="00CB3242" w14:paraId="61FB85F8"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BDC8C03" w14:textId="77777777" w:rsidR="00CB3242" w:rsidRPr="00413661" w:rsidRDefault="00CB3242" w:rsidP="00CB3242">
            <w:pPr>
              <w:jc w:val="center"/>
              <w:rPr>
                <w:rFonts w:eastAsia="Times New Roman"/>
                <w:lang w:bidi="ar-SA"/>
              </w:rPr>
            </w:pPr>
            <w:r w:rsidRPr="00413661">
              <w:rPr>
                <w:rFonts w:eastAsia="Times New Roman"/>
                <w:lang w:bidi="ar-SA"/>
              </w:rPr>
              <w:t>Alderlake</w:t>
            </w:r>
          </w:p>
        </w:tc>
        <w:tc>
          <w:tcPr>
            <w:tcW w:w="973" w:type="dxa"/>
            <w:tcBorders>
              <w:top w:val="nil"/>
              <w:left w:val="nil"/>
              <w:bottom w:val="single" w:sz="4" w:space="0" w:color="auto"/>
              <w:right w:val="single" w:sz="4" w:space="0" w:color="auto"/>
            </w:tcBorders>
            <w:shd w:val="clear" w:color="auto" w:fill="auto"/>
            <w:vAlign w:val="bottom"/>
            <w:hideMark/>
          </w:tcPr>
          <w:p w14:paraId="16F418AC" w14:textId="77777777" w:rsidR="00CB3242" w:rsidRPr="00413661" w:rsidRDefault="00CB3242" w:rsidP="00CB3242">
            <w:pPr>
              <w:jc w:val="center"/>
              <w:rPr>
                <w:rFonts w:eastAsia="Times New Roman"/>
                <w:lang w:bidi="ar-SA"/>
              </w:rPr>
            </w:pPr>
            <w:r w:rsidRPr="00413661">
              <w:rPr>
                <w:rFonts w:eastAsia="Times New Roman"/>
                <w:lang w:bidi="ar-SA"/>
              </w:rPr>
              <w:t>$67.05</w:t>
            </w:r>
          </w:p>
        </w:tc>
        <w:tc>
          <w:tcPr>
            <w:tcW w:w="1767" w:type="dxa"/>
            <w:tcBorders>
              <w:top w:val="nil"/>
              <w:left w:val="nil"/>
              <w:bottom w:val="single" w:sz="4" w:space="0" w:color="auto"/>
              <w:right w:val="single" w:sz="4" w:space="0" w:color="auto"/>
            </w:tcBorders>
            <w:shd w:val="clear" w:color="auto" w:fill="auto"/>
            <w:vAlign w:val="bottom"/>
            <w:hideMark/>
          </w:tcPr>
          <w:p w14:paraId="2D634033" w14:textId="77777777" w:rsidR="00CB3242" w:rsidRPr="00413661" w:rsidRDefault="00CB3242" w:rsidP="00CB3242">
            <w:pPr>
              <w:jc w:val="center"/>
              <w:rPr>
                <w:rFonts w:eastAsia="Times New Roman"/>
                <w:lang w:bidi="ar-SA"/>
              </w:rPr>
            </w:pPr>
            <w:r w:rsidRPr="00413661">
              <w:rPr>
                <w:rFonts w:eastAsia="Times New Roman"/>
                <w:lang w:bidi="ar-SA"/>
              </w:rPr>
              <w:t>$113.95</w:t>
            </w:r>
          </w:p>
        </w:tc>
        <w:tc>
          <w:tcPr>
            <w:tcW w:w="1283" w:type="dxa"/>
            <w:tcBorders>
              <w:top w:val="nil"/>
              <w:left w:val="nil"/>
              <w:bottom w:val="single" w:sz="4" w:space="0" w:color="auto"/>
              <w:right w:val="single" w:sz="4" w:space="0" w:color="auto"/>
            </w:tcBorders>
            <w:shd w:val="clear" w:color="auto" w:fill="auto"/>
            <w:vAlign w:val="bottom"/>
            <w:hideMark/>
          </w:tcPr>
          <w:p w14:paraId="53A2A377" w14:textId="77777777" w:rsidR="00CB3242" w:rsidRPr="00413661" w:rsidRDefault="00CB3242" w:rsidP="00CB3242">
            <w:pPr>
              <w:jc w:val="center"/>
              <w:rPr>
                <w:rFonts w:eastAsia="Times New Roman"/>
                <w:lang w:bidi="ar-SA"/>
              </w:rPr>
            </w:pPr>
            <w:r w:rsidRPr="00413661">
              <w:rPr>
                <w:rFonts w:eastAsia="Times New Roman"/>
                <w:lang w:bidi="ar-SA"/>
              </w:rPr>
              <w:t>$58.20</w:t>
            </w:r>
          </w:p>
        </w:tc>
        <w:tc>
          <w:tcPr>
            <w:tcW w:w="1008" w:type="dxa"/>
            <w:tcBorders>
              <w:top w:val="nil"/>
              <w:left w:val="nil"/>
              <w:bottom w:val="single" w:sz="4" w:space="0" w:color="auto"/>
              <w:right w:val="single" w:sz="4" w:space="0" w:color="auto"/>
            </w:tcBorders>
            <w:shd w:val="clear" w:color="auto" w:fill="auto"/>
            <w:vAlign w:val="bottom"/>
            <w:hideMark/>
          </w:tcPr>
          <w:p w14:paraId="2165FC40" w14:textId="77777777" w:rsidR="00CB3242" w:rsidRPr="00413661" w:rsidRDefault="00CB3242" w:rsidP="00CB3242">
            <w:pPr>
              <w:jc w:val="center"/>
              <w:rPr>
                <w:rFonts w:eastAsia="Times New Roman"/>
                <w:lang w:bidi="ar-SA"/>
              </w:rPr>
            </w:pPr>
            <w:r w:rsidRPr="00413661">
              <w:rPr>
                <w:rFonts w:eastAsia="Times New Roman"/>
                <w:lang w:bidi="ar-SA"/>
              </w:rPr>
              <w:t>$75.70</w:t>
            </w:r>
          </w:p>
        </w:tc>
        <w:tc>
          <w:tcPr>
            <w:tcW w:w="1767" w:type="dxa"/>
            <w:tcBorders>
              <w:top w:val="nil"/>
              <w:left w:val="nil"/>
              <w:bottom w:val="single" w:sz="4" w:space="0" w:color="auto"/>
              <w:right w:val="single" w:sz="4" w:space="0" w:color="auto"/>
            </w:tcBorders>
            <w:shd w:val="clear" w:color="auto" w:fill="auto"/>
            <w:vAlign w:val="bottom"/>
            <w:hideMark/>
          </w:tcPr>
          <w:p w14:paraId="608AEBEE" w14:textId="77777777" w:rsidR="00CB3242" w:rsidRPr="00413661" w:rsidRDefault="00CB3242" w:rsidP="00CB3242">
            <w:pPr>
              <w:jc w:val="center"/>
              <w:rPr>
                <w:rFonts w:eastAsia="Times New Roman"/>
                <w:lang w:bidi="ar-SA"/>
              </w:rPr>
            </w:pPr>
            <w:r w:rsidRPr="00413661">
              <w:rPr>
                <w:rFonts w:eastAsia="Times New Roman"/>
                <w:lang w:bidi="ar-SA"/>
              </w:rPr>
              <w:t>$122.60</w:t>
            </w:r>
          </w:p>
        </w:tc>
        <w:tc>
          <w:tcPr>
            <w:tcW w:w="1037" w:type="dxa"/>
            <w:tcBorders>
              <w:top w:val="nil"/>
              <w:left w:val="nil"/>
              <w:bottom w:val="single" w:sz="4" w:space="0" w:color="auto"/>
              <w:right w:val="single" w:sz="4" w:space="0" w:color="auto"/>
            </w:tcBorders>
            <w:shd w:val="clear" w:color="auto" w:fill="auto"/>
            <w:vAlign w:val="bottom"/>
            <w:hideMark/>
          </w:tcPr>
          <w:p w14:paraId="4C89EAA4" w14:textId="77777777" w:rsidR="00CB3242" w:rsidRPr="00413661" w:rsidRDefault="00CB3242" w:rsidP="00CB3242">
            <w:pPr>
              <w:jc w:val="center"/>
              <w:rPr>
                <w:rFonts w:eastAsia="Times New Roman"/>
                <w:lang w:bidi="ar-SA"/>
              </w:rPr>
            </w:pPr>
            <w:r w:rsidRPr="00413661">
              <w:rPr>
                <w:rFonts w:eastAsia="Times New Roman"/>
                <w:lang w:bidi="ar-SA"/>
              </w:rPr>
              <w:t>$84.00</w:t>
            </w:r>
          </w:p>
        </w:tc>
      </w:tr>
      <w:tr w:rsidR="00CB3242" w:rsidRPr="00CB3242" w14:paraId="099B4FDE"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94F669F" w14:textId="77777777" w:rsidR="00CB3242" w:rsidRPr="00413661" w:rsidRDefault="00CB3242" w:rsidP="00CB3242">
            <w:pPr>
              <w:jc w:val="center"/>
              <w:rPr>
                <w:rFonts w:eastAsia="Times New Roman"/>
                <w:lang w:bidi="ar-SA"/>
              </w:rPr>
            </w:pPr>
            <w:r w:rsidRPr="00413661">
              <w:rPr>
                <w:rFonts w:eastAsia="Times New Roman"/>
                <w:lang w:bidi="ar-SA"/>
              </w:rPr>
              <w:t>Cascade Crest</w:t>
            </w:r>
          </w:p>
        </w:tc>
        <w:tc>
          <w:tcPr>
            <w:tcW w:w="973" w:type="dxa"/>
            <w:tcBorders>
              <w:top w:val="nil"/>
              <w:left w:val="nil"/>
              <w:bottom w:val="single" w:sz="4" w:space="0" w:color="auto"/>
              <w:right w:val="single" w:sz="4" w:space="0" w:color="auto"/>
            </w:tcBorders>
            <w:shd w:val="clear" w:color="auto" w:fill="auto"/>
            <w:vAlign w:val="bottom"/>
            <w:hideMark/>
          </w:tcPr>
          <w:p w14:paraId="462087FA" w14:textId="77777777" w:rsidR="00CB3242" w:rsidRPr="00413661" w:rsidRDefault="00CB3242" w:rsidP="00CB3242">
            <w:pPr>
              <w:jc w:val="center"/>
              <w:rPr>
                <w:rFonts w:eastAsia="Times New Roman"/>
                <w:lang w:bidi="ar-SA"/>
              </w:rPr>
            </w:pPr>
            <w:r w:rsidRPr="00413661">
              <w:rPr>
                <w:rFonts w:eastAsia="Times New Roman"/>
                <w:lang w:bidi="ar-SA"/>
              </w:rPr>
              <w:t>$44.05</w:t>
            </w:r>
          </w:p>
        </w:tc>
        <w:tc>
          <w:tcPr>
            <w:tcW w:w="1767" w:type="dxa"/>
            <w:tcBorders>
              <w:top w:val="nil"/>
              <w:left w:val="nil"/>
              <w:bottom w:val="single" w:sz="4" w:space="0" w:color="auto"/>
              <w:right w:val="single" w:sz="4" w:space="0" w:color="auto"/>
            </w:tcBorders>
            <w:shd w:val="clear" w:color="auto" w:fill="auto"/>
            <w:vAlign w:val="bottom"/>
            <w:hideMark/>
          </w:tcPr>
          <w:p w14:paraId="690D4DB8" w14:textId="77777777" w:rsidR="00CB3242" w:rsidRPr="00413661" w:rsidRDefault="00CB3242" w:rsidP="00CB3242">
            <w:pPr>
              <w:jc w:val="center"/>
              <w:rPr>
                <w:rFonts w:eastAsia="Times New Roman"/>
                <w:lang w:bidi="ar-SA"/>
              </w:rPr>
            </w:pPr>
            <w:r w:rsidRPr="00413661">
              <w:rPr>
                <w:rFonts w:eastAsia="Times New Roman"/>
                <w:lang w:bidi="ar-SA"/>
              </w:rPr>
              <w:t>$90.95</w:t>
            </w:r>
          </w:p>
        </w:tc>
        <w:tc>
          <w:tcPr>
            <w:tcW w:w="1283" w:type="dxa"/>
            <w:tcBorders>
              <w:top w:val="nil"/>
              <w:left w:val="nil"/>
              <w:bottom w:val="single" w:sz="4" w:space="0" w:color="auto"/>
              <w:right w:val="single" w:sz="4" w:space="0" w:color="auto"/>
            </w:tcBorders>
            <w:shd w:val="clear" w:color="auto" w:fill="auto"/>
            <w:vAlign w:val="bottom"/>
            <w:hideMark/>
          </w:tcPr>
          <w:p w14:paraId="3E6B8C1F" w14:textId="77777777" w:rsidR="00CB3242" w:rsidRPr="00413661" w:rsidRDefault="00CB3242" w:rsidP="00CB3242">
            <w:pPr>
              <w:jc w:val="center"/>
              <w:rPr>
                <w:rFonts w:eastAsia="Times New Roman"/>
                <w:lang w:bidi="ar-SA"/>
              </w:rPr>
            </w:pPr>
            <w:r w:rsidRPr="00413661">
              <w:rPr>
                <w:rFonts w:eastAsia="Times New Roman"/>
                <w:lang w:bidi="ar-SA"/>
              </w:rPr>
              <w:t>$58.20</w:t>
            </w:r>
          </w:p>
        </w:tc>
        <w:tc>
          <w:tcPr>
            <w:tcW w:w="1008" w:type="dxa"/>
            <w:tcBorders>
              <w:top w:val="nil"/>
              <w:left w:val="nil"/>
              <w:bottom w:val="single" w:sz="4" w:space="0" w:color="auto"/>
              <w:right w:val="single" w:sz="4" w:space="0" w:color="auto"/>
            </w:tcBorders>
            <w:shd w:val="clear" w:color="auto" w:fill="auto"/>
            <w:vAlign w:val="bottom"/>
            <w:hideMark/>
          </w:tcPr>
          <w:p w14:paraId="3EEB59E7" w14:textId="77777777" w:rsidR="00CB3242" w:rsidRPr="00413661" w:rsidRDefault="00CB3242" w:rsidP="00CB3242">
            <w:pPr>
              <w:jc w:val="center"/>
              <w:rPr>
                <w:rFonts w:eastAsia="Times New Roman"/>
                <w:lang w:bidi="ar-SA"/>
              </w:rPr>
            </w:pPr>
            <w:r w:rsidRPr="00413661">
              <w:rPr>
                <w:rFonts w:eastAsia="Times New Roman"/>
                <w:lang w:bidi="ar-SA"/>
              </w:rPr>
              <w:t>$55.70</w:t>
            </w:r>
          </w:p>
        </w:tc>
        <w:tc>
          <w:tcPr>
            <w:tcW w:w="1767" w:type="dxa"/>
            <w:tcBorders>
              <w:top w:val="nil"/>
              <w:left w:val="nil"/>
              <w:bottom w:val="single" w:sz="4" w:space="0" w:color="auto"/>
              <w:right w:val="single" w:sz="4" w:space="0" w:color="auto"/>
            </w:tcBorders>
            <w:shd w:val="clear" w:color="auto" w:fill="auto"/>
            <w:vAlign w:val="bottom"/>
            <w:hideMark/>
          </w:tcPr>
          <w:p w14:paraId="65E4C82F" w14:textId="77777777" w:rsidR="00CB3242" w:rsidRPr="00413661" w:rsidRDefault="00CB3242" w:rsidP="00CB3242">
            <w:pPr>
              <w:jc w:val="center"/>
              <w:rPr>
                <w:rFonts w:eastAsia="Times New Roman"/>
                <w:lang w:bidi="ar-SA"/>
              </w:rPr>
            </w:pPr>
            <w:r w:rsidRPr="00413661">
              <w:rPr>
                <w:rFonts w:eastAsia="Times New Roman"/>
                <w:lang w:bidi="ar-SA"/>
              </w:rPr>
              <w:t>$102.60</w:t>
            </w:r>
          </w:p>
        </w:tc>
        <w:tc>
          <w:tcPr>
            <w:tcW w:w="1037" w:type="dxa"/>
            <w:tcBorders>
              <w:top w:val="nil"/>
              <w:left w:val="nil"/>
              <w:bottom w:val="single" w:sz="4" w:space="0" w:color="auto"/>
              <w:right w:val="single" w:sz="4" w:space="0" w:color="auto"/>
            </w:tcBorders>
            <w:shd w:val="clear" w:color="auto" w:fill="auto"/>
            <w:vAlign w:val="bottom"/>
            <w:hideMark/>
          </w:tcPr>
          <w:p w14:paraId="14E0A80A" w14:textId="77777777" w:rsidR="00CB3242" w:rsidRPr="00413661" w:rsidRDefault="00CB3242" w:rsidP="00CB3242">
            <w:pPr>
              <w:jc w:val="center"/>
              <w:rPr>
                <w:rFonts w:eastAsia="Times New Roman"/>
                <w:lang w:bidi="ar-SA"/>
              </w:rPr>
            </w:pPr>
            <w:r w:rsidRPr="00413661">
              <w:rPr>
                <w:rFonts w:eastAsia="Times New Roman"/>
                <w:lang w:bidi="ar-SA"/>
              </w:rPr>
              <w:t>$84.00</w:t>
            </w:r>
          </w:p>
        </w:tc>
      </w:tr>
      <w:tr w:rsidR="00CB3242" w:rsidRPr="00CB3242" w14:paraId="466C0E67"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653AF06" w14:textId="77777777" w:rsidR="00CB3242" w:rsidRPr="00413661" w:rsidRDefault="00CB3242" w:rsidP="00CB3242">
            <w:pPr>
              <w:jc w:val="center"/>
              <w:rPr>
                <w:rFonts w:eastAsia="Times New Roman"/>
                <w:lang w:bidi="ar-SA"/>
              </w:rPr>
            </w:pPr>
            <w:r w:rsidRPr="00413661">
              <w:rPr>
                <w:rFonts w:eastAsia="Times New Roman"/>
                <w:lang w:bidi="ar-SA"/>
              </w:rPr>
              <w:t>Cherry Creek</w:t>
            </w:r>
          </w:p>
        </w:tc>
        <w:tc>
          <w:tcPr>
            <w:tcW w:w="973" w:type="dxa"/>
            <w:tcBorders>
              <w:top w:val="nil"/>
              <w:left w:val="nil"/>
              <w:bottom w:val="single" w:sz="4" w:space="0" w:color="auto"/>
              <w:right w:val="single" w:sz="4" w:space="0" w:color="auto"/>
            </w:tcBorders>
            <w:shd w:val="clear" w:color="auto" w:fill="auto"/>
            <w:vAlign w:val="bottom"/>
            <w:hideMark/>
          </w:tcPr>
          <w:p w14:paraId="736E3592" w14:textId="77777777" w:rsidR="00CB3242" w:rsidRPr="00413661" w:rsidRDefault="00CB3242" w:rsidP="00CB3242">
            <w:pPr>
              <w:jc w:val="center"/>
              <w:rPr>
                <w:rFonts w:eastAsia="Times New Roman"/>
                <w:lang w:bidi="ar-SA"/>
              </w:rPr>
            </w:pPr>
            <w:r w:rsidRPr="00413661">
              <w:rPr>
                <w:rFonts w:eastAsia="Times New Roman"/>
                <w:lang w:bidi="ar-SA"/>
              </w:rPr>
              <w:t>$35.85</w:t>
            </w:r>
          </w:p>
        </w:tc>
        <w:tc>
          <w:tcPr>
            <w:tcW w:w="1767" w:type="dxa"/>
            <w:tcBorders>
              <w:top w:val="nil"/>
              <w:left w:val="nil"/>
              <w:bottom w:val="single" w:sz="4" w:space="0" w:color="auto"/>
              <w:right w:val="single" w:sz="4" w:space="0" w:color="auto"/>
            </w:tcBorders>
            <w:shd w:val="clear" w:color="auto" w:fill="auto"/>
            <w:vAlign w:val="bottom"/>
            <w:hideMark/>
          </w:tcPr>
          <w:p w14:paraId="660A0B50" w14:textId="77777777" w:rsidR="00CB3242" w:rsidRPr="00413661" w:rsidRDefault="00CB3242" w:rsidP="00CB3242">
            <w:pPr>
              <w:jc w:val="center"/>
              <w:rPr>
                <w:rFonts w:eastAsia="Times New Roman"/>
                <w:lang w:bidi="ar-SA"/>
              </w:rPr>
            </w:pPr>
            <w:r w:rsidRPr="00413661">
              <w:rPr>
                <w:rFonts w:eastAsia="Times New Roman"/>
                <w:lang w:bidi="ar-SA"/>
              </w:rPr>
              <w:t>$85.65</w:t>
            </w:r>
          </w:p>
        </w:tc>
        <w:tc>
          <w:tcPr>
            <w:tcW w:w="1283" w:type="dxa"/>
            <w:tcBorders>
              <w:top w:val="nil"/>
              <w:left w:val="nil"/>
              <w:bottom w:val="single" w:sz="4" w:space="0" w:color="auto"/>
              <w:right w:val="single" w:sz="4" w:space="0" w:color="auto"/>
            </w:tcBorders>
            <w:shd w:val="clear" w:color="auto" w:fill="auto"/>
            <w:vAlign w:val="bottom"/>
            <w:hideMark/>
          </w:tcPr>
          <w:p w14:paraId="2A60DDD8" w14:textId="77777777" w:rsidR="00CB3242" w:rsidRPr="00413661" w:rsidRDefault="00CB3242" w:rsidP="00CB3242">
            <w:pPr>
              <w:jc w:val="center"/>
              <w:rPr>
                <w:rFonts w:eastAsia="Times New Roman"/>
                <w:lang w:bidi="ar-SA"/>
              </w:rPr>
            </w:pPr>
            <w:r w:rsidRPr="00413661">
              <w:rPr>
                <w:rFonts w:eastAsia="Times New Roman"/>
                <w:lang w:bidi="ar-SA"/>
              </w:rPr>
              <w:t>$58.20</w:t>
            </w:r>
          </w:p>
        </w:tc>
        <w:tc>
          <w:tcPr>
            <w:tcW w:w="1008" w:type="dxa"/>
            <w:tcBorders>
              <w:top w:val="nil"/>
              <w:left w:val="nil"/>
              <w:bottom w:val="single" w:sz="4" w:space="0" w:color="auto"/>
              <w:right w:val="single" w:sz="4" w:space="0" w:color="auto"/>
            </w:tcBorders>
            <w:shd w:val="clear" w:color="auto" w:fill="auto"/>
            <w:vAlign w:val="bottom"/>
            <w:hideMark/>
          </w:tcPr>
          <w:p w14:paraId="612B82E1" w14:textId="77777777" w:rsidR="00CB3242" w:rsidRPr="00413661" w:rsidRDefault="00CB3242" w:rsidP="00CB3242">
            <w:pPr>
              <w:jc w:val="center"/>
              <w:rPr>
                <w:rFonts w:eastAsia="Times New Roman"/>
                <w:lang w:bidi="ar-SA"/>
              </w:rPr>
            </w:pPr>
            <w:r w:rsidRPr="00413661">
              <w:rPr>
                <w:rFonts w:eastAsia="Times New Roman"/>
                <w:lang w:bidi="ar-SA"/>
              </w:rPr>
              <w:t>$52.35</w:t>
            </w:r>
          </w:p>
        </w:tc>
        <w:tc>
          <w:tcPr>
            <w:tcW w:w="1767" w:type="dxa"/>
            <w:tcBorders>
              <w:top w:val="nil"/>
              <w:left w:val="nil"/>
              <w:bottom w:val="single" w:sz="4" w:space="0" w:color="auto"/>
              <w:right w:val="single" w:sz="4" w:space="0" w:color="auto"/>
            </w:tcBorders>
            <w:shd w:val="clear" w:color="auto" w:fill="auto"/>
            <w:vAlign w:val="bottom"/>
            <w:hideMark/>
          </w:tcPr>
          <w:p w14:paraId="5D48E2A7" w14:textId="77777777" w:rsidR="00CB3242" w:rsidRPr="00413661" w:rsidRDefault="00CB3242" w:rsidP="00CB3242">
            <w:pPr>
              <w:jc w:val="center"/>
              <w:rPr>
                <w:rFonts w:eastAsia="Times New Roman"/>
                <w:lang w:bidi="ar-SA"/>
              </w:rPr>
            </w:pPr>
            <w:r w:rsidRPr="00413661">
              <w:rPr>
                <w:rFonts w:eastAsia="Times New Roman"/>
                <w:lang w:bidi="ar-SA"/>
              </w:rPr>
              <w:t>$102.15</w:t>
            </w:r>
          </w:p>
        </w:tc>
        <w:tc>
          <w:tcPr>
            <w:tcW w:w="1037" w:type="dxa"/>
            <w:tcBorders>
              <w:top w:val="nil"/>
              <w:left w:val="nil"/>
              <w:bottom w:val="single" w:sz="4" w:space="0" w:color="auto"/>
              <w:right w:val="single" w:sz="4" w:space="0" w:color="auto"/>
            </w:tcBorders>
            <w:shd w:val="clear" w:color="auto" w:fill="auto"/>
            <w:vAlign w:val="bottom"/>
            <w:hideMark/>
          </w:tcPr>
          <w:p w14:paraId="502C169B" w14:textId="77777777" w:rsidR="00CB3242" w:rsidRPr="00413661" w:rsidRDefault="00CB3242" w:rsidP="00CB3242">
            <w:pPr>
              <w:jc w:val="center"/>
              <w:rPr>
                <w:rFonts w:eastAsia="Times New Roman"/>
                <w:lang w:bidi="ar-SA"/>
              </w:rPr>
            </w:pPr>
            <w:r w:rsidRPr="00413661">
              <w:rPr>
                <w:rFonts w:eastAsia="Times New Roman"/>
                <w:lang w:bidi="ar-SA"/>
              </w:rPr>
              <w:t>$84.00</w:t>
            </w:r>
          </w:p>
        </w:tc>
      </w:tr>
      <w:tr w:rsidR="00CB3242" w:rsidRPr="00CB3242" w14:paraId="0E635C6F"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A7153F2" w14:textId="77777777" w:rsidR="00CB3242" w:rsidRPr="00413661" w:rsidRDefault="00CB3242" w:rsidP="00CB3242">
            <w:pPr>
              <w:jc w:val="center"/>
              <w:rPr>
                <w:rFonts w:eastAsia="Times New Roman"/>
                <w:lang w:bidi="ar-SA"/>
              </w:rPr>
            </w:pPr>
            <w:r w:rsidRPr="00413661">
              <w:rPr>
                <w:rFonts w:eastAsia="Times New Roman"/>
                <w:lang w:bidi="ar-SA"/>
              </w:rPr>
              <w:t>Fragaria</w:t>
            </w:r>
          </w:p>
        </w:tc>
        <w:tc>
          <w:tcPr>
            <w:tcW w:w="973" w:type="dxa"/>
            <w:tcBorders>
              <w:top w:val="nil"/>
              <w:left w:val="nil"/>
              <w:bottom w:val="single" w:sz="4" w:space="0" w:color="auto"/>
              <w:right w:val="single" w:sz="4" w:space="0" w:color="auto"/>
            </w:tcBorders>
            <w:shd w:val="clear" w:color="auto" w:fill="auto"/>
            <w:vAlign w:val="bottom"/>
            <w:hideMark/>
          </w:tcPr>
          <w:p w14:paraId="28AE2C2E" w14:textId="77777777" w:rsidR="00CB3242" w:rsidRPr="00413661" w:rsidRDefault="00CB3242" w:rsidP="00CB3242">
            <w:pPr>
              <w:jc w:val="center"/>
              <w:rPr>
                <w:rFonts w:eastAsia="Times New Roman"/>
                <w:lang w:bidi="ar-SA"/>
              </w:rPr>
            </w:pPr>
            <w:r w:rsidRPr="00413661">
              <w:rPr>
                <w:rFonts w:eastAsia="Times New Roman"/>
                <w:lang w:bidi="ar-SA"/>
              </w:rPr>
              <w:t>$37.80</w:t>
            </w:r>
          </w:p>
        </w:tc>
        <w:tc>
          <w:tcPr>
            <w:tcW w:w="1767" w:type="dxa"/>
            <w:tcBorders>
              <w:top w:val="nil"/>
              <w:left w:val="nil"/>
              <w:bottom w:val="single" w:sz="4" w:space="0" w:color="auto"/>
              <w:right w:val="single" w:sz="4" w:space="0" w:color="auto"/>
            </w:tcBorders>
            <w:shd w:val="clear" w:color="auto" w:fill="auto"/>
            <w:vAlign w:val="bottom"/>
            <w:hideMark/>
          </w:tcPr>
          <w:p w14:paraId="3CE19C34" w14:textId="77777777" w:rsidR="00CB3242" w:rsidRPr="00413661" w:rsidRDefault="00CB3242" w:rsidP="00CB3242">
            <w:pPr>
              <w:jc w:val="center"/>
              <w:rPr>
                <w:rFonts w:eastAsia="Times New Roman"/>
                <w:lang w:bidi="ar-SA"/>
              </w:rPr>
            </w:pPr>
            <w:r w:rsidRPr="00413661">
              <w:rPr>
                <w:rFonts w:eastAsia="Times New Roman"/>
                <w:lang w:bidi="ar-SA"/>
              </w:rPr>
              <w:t>$95.45</w:t>
            </w:r>
          </w:p>
        </w:tc>
        <w:tc>
          <w:tcPr>
            <w:tcW w:w="1283" w:type="dxa"/>
            <w:tcBorders>
              <w:top w:val="nil"/>
              <w:left w:val="nil"/>
              <w:bottom w:val="single" w:sz="4" w:space="0" w:color="auto"/>
              <w:right w:val="single" w:sz="4" w:space="0" w:color="auto"/>
            </w:tcBorders>
            <w:shd w:val="clear" w:color="auto" w:fill="auto"/>
            <w:vAlign w:val="bottom"/>
            <w:hideMark/>
          </w:tcPr>
          <w:p w14:paraId="36325946" w14:textId="77777777" w:rsidR="00CB3242" w:rsidRPr="00413661" w:rsidRDefault="00CB3242" w:rsidP="00CB3242">
            <w:pPr>
              <w:jc w:val="center"/>
              <w:rPr>
                <w:rFonts w:eastAsia="Times New Roman"/>
                <w:lang w:bidi="ar-SA"/>
              </w:rPr>
            </w:pPr>
            <w:r w:rsidRPr="00413661">
              <w:rPr>
                <w:rFonts w:eastAsia="Times New Roman"/>
                <w:lang w:bidi="ar-SA"/>
              </w:rPr>
              <w:t>$58.20</w:t>
            </w:r>
          </w:p>
        </w:tc>
        <w:tc>
          <w:tcPr>
            <w:tcW w:w="1008" w:type="dxa"/>
            <w:tcBorders>
              <w:top w:val="nil"/>
              <w:left w:val="nil"/>
              <w:bottom w:val="single" w:sz="4" w:space="0" w:color="auto"/>
              <w:right w:val="single" w:sz="4" w:space="0" w:color="auto"/>
            </w:tcBorders>
            <w:shd w:val="clear" w:color="auto" w:fill="auto"/>
            <w:vAlign w:val="bottom"/>
            <w:hideMark/>
          </w:tcPr>
          <w:p w14:paraId="449798DD" w14:textId="77777777" w:rsidR="00CB3242" w:rsidRPr="00413661" w:rsidRDefault="00CB3242" w:rsidP="00CB3242">
            <w:pPr>
              <w:jc w:val="center"/>
              <w:rPr>
                <w:rFonts w:eastAsia="Times New Roman"/>
                <w:lang w:bidi="ar-SA"/>
              </w:rPr>
            </w:pPr>
            <w:r w:rsidRPr="00413661">
              <w:rPr>
                <w:rFonts w:eastAsia="Times New Roman"/>
                <w:lang w:bidi="ar-SA"/>
              </w:rPr>
              <w:t>$53.35</w:t>
            </w:r>
          </w:p>
        </w:tc>
        <w:tc>
          <w:tcPr>
            <w:tcW w:w="1767" w:type="dxa"/>
            <w:tcBorders>
              <w:top w:val="nil"/>
              <w:left w:val="nil"/>
              <w:bottom w:val="single" w:sz="4" w:space="0" w:color="auto"/>
              <w:right w:val="single" w:sz="4" w:space="0" w:color="auto"/>
            </w:tcBorders>
            <w:shd w:val="clear" w:color="auto" w:fill="auto"/>
            <w:vAlign w:val="bottom"/>
            <w:hideMark/>
          </w:tcPr>
          <w:p w14:paraId="06D0263D" w14:textId="77777777" w:rsidR="00CB3242" w:rsidRPr="00413661" w:rsidRDefault="00CB3242" w:rsidP="00CB3242">
            <w:pPr>
              <w:jc w:val="center"/>
              <w:rPr>
                <w:rFonts w:eastAsia="Times New Roman"/>
                <w:lang w:bidi="ar-SA"/>
              </w:rPr>
            </w:pPr>
            <w:r w:rsidRPr="00413661">
              <w:rPr>
                <w:rFonts w:eastAsia="Times New Roman"/>
                <w:lang w:bidi="ar-SA"/>
              </w:rPr>
              <w:t>$111.00</w:t>
            </w:r>
          </w:p>
        </w:tc>
        <w:tc>
          <w:tcPr>
            <w:tcW w:w="1037" w:type="dxa"/>
            <w:tcBorders>
              <w:top w:val="nil"/>
              <w:left w:val="nil"/>
              <w:bottom w:val="single" w:sz="4" w:space="0" w:color="auto"/>
              <w:right w:val="single" w:sz="4" w:space="0" w:color="auto"/>
            </w:tcBorders>
            <w:shd w:val="clear" w:color="auto" w:fill="auto"/>
            <w:vAlign w:val="bottom"/>
            <w:hideMark/>
          </w:tcPr>
          <w:p w14:paraId="7A579E5D" w14:textId="77777777" w:rsidR="00CB3242" w:rsidRPr="00413661" w:rsidRDefault="00CB3242" w:rsidP="00CB3242">
            <w:pPr>
              <w:jc w:val="center"/>
              <w:rPr>
                <w:rFonts w:eastAsia="Times New Roman"/>
                <w:lang w:bidi="ar-SA"/>
              </w:rPr>
            </w:pPr>
            <w:r w:rsidRPr="00413661">
              <w:rPr>
                <w:rFonts w:eastAsia="Times New Roman"/>
                <w:lang w:bidi="ar-SA"/>
              </w:rPr>
              <w:t>$84.00</w:t>
            </w:r>
          </w:p>
        </w:tc>
      </w:tr>
      <w:tr w:rsidR="00CB3242" w:rsidRPr="00CB3242" w14:paraId="53E3D07B"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4DDD18A" w14:textId="77777777" w:rsidR="00CB3242" w:rsidRPr="00413661" w:rsidRDefault="00CB3242" w:rsidP="00CB3242">
            <w:pPr>
              <w:jc w:val="center"/>
              <w:rPr>
                <w:rFonts w:eastAsia="Times New Roman"/>
                <w:lang w:bidi="ar-SA"/>
              </w:rPr>
            </w:pPr>
            <w:r w:rsidRPr="00413661">
              <w:rPr>
                <w:rFonts w:eastAsia="Times New Roman"/>
                <w:lang w:bidi="ar-SA"/>
              </w:rPr>
              <w:t>Hunt</w:t>
            </w:r>
          </w:p>
        </w:tc>
        <w:tc>
          <w:tcPr>
            <w:tcW w:w="973" w:type="dxa"/>
            <w:tcBorders>
              <w:top w:val="nil"/>
              <w:left w:val="nil"/>
              <w:bottom w:val="single" w:sz="4" w:space="0" w:color="auto"/>
              <w:right w:val="single" w:sz="4" w:space="0" w:color="auto"/>
            </w:tcBorders>
            <w:shd w:val="clear" w:color="auto" w:fill="auto"/>
            <w:vAlign w:val="bottom"/>
            <w:hideMark/>
          </w:tcPr>
          <w:p w14:paraId="1CBC4BFD" w14:textId="77777777" w:rsidR="00CB3242" w:rsidRPr="00413661" w:rsidRDefault="00CB3242" w:rsidP="00CB3242">
            <w:pPr>
              <w:jc w:val="center"/>
              <w:rPr>
                <w:rFonts w:eastAsia="Times New Roman"/>
                <w:lang w:bidi="ar-SA"/>
              </w:rPr>
            </w:pPr>
            <w:r w:rsidRPr="00413661">
              <w:rPr>
                <w:rFonts w:eastAsia="Times New Roman"/>
                <w:lang w:bidi="ar-SA"/>
              </w:rPr>
              <w:t>$47.05</w:t>
            </w:r>
          </w:p>
        </w:tc>
        <w:tc>
          <w:tcPr>
            <w:tcW w:w="1767" w:type="dxa"/>
            <w:tcBorders>
              <w:top w:val="nil"/>
              <w:left w:val="nil"/>
              <w:bottom w:val="single" w:sz="4" w:space="0" w:color="auto"/>
              <w:right w:val="single" w:sz="4" w:space="0" w:color="auto"/>
            </w:tcBorders>
            <w:shd w:val="clear" w:color="auto" w:fill="auto"/>
            <w:vAlign w:val="bottom"/>
            <w:hideMark/>
          </w:tcPr>
          <w:p w14:paraId="7EBBECDE" w14:textId="77777777" w:rsidR="00CB3242" w:rsidRPr="00413661" w:rsidRDefault="00CB3242" w:rsidP="00CB3242">
            <w:pPr>
              <w:jc w:val="center"/>
              <w:rPr>
                <w:rFonts w:eastAsia="Times New Roman"/>
                <w:lang w:bidi="ar-SA"/>
              </w:rPr>
            </w:pPr>
            <w:r w:rsidRPr="00413661">
              <w:rPr>
                <w:rFonts w:eastAsia="Times New Roman"/>
                <w:lang w:bidi="ar-SA"/>
              </w:rPr>
              <w:t>$93.95</w:t>
            </w:r>
          </w:p>
        </w:tc>
        <w:tc>
          <w:tcPr>
            <w:tcW w:w="1283" w:type="dxa"/>
            <w:tcBorders>
              <w:top w:val="nil"/>
              <w:left w:val="nil"/>
              <w:bottom w:val="single" w:sz="4" w:space="0" w:color="auto"/>
              <w:right w:val="single" w:sz="4" w:space="0" w:color="auto"/>
            </w:tcBorders>
            <w:shd w:val="clear" w:color="auto" w:fill="auto"/>
            <w:vAlign w:val="bottom"/>
            <w:hideMark/>
          </w:tcPr>
          <w:p w14:paraId="0A7AF730" w14:textId="77777777" w:rsidR="00CB3242" w:rsidRPr="00413661" w:rsidRDefault="00CB3242" w:rsidP="00CB3242">
            <w:pPr>
              <w:jc w:val="center"/>
              <w:rPr>
                <w:rFonts w:eastAsia="Times New Roman"/>
                <w:lang w:bidi="ar-SA"/>
              </w:rPr>
            </w:pPr>
            <w:r w:rsidRPr="00413661">
              <w:rPr>
                <w:rFonts w:eastAsia="Times New Roman"/>
                <w:lang w:bidi="ar-SA"/>
              </w:rPr>
              <w:t>$58.20</w:t>
            </w:r>
          </w:p>
        </w:tc>
        <w:tc>
          <w:tcPr>
            <w:tcW w:w="1008" w:type="dxa"/>
            <w:tcBorders>
              <w:top w:val="nil"/>
              <w:left w:val="nil"/>
              <w:bottom w:val="single" w:sz="4" w:space="0" w:color="auto"/>
              <w:right w:val="single" w:sz="4" w:space="0" w:color="auto"/>
            </w:tcBorders>
            <w:shd w:val="clear" w:color="auto" w:fill="auto"/>
            <w:vAlign w:val="bottom"/>
            <w:hideMark/>
          </w:tcPr>
          <w:p w14:paraId="2A69ADB4" w14:textId="77777777" w:rsidR="00CB3242" w:rsidRPr="00413661" w:rsidRDefault="00CB3242" w:rsidP="00CB3242">
            <w:pPr>
              <w:jc w:val="center"/>
              <w:rPr>
                <w:rFonts w:eastAsia="Times New Roman"/>
                <w:lang w:bidi="ar-SA"/>
              </w:rPr>
            </w:pPr>
            <w:r w:rsidRPr="00413661">
              <w:rPr>
                <w:rFonts w:eastAsia="Times New Roman"/>
                <w:lang w:bidi="ar-SA"/>
              </w:rPr>
              <w:t>$55.70</w:t>
            </w:r>
          </w:p>
        </w:tc>
        <w:tc>
          <w:tcPr>
            <w:tcW w:w="1767" w:type="dxa"/>
            <w:tcBorders>
              <w:top w:val="nil"/>
              <w:left w:val="nil"/>
              <w:bottom w:val="single" w:sz="4" w:space="0" w:color="auto"/>
              <w:right w:val="single" w:sz="4" w:space="0" w:color="auto"/>
            </w:tcBorders>
            <w:shd w:val="clear" w:color="auto" w:fill="auto"/>
            <w:vAlign w:val="bottom"/>
            <w:hideMark/>
          </w:tcPr>
          <w:p w14:paraId="33398DE3" w14:textId="77777777" w:rsidR="00CB3242" w:rsidRPr="00413661" w:rsidRDefault="00CB3242" w:rsidP="00CB3242">
            <w:pPr>
              <w:jc w:val="center"/>
              <w:rPr>
                <w:rFonts w:eastAsia="Times New Roman"/>
                <w:lang w:bidi="ar-SA"/>
              </w:rPr>
            </w:pPr>
            <w:r w:rsidRPr="00413661">
              <w:rPr>
                <w:rFonts w:eastAsia="Times New Roman"/>
                <w:lang w:bidi="ar-SA"/>
              </w:rPr>
              <w:t>$102.60</w:t>
            </w:r>
          </w:p>
        </w:tc>
        <w:tc>
          <w:tcPr>
            <w:tcW w:w="1037" w:type="dxa"/>
            <w:tcBorders>
              <w:top w:val="nil"/>
              <w:left w:val="nil"/>
              <w:bottom w:val="single" w:sz="4" w:space="0" w:color="auto"/>
              <w:right w:val="single" w:sz="4" w:space="0" w:color="auto"/>
            </w:tcBorders>
            <w:shd w:val="clear" w:color="auto" w:fill="auto"/>
            <w:vAlign w:val="bottom"/>
            <w:hideMark/>
          </w:tcPr>
          <w:p w14:paraId="4204F97C" w14:textId="77777777" w:rsidR="00CB3242" w:rsidRPr="00413661" w:rsidRDefault="00CB3242" w:rsidP="00CB3242">
            <w:pPr>
              <w:jc w:val="center"/>
              <w:rPr>
                <w:rFonts w:eastAsia="Times New Roman"/>
                <w:lang w:bidi="ar-SA"/>
              </w:rPr>
            </w:pPr>
            <w:r w:rsidRPr="00413661">
              <w:rPr>
                <w:rFonts w:eastAsia="Times New Roman"/>
                <w:lang w:bidi="ar-SA"/>
              </w:rPr>
              <w:t>$84.00</w:t>
            </w:r>
          </w:p>
        </w:tc>
      </w:tr>
      <w:tr w:rsidR="00CB3242" w:rsidRPr="00CB3242" w14:paraId="0993208D"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5C1CEA1" w14:textId="77777777" w:rsidR="00CB3242" w:rsidRPr="00413661" w:rsidRDefault="00CB3242" w:rsidP="00CB3242">
            <w:pPr>
              <w:jc w:val="center"/>
              <w:rPr>
                <w:rFonts w:eastAsia="Times New Roman"/>
                <w:lang w:bidi="ar-SA"/>
              </w:rPr>
            </w:pPr>
            <w:r w:rsidRPr="00413661">
              <w:rPr>
                <w:rFonts w:eastAsia="Times New Roman"/>
                <w:lang w:bidi="ar-SA"/>
              </w:rPr>
              <w:t>Lowper</w:t>
            </w:r>
          </w:p>
        </w:tc>
        <w:tc>
          <w:tcPr>
            <w:tcW w:w="973" w:type="dxa"/>
            <w:tcBorders>
              <w:top w:val="nil"/>
              <w:left w:val="nil"/>
              <w:bottom w:val="single" w:sz="4" w:space="0" w:color="auto"/>
              <w:right w:val="single" w:sz="4" w:space="0" w:color="auto"/>
            </w:tcBorders>
            <w:shd w:val="clear" w:color="auto" w:fill="auto"/>
            <w:vAlign w:val="bottom"/>
            <w:hideMark/>
          </w:tcPr>
          <w:p w14:paraId="5720EF6C" w14:textId="77777777" w:rsidR="00CB3242" w:rsidRPr="00413661" w:rsidRDefault="00CB3242" w:rsidP="00CB3242">
            <w:pPr>
              <w:jc w:val="center"/>
              <w:rPr>
                <w:rFonts w:eastAsia="Times New Roman"/>
                <w:lang w:bidi="ar-SA"/>
              </w:rPr>
            </w:pPr>
            <w:r w:rsidRPr="00413661">
              <w:rPr>
                <w:rFonts w:eastAsia="Times New Roman"/>
                <w:lang w:bidi="ar-SA"/>
              </w:rPr>
              <w:t>$82.41</w:t>
            </w:r>
          </w:p>
        </w:tc>
        <w:tc>
          <w:tcPr>
            <w:tcW w:w="1767" w:type="dxa"/>
            <w:tcBorders>
              <w:top w:val="nil"/>
              <w:left w:val="nil"/>
              <w:bottom w:val="single" w:sz="4" w:space="0" w:color="auto"/>
              <w:right w:val="single" w:sz="4" w:space="0" w:color="auto"/>
            </w:tcBorders>
            <w:shd w:val="clear" w:color="auto" w:fill="auto"/>
            <w:vAlign w:val="bottom"/>
            <w:hideMark/>
          </w:tcPr>
          <w:p w14:paraId="258DE285" w14:textId="77777777" w:rsidR="00CB3242" w:rsidRPr="00413661" w:rsidRDefault="00CB3242" w:rsidP="00CB3242">
            <w:pPr>
              <w:jc w:val="center"/>
              <w:rPr>
                <w:rFonts w:eastAsia="Times New Roman"/>
                <w:lang w:bidi="ar-SA"/>
              </w:rPr>
            </w:pPr>
            <w:r w:rsidRPr="00413661">
              <w:rPr>
                <w:rFonts w:eastAsia="Times New Roman"/>
                <w:lang w:bidi="ar-SA"/>
              </w:rPr>
              <w:t>$102.94</w:t>
            </w:r>
          </w:p>
        </w:tc>
        <w:tc>
          <w:tcPr>
            <w:tcW w:w="1283" w:type="dxa"/>
            <w:tcBorders>
              <w:top w:val="nil"/>
              <w:left w:val="nil"/>
              <w:bottom w:val="single" w:sz="4" w:space="0" w:color="auto"/>
              <w:right w:val="single" w:sz="4" w:space="0" w:color="auto"/>
            </w:tcBorders>
            <w:shd w:val="clear" w:color="auto" w:fill="auto"/>
            <w:vAlign w:val="bottom"/>
            <w:hideMark/>
          </w:tcPr>
          <w:p w14:paraId="4F37CB74" w14:textId="77777777" w:rsidR="00CB3242" w:rsidRPr="00413661" w:rsidRDefault="00CB3242" w:rsidP="00CB3242">
            <w:pPr>
              <w:jc w:val="center"/>
              <w:rPr>
                <w:rFonts w:eastAsia="Times New Roman"/>
                <w:lang w:bidi="ar-SA"/>
              </w:rPr>
            </w:pPr>
            <w:r w:rsidRPr="00413661">
              <w:rPr>
                <w:rFonts w:eastAsia="Times New Roman"/>
                <w:lang w:bidi="ar-SA"/>
              </w:rPr>
              <w:t>$58.20</w:t>
            </w:r>
          </w:p>
        </w:tc>
        <w:tc>
          <w:tcPr>
            <w:tcW w:w="1008" w:type="dxa"/>
            <w:tcBorders>
              <w:top w:val="nil"/>
              <w:left w:val="nil"/>
              <w:bottom w:val="single" w:sz="4" w:space="0" w:color="auto"/>
              <w:right w:val="single" w:sz="4" w:space="0" w:color="auto"/>
            </w:tcBorders>
            <w:shd w:val="clear" w:color="auto" w:fill="auto"/>
            <w:vAlign w:val="bottom"/>
            <w:hideMark/>
          </w:tcPr>
          <w:p w14:paraId="2A84F164" w14:textId="77777777" w:rsidR="00CB3242" w:rsidRPr="00413661" w:rsidRDefault="00CB3242" w:rsidP="00CB3242">
            <w:pPr>
              <w:jc w:val="center"/>
              <w:rPr>
                <w:rFonts w:eastAsia="Times New Roman"/>
                <w:lang w:bidi="ar-SA"/>
              </w:rPr>
            </w:pPr>
            <w:r w:rsidRPr="00413661">
              <w:rPr>
                <w:rFonts w:eastAsia="Times New Roman"/>
                <w:lang w:bidi="ar-SA"/>
              </w:rPr>
              <w:t>$97.23</w:t>
            </w:r>
          </w:p>
        </w:tc>
        <w:tc>
          <w:tcPr>
            <w:tcW w:w="1767" w:type="dxa"/>
            <w:tcBorders>
              <w:top w:val="nil"/>
              <w:left w:val="nil"/>
              <w:bottom w:val="single" w:sz="4" w:space="0" w:color="auto"/>
              <w:right w:val="single" w:sz="4" w:space="0" w:color="auto"/>
            </w:tcBorders>
            <w:shd w:val="clear" w:color="auto" w:fill="auto"/>
            <w:vAlign w:val="bottom"/>
            <w:hideMark/>
          </w:tcPr>
          <w:p w14:paraId="492D5169" w14:textId="77777777" w:rsidR="00CB3242" w:rsidRPr="00413661" w:rsidRDefault="00CB3242" w:rsidP="00CB3242">
            <w:pPr>
              <w:jc w:val="center"/>
              <w:rPr>
                <w:rFonts w:eastAsia="Times New Roman"/>
                <w:lang w:bidi="ar-SA"/>
              </w:rPr>
            </w:pPr>
            <w:r w:rsidRPr="00413661">
              <w:rPr>
                <w:rFonts w:eastAsia="Times New Roman"/>
                <w:lang w:bidi="ar-SA"/>
              </w:rPr>
              <w:t>$117.76</w:t>
            </w:r>
          </w:p>
        </w:tc>
        <w:tc>
          <w:tcPr>
            <w:tcW w:w="1037" w:type="dxa"/>
            <w:tcBorders>
              <w:top w:val="nil"/>
              <w:left w:val="nil"/>
              <w:bottom w:val="single" w:sz="4" w:space="0" w:color="auto"/>
              <w:right w:val="single" w:sz="4" w:space="0" w:color="auto"/>
            </w:tcBorders>
            <w:shd w:val="clear" w:color="auto" w:fill="auto"/>
            <w:vAlign w:val="bottom"/>
            <w:hideMark/>
          </w:tcPr>
          <w:p w14:paraId="6A98F8F1" w14:textId="77777777" w:rsidR="00CB3242" w:rsidRPr="00413661" w:rsidRDefault="00CB3242" w:rsidP="00CB3242">
            <w:pPr>
              <w:jc w:val="center"/>
              <w:rPr>
                <w:rFonts w:eastAsia="Times New Roman"/>
                <w:lang w:bidi="ar-SA"/>
              </w:rPr>
            </w:pPr>
            <w:r w:rsidRPr="00413661">
              <w:rPr>
                <w:rFonts w:eastAsia="Times New Roman"/>
                <w:lang w:bidi="ar-SA"/>
              </w:rPr>
              <w:t>$84.00</w:t>
            </w:r>
          </w:p>
        </w:tc>
      </w:tr>
      <w:tr w:rsidR="00CB3242" w:rsidRPr="00CB3242" w14:paraId="52C9D6DA"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548362" w14:textId="77777777" w:rsidR="00CB3242" w:rsidRPr="00413661" w:rsidRDefault="00CB3242" w:rsidP="00CB3242">
            <w:pPr>
              <w:jc w:val="center"/>
              <w:rPr>
                <w:rFonts w:eastAsia="Times New Roman"/>
                <w:lang w:bidi="ar-SA"/>
              </w:rPr>
            </w:pPr>
            <w:r w:rsidRPr="00413661">
              <w:rPr>
                <w:rFonts w:eastAsia="Times New Roman"/>
                <w:lang w:bidi="ar-SA"/>
              </w:rPr>
              <w:t>Marbello</w:t>
            </w:r>
          </w:p>
        </w:tc>
        <w:tc>
          <w:tcPr>
            <w:tcW w:w="973" w:type="dxa"/>
            <w:tcBorders>
              <w:top w:val="nil"/>
              <w:left w:val="nil"/>
              <w:bottom w:val="single" w:sz="4" w:space="0" w:color="auto"/>
              <w:right w:val="single" w:sz="4" w:space="0" w:color="auto"/>
            </w:tcBorders>
            <w:shd w:val="clear" w:color="auto" w:fill="auto"/>
            <w:vAlign w:val="bottom"/>
            <w:hideMark/>
          </w:tcPr>
          <w:p w14:paraId="01412F5B" w14:textId="77777777" w:rsidR="00CB3242" w:rsidRPr="00413661" w:rsidRDefault="00CB3242" w:rsidP="00CB3242">
            <w:pPr>
              <w:jc w:val="center"/>
              <w:rPr>
                <w:rFonts w:eastAsia="Times New Roman"/>
                <w:lang w:bidi="ar-SA"/>
              </w:rPr>
            </w:pPr>
            <w:r w:rsidRPr="00413661">
              <w:rPr>
                <w:rFonts w:eastAsia="Times New Roman"/>
                <w:lang w:bidi="ar-SA"/>
              </w:rPr>
              <w:t>$91.38</w:t>
            </w:r>
          </w:p>
        </w:tc>
        <w:tc>
          <w:tcPr>
            <w:tcW w:w="1767" w:type="dxa"/>
            <w:tcBorders>
              <w:top w:val="nil"/>
              <w:left w:val="nil"/>
              <w:bottom w:val="single" w:sz="4" w:space="0" w:color="auto"/>
              <w:right w:val="single" w:sz="4" w:space="0" w:color="auto"/>
            </w:tcBorders>
            <w:shd w:val="clear" w:color="auto" w:fill="auto"/>
            <w:vAlign w:val="bottom"/>
            <w:hideMark/>
          </w:tcPr>
          <w:p w14:paraId="3CC26723" w14:textId="77777777" w:rsidR="00CB3242" w:rsidRPr="00413661" w:rsidRDefault="00CB3242" w:rsidP="00CB3242">
            <w:pPr>
              <w:jc w:val="center"/>
              <w:rPr>
                <w:rFonts w:eastAsia="Times New Roman"/>
                <w:lang w:bidi="ar-SA"/>
              </w:rPr>
            </w:pPr>
            <w:r w:rsidRPr="00413661">
              <w:rPr>
                <w:rFonts w:eastAsia="Times New Roman"/>
                <w:lang w:bidi="ar-SA"/>
              </w:rPr>
              <w:t>$144.03</w:t>
            </w:r>
          </w:p>
        </w:tc>
        <w:tc>
          <w:tcPr>
            <w:tcW w:w="1283" w:type="dxa"/>
            <w:tcBorders>
              <w:top w:val="nil"/>
              <w:left w:val="nil"/>
              <w:bottom w:val="single" w:sz="4" w:space="0" w:color="auto"/>
              <w:right w:val="single" w:sz="4" w:space="0" w:color="auto"/>
            </w:tcBorders>
            <w:shd w:val="clear" w:color="auto" w:fill="auto"/>
            <w:vAlign w:val="bottom"/>
            <w:hideMark/>
          </w:tcPr>
          <w:p w14:paraId="08FB8296" w14:textId="77777777" w:rsidR="00CB3242" w:rsidRPr="00413661" w:rsidRDefault="00CB3242" w:rsidP="00CB3242">
            <w:pPr>
              <w:jc w:val="center"/>
              <w:rPr>
                <w:rFonts w:eastAsia="Times New Roman"/>
                <w:lang w:bidi="ar-SA"/>
              </w:rPr>
            </w:pPr>
            <w:r w:rsidRPr="00413661">
              <w:rPr>
                <w:rFonts w:eastAsia="Times New Roman"/>
                <w:lang w:bidi="ar-SA"/>
              </w:rPr>
              <w:t>$58.20</w:t>
            </w:r>
          </w:p>
        </w:tc>
        <w:tc>
          <w:tcPr>
            <w:tcW w:w="1008" w:type="dxa"/>
            <w:tcBorders>
              <w:top w:val="nil"/>
              <w:left w:val="nil"/>
              <w:bottom w:val="single" w:sz="4" w:space="0" w:color="auto"/>
              <w:right w:val="single" w:sz="4" w:space="0" w:color="auto"/>
            </w:tcBorders>
            <w:shd w:val="clear" w:color="auto" w:fill="auto"/>
            <w:vAlign w:val="bottom"/>
            <w:hideMark/>
          </w:tcPr>
          <w:p w14:paraId="33CD5D67" w14:textId="77777777" w:rsidR="00CB3242" w:rsidRPr="00413661" w:rsidRDefault="00CB3242" w:rsidP="00CB3242">
            <w:pPr>
              <w:jc w:val="center"/>
              <w:rPr>
                <w:rFonts w:eastAsia="Times New Roman"/>
                <w:lang w:bidi="ar-SA"/>
              </w:rPr>
            </w:pPr>
            <w:r w:rsidRPr="00413661">
              <w:rPr>
                <w:rFonts w:eastAsia="Times New Roman"/>
                <w:lang w:bidi="ar-SA"/>
              </w:rPr>
              <w:t>$141.42</w:t>
            </w:r>
          </w:p>
        </w:tc>
        <w:tc>
          <w:tcPr>
            <w:tcW w:w="1767" w:type="dxa"/>
            <w:tcBorders>
              <w:top w:val="nil"/>
              <w:left w:val="nil"/>
              <w:bottom w:val="single" w:sz="4" w:space="0" w:color="auto"/>
              <w:right w:val="single" w:sz="4" w:space="0" w:color="auto"/>
            </w:tcBorders>
            <w:shd w:val="clear" w:color="auto" w:fill="auto"/>
            <w:vAlign w:val="bottom"/>
            <w:hideMark/>
          </w:tcPr>
          <w:p w14:paraId="68851900" w14:textId="77777777" w:rsidR="00CB3242" w:rsidRPr="00413661" w:rsidRDefault="00CB3242" w:rsidP="00CB3242">
            <w:pPr>
              <w:jc w:val="center"/>
              <w:rPr>
                <w:rFonts w:eastAsia="Times New Roman"/>
                <w:lang w:bidi="ar-SA"/>
              </w:rPr>
            </w:pPr>
            <w:r w:rsidRPr="00413661">
              <w:rPr>
                <w:rFonts w:eastAsia="Times New Roman"/>
                <w:lang w:bidi="ar-SA"/>
              </w:rPr>
              <w:t>$194.07</w:t>
            </w:r>
          </w:p>
        </w:tc>
        <w:tc>
          <w:tcPr>
            <w:tcW w:w="1037" w:type="dxa"/>
            <w:tcBorders>
              <w:top w:val="nil"/>
              <w:left w:val="nil"/>
              <w:bottom w:val="single" w:sz="4" w:space="0" w:color="auto"/>
              <w:right w:val="single" w:sz="4" w:space="0" w:color="auto"/>
            </w:tcBorders>
            <w:shd w:val="clear" w:color="auto" w:fill="auto"/>
            <w:vAlign w:val="bottom"/>
            <w:hideMark/>
          </w:tcPr>
          <w:p w14:paraId="551CF402" w14:textId="77777777" w:rsidR="00CB3242" w:rsidRPr="00413661" w:rsidRDefault="00CB3242" w:rsidP="00CB3242">
            <w:pPr>
              <w:jc w:val="center"/>
              <w:rPr>
                <w:rFonts w:eastAsia="Times New Roman"/>
                <w:lang w:bidi="ar-SA"/>
              </w:rPr>
            </w:pPr>
            <w:r w:rsidRPr="00413661">
              <w:rPr>
                <w:rFonts w:eastAsia="Times New Roman"/>
                <w:lang w:bidi="ar-SA"/>
              </w:rPr>
              <w:t>$84.00</w:t>
            </w:r>
          </w:p>
        </w:tc>
      </w:tr>
      <w:tr w:rsidR="00CB3242" w:rsidRPr="00CB3242" w14:paraId="5C1608A9"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4445924" w14:textId="77777777" w:rsidR="00CB3242" w:rsidRPr="00413661" w:rsidRDefault="00CB3242" w:rsidP="00CB3242">
            <w:pPr>
              <w:jc w:val="center"/>
              <w:rPr>
                <w:rFonts w:eastAsia="Times New Roman"/>
                <w:lang w:bidi="ar-SA"/>
              </w:rPr>
            </w:pPr>
            <w:r w:rsidRPr="00413661">
              <w:rPr>
                <w:rFonts w:eastAsia="Times New Roman"/>
                <w:lang w:bidi="ar-SA"/>
              </w:rPr>
              <w:t>Northwest</w:t>
            </w:r>
          </w:p>
        </w:tc>
        <w:tc>
          <w:tcPr>
            <w:tcW w:w="973" w:type="dxa"/>
            <w:tcBorders>
              <w:top w:val="nil"/>
              <w:left w:val="nil"/>
              <w:bottom w:val="single" w:sz="4" w:space="0" w:color="auto"/>
              <w:right w:val="single" w:sz="4" w:space="0" w:color="auto"/>
            </w:tcBorders>
            <w:shd w:val="clear" w:color="auto" w:fill="auto"/>
            <w:vAlign w:val="bottom"/>
            <w:hideMark/>
          </w:tcPr>
          <w:p w14:paraId="6D1C7BCA" w14:textId="77777777" w:rsidR="00CB3242" w:rsidRPr="00413661" w:rsidRDefault="00CB3242" w:rsidP="00CB3242">
            <w:pPr>
              <w:jc w:val="center"/>
              <w:rPr>
                <w:rFonts w:eastAsia="Times New Roman"/>
                <w:lang w:bidi="ar-SA"/>
              </w:rPr>
            </w:pPr>
            <w:r w:rsidRPr="00413661">
              <w:rPr>
                <w:rFonts w:eastAsia="Times New Roman"/>
                <w:lang w:bidi="ar-SA"/>
              </w:rPr>
              <w:t>$65.76</w:t>
            </w:r>
          </w:p>
        </w:tc>
        <w:tc>
          <w:tcPr>
            <w:tcW w:w="1767" w:type="dxa"/>
            <w:tcBorders>
              <w:top w:val="nil"/>
              <w:left w:val="nil"/>
              <w:bottom w:val="single" w:sz="4" w:space="0" w:color="auto"/>
              <w:right w:val="single" w:sz="4" w:space="0" w:color="auto"/>
            </w:tcBorders>
            <w:shd w:val="clear" w:color="auto" w:fill="auto"/>
            <w:vAlign w:val="bottom"/>
            <w:hideMark/>
          </w:tcPr>
          <w:p w14:paraId="78C5D9AF" w14:textId="77777777" w:rsidR="00CB3242" w:rsidRPr="00413661" w:rsidRDefault="00CB3242" w:rsidP="00CB3242">
            <w:pPr>
              <w:jc w:val="center"/>
              <w:rPr>
                <w:rFonts w:eastAsia="Times New Roman"/>
                <w:lang w:bidi="ar-SA"/>
              </w:rPr>
            </w:pPr>
            <w:r w:rsidRPr="00413661">
              <w:rPr>
                <w:rFonts w:eastAsia="Times New Roman"/>
                <w:lang w:bidi="ar-SA"/>
              </w:rPr>
              <w:t>$115.26</w:t>
            </w:r>
          </w:p>
        </w:tc>
        <w:tc>
          <w:tcPr>
            <w:tcW w:w="1283" w:type="dxa"/>
            <w:tcBorders>
              <w:top w:val="nil"/>
              <w:left w:val="nil"/>
              <w:bottom w:val="single" w:sz="4" w:space="0" w:color="auto"/>
              <w:right w:val="single" w:sz="4" w:space="0" w:color="auto"/>
            </w:tcBorders>
            <w:shd w:val="clear" w:color="auto" w:fill="auto"/>
            <w:vAlign w:val="bottom"/>
            <w:hideMark/>
          </w:tcPr>
          <w:p w14:paraId="593CFE97" w14:textId="77777777" w:rsidR="00CB3242" w:rsidRPr="00413661" w:rsidRDefault="00CB3242" w:rsidP="00CB3242">
            <w:pPr>
              <w:jc w:val="center"/>
              <w:rPr>
                <w:rFonts w:eastAsia="Times New Roman"/>
                <w:lang w:bidi="ar-SA"/>
              </w:rPr>
            </w:pPr>
            <w:r w:rsidRPr="00413661">
              <w:rPr>
                <w:rFonts w:eastAsia="Times New Roman"/>
                <w:lang w:bidi="ar-SA"/>
              </w:rPr>
              <w:t>$58.20</w:t>
            </w:r>
          </w:p>
        </w:tc>
        <w:tc>
          <w:tcPr>
            <w:tcW w:w="1008" w:type="dxa"/>
            <w:tcBorders>
              <w:top w:val="nil"/>
              <w:left w:val="nil"/>
              <w:bottom w:val="single" w:sz="4" w:space="0" w:color="auto"/>
              <w:right w:val="single" w:sz="4" w:space="0" w:color="auto"/>
            </w:tcBorders>
            <w:shd w:val="clear" w:color="auto" w:fill="auto"/>
            <w:vAlign w:val="bottom"/>
            <w:hideMark/>
          </w:tcPr>
          <w:p w14:paraId="13FFD5FA" w14:textId="77777777" w:rsidR="00CB3242" w:rsidRPr="00413661" w:rsidRDefault="00CB3242" w:rsidP="00CB3242">
            <w:pPr>
              <w:jc w:val="center"/>
              <w:rPr>
                <w:rFonts w:eastAsia="Times New Roman"/>
                <w:lang w:bidi="ar-SA"/>
              </w:rPr>
            </w:pPr>
            <w:r w:rsidRPr="00413661">
              <w:rPr>
                <w:rFonts w:eastAsia="Times New Roman"/>
                <w:lang w:bidi="ar-SA"/>
              </w:rPr>
              <w:t>$99.60</w:t>
            </w:r>
          </w:p>
        </w:tc>
        <w:tc>
          <w:tcPr>
            <w:tcW w:w="1767" w:type="dxa"/>
            <w:tcBorders>
              <w:top w:val="nil"/>
              <w:left w:val="nil"/>
              <w:bottom w:val="single" w:sz="4" w:space="0" w:color="auto"/>
              <w:right w:val="single" w:sz="4" w:space="0" w:color="auto"/>
            </w:tcBorders>
            <w:shd w:val="clear" w:color="auto" w:fill="auto"/>
            <w:vAlign w:val="bottom"/>
            <w:hideMark/>
          </w:tcPr>
          <w:p w14:paraId="58C0999B" w14:textId="77777777" w:rsidR="00CB3242" w:rsidRPr="00413661" w:rsidRDefault="00CB3242" w:rsidP="00CB3242">
            <w:pPr>
              <w:jc w:val="center"/>
              <w:rPr>
                <w:rFonts w:eastAsia="Times New Roman"/>
                <w:lang w:bidi="ar-SA"/>
              </w:rPr>
            </w:pPr>
            <w:r w:rsidRPr="00413661">
              <w:rPr>
                <w:rFonts w:eastAsia="Times New Roman"/>
                <w:lang w:bidi="ar-SA"/>
              </w:rPr>
              <w:t>$149.10</w:t>
            </w:r>
          </w:p>
        </w:tc>
        <w:tc>
          <w:tcPr>
            <w:tcW w:w="1037" w:type="dxa"/>
            <w:tcBorders>
              <w:top w:val="nil"/>
              <w:left w:val="nil"/>
              <w:bottom w:val="single" w:sz="4" w:space="0" w:color="auto"/>
              <w:right w:val="single" w:sz="4" w:space="0" w:color="auto"/>
            </w:tcBorders>
            <w:shd w:val="clear" w:color="auto" w:fill="auto"/>
            <w:vAlign w:val="bottom"/>
            <w:hideMark/>
          </w:tcPr>
          <w:p w14:paraId="6FD1BB94" w14:textId="77777777" w:rsidR="00CB3242" w:rsidRPr="00413661" w:rsidRDefault="00CB3242" w:rsidP="00CB3242">
            <w:pPr>
              <w:jc w:val="center"/>
              <w:rPr>
                <w:rFonts w:eastAsia="Times New Roman"/>
                <w:lang w:bidi="ar-SA"/>
              </w:rPr>
            </w:pPr>
            <w:r w:rsidRPr="00413661">
              <w:rPr>
                <w:rFonts w:eastAsia="Times New Roman"/>
                <w:lang w:bidi="ar-SA"/>
              </w:rPr>
              <w:t>$84.00</w:t>
            </w:r>
          </w:p>
        </w:tc>
      </w:tr>
      <w:tr w:rsidR="00CB3242" w:rsidRPr="00CB3242" w14:paraId="5044F92E"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4572AD0" w14:textId="77777777" w:rsidR="00CB3242" w:rsidRPr="00413661" w:rsidRDefault="00CB3242" w:rsidP="00CB3242">
            <w:pPr>
              <w:jc w:val="center"/>
              <w:rPr>
                <w:rFonts w:eastAsia="Times New Roman"/>
                <w:lang w:bidi="ar-SA"/>
              </w:rPr>
            </w:pPr>
            <w:r w:rsidRPr="00413661">
              <w:rPr>
                <w:rFonts w:eastAsia="Times New Roman"/>
                <w:lang w:bidi="ar-SA"/>
              </w:rPr>
              <w:t>Stavis</w:t>
            </w:r>
          </w:p>
        </w:tc>
        <w:tc>
          <w:tcPr>
            <w:tcW w:w="973" w:type="dxa"/>
            <w:tcBorders>
              <w:top w:val="nil"/>
              <w:left w:val="nil"/>
              <w:bottom w:val="single" w:sz="4" w:space="0" w:color="auto"/>
              <w:right w:val="single" w:sz="4" w:space="0" w:color="auto"/>
            </w:tcBorders>
            <w:shd w:val="clear" w:color="auto" w:fill="auto"/>
            <w:vAlign w:val="bottom"/>
            <w:hideMark/>
          </w:tcPr>
          <w:p w14:paraId="2F124B39" w14:textId="77777777" w:rsidR="00CB3242" w:rsidRPr="00413661" w:rsidRDefault="00CB3242" w:rsidP="00CB3242">
            <w:pPr>
              <w:jc w:val="center"/>
              <w:rPr>
                <w:rFonts w:eastAsia="Times New Roman"/>
                <w:lang w:bidi="ar-SA"/>
              </w:rPr>
            </w:pPr>
            <w:r w:rsidRPr="00413661">
              <w:rPr>
                <w:rFonts w:eastAsia="Times New Roman"/>
                <w:lang w:bidi="ar-SA"/>
              </w:rPr>
              <w:t>$47.05</w:t>
            </w:r>
          </w:p>
        </w:tc>
        <w:tc>
          <w:tcPr>
            <w:tcW w:w="1767" w:type="dxa"/>
            <w:tcBorders>
              <w:top w:val="nil"/>
              <w:left w:val="nil"/>
              <w:bottom w:val="single" w:sz="4" w:space="0" w:color="auto"/>
              <w:right w:val="single" w:sz="4" w:space="0" w:color="auto"/>
            </w:tcBorders>
            <w:shd w:val="clear" w:color="auto" w:fill="auto"/>
            <w:vAlign w:val="bottom"/>
            <w:hideMark/>
          </w:tcPr>
          <w:p w14:paraId="6BDCA57E" w14:textId="77777777" w:rsidR="00CB3242" w:rsidRPr="00413661" w:rsidRDefault="00CB3242" w:rsidP="00CB3242">
            <w:pPr>
              <w:jc w:val="center"/>
              <w:rPr>
                <w:rFonts w:eastAsia="Times New Roman"/>
                <w:lang w:bidi="ar-SA"/>
              </w:rPr>
            </w:pPr>
            <w:r w:rsidRPr="00413661">
              <w:rPr>
                <w:rFonts w:eastAsia="Times New Roman"/>
                <w:lang w:bidi="ar-SA"/>
              </w:rPr>
              <w:t>$93.95</w:t>
            </w:r>
          </w:p>
        </w:tc>
        <w:tc>
          <w:tcPr>
            <w:tcW w:w="1283" w:type="dxa"/>
            <w:tcBorders>
              <w:top w:val="nil"/>
              <w:left w:val="nil"/>
              <w:bottom w:val="single" w:sz="4" w:space="0" w:color="auto"/>
              <w:right w:val="single" w:sz="4" w:space="0" w:color="auto"/>
            </w:tcBorders>
            <w:shd w:val="clear" w:color="auto" w:fill="auto"/>
            <w:vAlign w:val="bottom"/>
            <w:hideMark/>
          </w:tcPr>
          <w:p w14:paraId="0AC5C02C" w14:textId="77777777" w:rsidR="00CB3242" w:rsidRPr="00413661" w:rsidRDefault="00CB3242" w:rsidP="00CB3242">
            <w:pPr>
              <w:jc w:val="center"/>
              <w:rPr>
                <w:rFonts w:eastAsia="Times New Roman"/>
                <w:lang w:bidi="ar-SA"/>
              </w:rPr>
            </w:pPr>
            <w:r w:rsidRPr="00413661">
              <w:rPr>
                <w:rFonts w:eastAsia="Times New Roman"/>
                <w:lang w:bidi="ar-SA"/>
              </w:rPr>
              <w:t>$58.20</w:t>
            </w:r>
          </w:p>
        </w:tc>
        <w:tc>
          <w:tcPr>
            <w:tcW w:w="1008" w:type="dxa"/>
            <w:tcBorders>
              <w:top w:val="nil"/>
              <w:left w:val="nil"/>
              <w:bottom w:val="single" w:sz="4" w:space="0" w:color="auto"/>
              <w:right w:val="single" w:sz="4" w:space="0" w:color="auto"/>
            </w:tcBorders>
            <w:shd w:val="clear" w:color="auto" w:fill="auto"/>
            <w:vAlign w:val="bottom"/>
            <w:hideMark/>
          </w:tcPr>
          <w:p w14:paraId="5F6A12F4" w14:textId="77777777" w:rsidR="00CB3242" w:rsidRPr="00413661" w:rsidRDefault="00CB3242" w:rsidP="00CB3242">
            <w:pPr>
              <w:jc w:val="center"/>
              <w:rPr>
                <w:rFonts w:eastAsia="Times New Roman"/>
                <w:lang w:bidi="ar-SA"/>
              </w:rPr>
            </w:pPr>
            <w:r w:rsidRPr="00413661">
              <w:rPr>
                <w:rFonts w:eastAsia="Times New Roman"/>
                <w:lang w:bidi="ar-SA"/>
              </w:rPr>
              <w:t>$55.70</w:t>
            </w:r>
          </w:p>
        </w:tc>
        <w:tc>
          <w:tcPr>
            <w:tcW w:w="1767" w:type="dxa"/>
            <w:tcBorders>
              <w:top w:val="nil"/>
              <w:left w:val="nil"/>
              <w:bottom w:val="single" w:sz="4" w:space="0" w:color="auto"/>
              <w:right w:val="single" w:sz="4" w:space="0" w:color="auto"/>
            </w:tcBorders>
            <w:shd w:val="clear" w:color="auto" w:fill="auto"/>
            <w:vAlign w:val="bottom"/>
            <w:hideMark/>
          </w:tcPr>
          <w:p w14:paraId="0365F29C" w14:textId="77777777" w:rsidR="00CB3242" w:rsidRPr="00413661" w:rsidRDefault="00CB3242" w:rsidP="00CB3242">
            <w:pPr>
              <w:jc w:val="center"/>
              <w:rPr>
                <w:rFonts w:eastAsia="Times New Roman"/>
                <w:lang w:bidi="ar-SA"/>
              </w:rPr>
            </w:pPr>
            <w:r w:rsidRPr="00413661">
              <w:rPr>
                <w:rFonts w:eastAsia="Times New Roman"/>
                <w:lang w:bidi="ar-SA"/>
              </w:rPr>
              <w:t>$102.60</w:t>
            </w:r>
          </w:p>
        </w:tc>
        <w:tc>
          <w:tcPr>
            <w:tcW w:w="1037" w:type="dxa"/>
            <w:tcBorders>
              <w:top w:val="nil"/>
              <w:left w:val="nil"/>
              <w:bottom w:val="single" w:sz="4" w:space="0" w:color="auto"/>
              <w:right w:val="single" w:sz="4" w:space="0" w:color="auto"/>
            </w:tcBorders>
            <w:shd w:val="clear" w:color="auto" w:fill="auto"/>
            <w:vAlign w:val="bottom"/>
            <w:hideMark/>
          </w:tcPr>
          <w:p w14:paraId="79190796" w14:textId="77777777" w:rsidR="00CB3242" w:rsidRPr="00413661" w:rsidRDefault="00CB3242" w:rsidP="00CB3242">
            <w:pPr>
              <w:jc w:val="center"/>
              <w:rPr>
                <w:rFonts w:eastAsia="Times New Roman"/>
                <w:lang w:bidi="ar-SA"/>
              </w:rPr>
            </w:pPr>
            <w:r w:rsidRPr="00413661">
              <w:rPr>
                <w:rFonts w:eastAsia="Times New Roman"/>
                <w:lang w:bidi="ar-SA"/>
              </w:rPr>
              <w:t>$84.00</w:t>
            </w:r>
          </w:p>
        </w:tc>
      </w:tr>
      <w:tr w:rsidR="00CB3242" w:rsidRPr="00CB3242" w14:paraId="02549C2D" w14:textId="77777777" w:rsidTr="00CB324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11844F0" w14:textId="77777777" w:rsidR="00CB3242" w:rsidRPr="00413661" w:rsidRDefault="00CB3242" w:rsidP="00CB3242">
            <w:pPr>
              <w:jc w:val="center"/>
              <w:rPr>
                <w:rFonts w:eastAsia="Times New Roman"/>
                <w:lang w:bidi="ar-SA"/>
              </w:rPr>
            </w:pPr>
            <w:r w:rsidRPr="00413661">
              <w:rPr>
                <w:rFonts w:eastAsia="Times New Roman"/>
                <w:lang w:bidi="ar-SA"/>
              </w:rPr>
              <w:t>Sunwood</w:t>
            </w:r>
          </w:p>
        </w:tc>
        <w:tc>
          <w:tcPr>
            <w:tcW w:w="973" w:type="dxa"/>
            <w:tcBorders>
              <w:top w:val="nil"/>
              <w:left w:val="nil"/>
              <w:bottom w:val="single" w:sz="4" w:space="0" w:color="auto"/>
              <w:right w:val="single" w:sz="4" w:space="0" w:color="auto"/>
            </w:tcBorders>
            <w:shd w:val="clear" w:color="auto" w:fill="auto"/>
            <w:vAlign w:val="bottom"/>
            <w:hideMark/>
          </w:tcPr>
          <w:p w14:paraId="1B195BE5" w14:textId="77777777" w:rsidR="00CB3242" w:rsidRPr="00413661" w:rsidRDefault="00CB3242" w:rsidP="00CB3242">
            <w:pPr>
              <w:jc w:val="center"/>
              <w:rPr>
                <w:rFonts w:eastAsia="Times New Roman"/>
                <w:lang w:bidi="ar-SA"/>
              </w:rPr>
            </w:pPr>
            <w:r w:rsidRPr="00413661">
              <w:rPr>
                <w:rFonts w:eastAsia="Times New Roman"/>
                <w:lang w:bidi="ar-SA"/>
              </w:rPr>
              <w:t>$30.00</w:t>
            </w:r>
          </w:p>
        </w:tc>
        <w:tc>
          <w:tcPr>
            <w:tcW w:w="1767" w:type="dxa"/>
            <w:tcBorders>
              <w:top w:val="nil"/>
              <w:left w:val="nil"/>
              <w:bottom w:val="single" w:sz="4" w:space="0" w:color="auto"/>
              <w:right w:val="single" w:sz="4" w:space="0" w:color="auto"/>
            </w:tcBorders>
            <w:shd w:val="clear" w:color="auto" w:fill="auto"/>
            <w:vAlign w:val="bottom"/>
            <w:hideMark/>
          </w:tcPr>
          <w:p w14:paraId="36E71637" w14:textId="77777777" w:rsidR="00CB3242" w:rsidRPr="00413661" w:rsidRDefault="00CB3242" w:rsidP="00CB3242">
            <w:pPr>
              <w:jc w:val="center"/>
              <w:rPr>
                <w:rFonts w:eastAsia="Times New Roman"/>
                <w:lang w:bidi="ar-SA"/>
              </w:rPr>
            </w:pPr>
            <w:r w:rsidRPr="00413661">
              <w:rPr>
                <w:rFonts w:eastAsia="Times New Roman"/>
                <w:lang w:bidi="ar-SA"/>
              </w:rPr>
              <w:t>$82.65</w:t>
            </w:r>
          </w:p>
        </w:tc>
        <w:tc>
          <w:tcPr>
            <w:tcW w:w="1283" w:type="dxa"/>
            <w:tcBorders>
              <w:top w:val="nil"/>
              <w:left w:val="nil"/>
              <w:bottom w:val="single" w:sz="4" w:space="0" w:color="auto"/>
              <w:right w:val="single" w:sz="4" w:space="0" w:color="auto"/>
            </w:tcBorders>
            <w:shd w:val="clear" w:color="auto" w:fill="auto"/>
            <w:vAlign w:val="bottom"/>
            <w:hideMark/>
          </w:tcPr>
          <w:p w14:paraId="5A4C1FE5" w14:textId="77777777" w:rsidR="00CB3242" w:rsidRPr="00413661" w:rsidRDefault="00CB3242" w:rsidP="00CB3242">
            <w:pPr>
              <w:jc w:val="center"/>
              <w:rPr>
                <w:rFonts w:eastAsia="Times New Roman"/>
                <w:lang w:bidi="ar-SA"/>
              </w:rPr>
            </w:pPr>
            <w:r w:rsidRPr="00413661">
              <w:rPr>
                <w:rFonts w:eastAsia="Times New Roman"/>
                <w:lang w:bidi="ar-SA"/>
              </w:rPr>
              <w:t>$58.20</w:t>
            </w:r>
          </w:p>
        </w:tc>
        <w:tc>
          <w:tcPr>
            <w:tcW w:w="1008" w:type="dxa"/>
            <w:tcBorders>
              <w:top w:val="nil"/>
              <w:left w:val="nil"/>
              <w:bottom w:val="single" w:sz="4" w:space="0" w:color="auto"/>
              <w:right w:val="single" w:sz="4" w:space="0" w:color="auto"/>
            </w:tcBorders>
            <w:shd w:val="clear" w:color="auto" w:fill="auto"/>
            <w:vAlign w:val="bottom"/>
            <w:hideMark/>
          </w:tcPr>
          <w:p w14:paraId="35708988" w14:textId="77777777" w:rsidR="00CB3242" w:rsidRPr="00413661" w:rsidRDefault="00CB3242" w:rsidP="00CB3242">
            <w:pPr>
              <w:jc w:val="center"/>
              <w:rPr>
                <w:rFonts w:eastAsia="Times New Roman"/>
                <w:lang w:bidi="ar-SA"/>
              </w:rPr>
            </w:pPr>
            <w:r w:rsidRPr="00413661">
              <w:rPr>
                <w:rFonts w:eastAsia="Times New Roman"/>
                <w:lang w:bidi="ar-SA"/>
              </w:rPr>
              <w:t>$30.00</w:t>
            </w:r>
          </w:p>
        </w:tc>
        <w:tc>
          <w:tcPr>
            <w:tcW w:w="1767" w:type="dxa"/>
            <w:tcBorders>
              <w:top w:val="nil"/>
              <w:left w:val="nil"/>
              <w:bottom w:val="single" w:sz="4" w:space="0" w:color="auto"/>
              <w:right w:val="single" w:sz="4" w:space="0" w:color="auto"/>
            </w:tcBorders>
            <w:shd w:val="clear" w:color="auto" w:fill="auto"/>
            <w:vAlign w:val="bottom"/>
            <w:hideMark/>
          </w:tcPr>
          <w:p w14:paraId="3958EB1E" w14:textId="77777777" w:rsidR="00CB3242" w:rsidRPr="00413661" w:rsidRDefault="00CB3242" w:rsidP="00CB3242">
            <w:pPr>
              <w:jc w:val="center"/>
              <w:rPr>
                <w:rFonts w:eastAsia="Times New Roman"/>
                <w:lang w:bidi="ar-SA"/>
              </w:rPr>
            </w:pPr>
            <w:r w:rsidRPr="00413661">
              <w:rPr>
                <w:rFonts w:eastAsia="Times New Roman"/>
                <w:lang w:bidi="ar-SA"/>
              </w:rPr>
              <w:t>$82.65</w:t>
            </w:r>
          </w:p>
        </w:tc>
        <w:tc>
          <w:tcPr>
            <w:tcW w:w="1037" w:type="dxa"/>
            <w:tcBorders>
              <w:top w:val="nil"/>
              <w:left w:val="nil"/>
              <w:bottom w:val="single" w:sz="4" w:space="0" w:color="auto"/>
              <w:right w:val="single" w:sz="4" w:space="0" w:color="auto"/>
            </w:tcBorders>
            <w:shd w:val="clear" w:color="auto" w:fill="auto"/>
            <w:vAlign w:val="bottom"/>
            <w:hideMark/>
          </w:tcPr>
          <w:p w14:paraId="2340A708" w14:textId="77777777" w:rsidR="00CB3242" w:rsidRPr="00413661" w:rsidRDefault="00CB3242" w:rsidP="00CB3242">
            <w:pPr>
              <w:jc w:val="center"/>
              <w:rPr>
                <w:rFonts w:eastAsia="Times New Roman"/>
                <w:lang w:bidi="ar-SA"/>
              </w:rPr>
            </w:pPr>
            <w:r w:rsidRPr="00413661">
              <w:rPr>
                <w:rFonts w:eastAsia="Times New Roman"/>
                <w:lang w:bidi="ar-SA"/>
              </w:rPr>
              <w:t>$84.00</w:t>
            </w:r>
          </w:p>
        </w:tc>
      </w:tr>
    </w:tbl>
    <w:p w14:paraId="763F931D" w14:textId="77777777" w:rsidR="007B6C5B" w:rsidRDefault="007B6C5B" w:rsidP="004467C7">
      <w:pPr>
        <w:spacing w:line="276" w:lineRule="auto"/>
      </w:pPr>
    </w:p>
    <w:p w14:paraId="147F7518" w14:textId="60E6BD21" w:rsidR="00413661" w:rsidRDefault="004467C7" w:rsidP="004467C7">
      <w:pPr>
        <w:spacing w:line="276" w:lineRule="auto"/>
      </w:pPr>
      <w:r>
        <w:t>During the last year, the owner of Iliad Water Company, LLC ha</w:t>
      </w:r>
      <w:r w:rsidR="00E6168D">
        <w:t>s</w:t>
      </w:r>
      <w:r>
        <w:t xml:space="preserve"> been in the process of </w:t>
      </w:r>
      <w:r w:rsidR="00ED1984">
        <w:t xml:space="preserve">consolidating </w:t>
      </w:r>
      <w:r>
        <w:t>the remaining water systems that were under operation and management contracts for service</w:t>
      </w:r>
      <w:r w:rsidR="007B6C5B">
        <w:t>s</w:t>
      </w:r>
      <w:r>
        <w:t xml:space="preserve"> by Iliad, Inc.</w:t>
      </w:r>
      <w:r w:rsidR="00ED1984">
        <w:t>, which is a separate business entity.</w:t>
      </w:r>
      <w:r>
        <w:t xml:space="preserve"> These </w:t>
      </w:r>
      <w:r w:rsidR="00E6168D">
        <w:t xml:space="preserve">13 </w:t>
      </w:r>
      <w:r>
        <w:t>wate</w:t>
      </w:r>
      <w:r w:rsidR="0063708E">
        <w:t xml:space="preserve">r systems </w:t>
      </w:r>
      <w:r w:rsidR="00E6168D">
        <w:t>serve approximately</w:t>
      </w:r>
      <w:r w:rsidR="0063708E">
        <w:t xml:space="preserve"> 37</w:t>
      </w:r>
      <w:r>
        <w:t xml:space="preserve">0 customers. </w:t>
      </w:r>
      <w:r w:rsidR="00204D8A">
        <w:t>Iliad</w:t>
      </w:r>
      <w:r w:rsidR="00ED1984">
        <w:t xml:space="preserve"> Water</w:t>
      </w:r>
      <w:r>
        <w:t xml:space="preserve"> plan</w:t>
      </w:r>
      <w:r w:rsidR="00473B74">
        <w:t>s</w:t>
      </w:r>
      <w:r>
        <w:t xml:space="preserve"> to bring the 13 water systems under regulation shortly</w:t>
      </w:r>
      <w:r w:rsidR="00473B74">
        <w:t xml:space="preserve"> at rates established in this filing</w:t>
      </w:r>
      <w:r w:rsidR="00307597">
        <w:t xml:space="preserve"> </w:t>
      </w:r>
      <w:r w:rsidR="007B6C5B">
        <w:t>(see Revised Rate Structure table above)</w:t>
      </w:r>
      <w:r w:rsidR="00D62A24">
        <w:t>.</w:t>
      </w:r>
      <w:r w:rsidR="007B6C5B">
        <w:t xml:space="preserve"> </w:t>
      </w:r>
      <w:r>
        <w:t xml:space="preserve">After all water systems are </w:t>
      </w:r>
      <w:r w:rsidR="00E6168D">
        <w:t>under regulation for 12 months</w:t>
      </w:r>
      <w:r>
        <w:t xml:space="preserve"> the company will again file a general rate case</w:t>
      </w:r>
      <w:r w:rsidR="00E6168D">
        <w:t xml:space="preserve"> to establish a single tariff rate for all 23 systems</w:t>
      </w:r>
      <w:r w:rsidR="00473B74">
        <w:t>.</w:t>
      </w:r>
      <w:r>
        <w:t xml:space="preserve"> </w:t>
      </w:r>
      <w:r w:rsidR="00E6168D">
        <w:t xml:space="preserve">That rate filing will address the transition from an affiliated contract for services basis to a stand-alone water company providing its own operations and management. </w:t>
      </w:r>
      <w:r w:rsidR="00307597">
        <w:t xml:space="preserve">Below is a table of the 13 systems </w:t>
      </w:r>
      <w:r w:rsidR="00E6168D">
        <w:t>yet to be brought under</w:t>
      </w:r>
      <w:r w:rsidR="00307597">
        <w:t xml:space="preserve"> regulation</w:t>
      </w:r>
      <w:r w:rsidR="00204D8A">
        <w:t>.</w:t>
      </w:r>
    </w:p>
    <w:p w14:paraId="04633466" w14:textId="77777777" w:rsidR="008A436B" w:rsidRDefault="008A436B" w:rsidP="004467C7">
      <w:pPr>
        <w:spacing w:line="276" w:lineRule="auto"/>
      </w:pPr>
    </w:p>
    <w:p w14:paraId="58F62091" w14:textId="77777777" w:rsidR="00ED1984" w:rsidRDefault="00ED1984" w:rsidP="004467C7">
      <w:pPr>
        <w:spacing w:line="276" w:lineRule="auto"/>
      </w:pPr>
    </w:p>
    <w:p w14:paraId="754C4F09" w14:textId="77777777" w:rsidR="00ED1984" w:rsidRDefault="00ED1984" w:rsidP="004467C7">
      <w:pPr>
        <w:spacing w:line="276" w:lineRule="auto"/>
      </w:pPr>
    </w:p>
    <w:p w14:paraId="0B810FD9" w14:textId="77777777" w:rsidR="00ED1984" w:rsidRDefault="00ED1984" w:rsidP="004467C7">
      <w:pPr>
        <w:spacing w:line="276" w:lineRule="auto"/>
      </w:pPr>
    </w:p>
    <w:p w14:paraId="7149A9CE" w14:textId="77777777" w:rsidR="00ED1984" w:rsidRDefault="00ED1984" w:rsidP="004467C7">
      <w:pPr>
        <w:spacing w:line="276" w:lineRule="auto"/>
      </w:pPr>
    </w:p>
    <w:p w14:paraId="320449F5" w14:textId="77777777" w:rsidR="00ED1984" w:rsidRDefault="00ED1984" w:rsidP="004467C7">
      <w:pPr>
        <w:spacing w:line="276" w:lineRule="auto"/>
      </w:pPr>
    </w:p>
    <w:p w14:paraId="69961B3C" w14:textId="77777777" w:rsidR="00ED1984" w:rsidRDefault="00ED1984" w:rsidP="004467C7">
      <w:pPr>
        <w:spacing w:line="276" w:lineRule="auto"/>
      </w:pPr>
    </w:p>
    <w:p w14:paraId="3E9FC7D4" w14:textId="77777777" w:rsidR="00ED1984" w:rsidRDefault="00ED1984" w:rsidP="004467C7">
      <w:pPr>
        <w:spacing w:line="276" w:lineRule="auto"/>
      </w:pPr>
    </w:p>
    <w:p w14:paraId="12C1F399" w14:textId="77777777" w:rsidR="00ED1984" w:rsidRDefault="00ED1984" w:rsidP="004467C7">
      <w:pPr>
        <w:spacing w:line="276" w:lineRule="auto"/>
      </w:pPr>
    </w:p>
    <w:p w14:paraId="35AAF76B" w14:textId="77777777" w:rsidR="00ED1984" w:rsidRDefault="00ED1984" w:rsidP="004467C7">
      <w:pPr>
        <w:spacing w:line="276" w:lineRule="auto"/>
      </w:pPr>
    </w:p>
    <w:p w14:paraId="7AE29E9B" w14:textId="77777777" w:rsidR="00ED1984" w:rsidRDefault="00ED1984" w:rsidP="004467C7">
      <w:pPr>
        <w:spacing w:line="276" w:lineRule="auto"/>
      </w:pPr>
    </w:p>
    <w:p w14:paraId="78BBE64B" w14:textId="77777777" w:rsidR="00413661" w:rsidRDefault="00413661" w:rsidP="004467C7">
      <w:pPr>
        <w:spacing w:line="276" w:lineRule="auto"/>
      </w:pPr>
    </w:p>
    <w:tbl>
      <w:tblPr>
        <w:tblStyle w:val="TableGrid"/>
        <w:tblW w:w="9367" w:type="dxa"/>
        <w:tblLook w:val="04A0" w:firstRow="1" w:lastRow="0" w:firstColumn="1" w:lastColumn="0" w:noHBand="0" w:noVBand="1"/>
      </w:tblPr>
      <w:tblGrid>
        <w:gridCol w:w="3934"/>
        <w:gridCol w:w="1506"/>
        <w:gridCol w:w="1506"/>
        <w:gridCol w:w="2421"/>
      </w:tblGrid>
      <w:tr w:rsidR="00413661" w:rsidRPr="00136AD2" w14:paraId="2243E02B" w14:textId="77777777" w:rsidTr="00D029E3">
        <w:trPr>
          <w:trHeight w:val="359"/>
        </w:trPr>
        <w:tc>
          <w:tcPr>
            <w:tcW w:w="9367" w:type="dxa"/>
            <w:gridSpan w:val="4"/>
            <w:shd w:val="clear" w:color="auto" w:fill="EAF1DD" w:themeFill="accent3" w:themeFillTint="33"/>
            <w:vAlign w:val="bottom"/>
          </w:tcPr>
          <w:p w14:paraId="1253572C" w14:textId="036B95EA" w:rsidR="00413661" w:rsidRPr="003A1ED4" w:rsidRDefault="00413661" w:rsidP="00413661">
            <w:pPr>
              <w:jc w:val="center"/>
              <w:rPr>
                <w:b/>
              </w:rPr>
            </w:pPr>
            <w:r w:rsidRPr="003A1ED4">
              <w:rPr>
                <w:rFonts w:eastAsia="Times New Roman"/>
                <w:b/>
                <w:color w:val="000000"/>
                <w:lang w:bidi="ar-SA"/>
              </w:rPr>
              <w:lastRenderedPageBreak/>
              <w:t>13 Unregulated Water Systems</w:t>
            </w:r>
          </w:p>
        </w:tc>
      </w:tr>
      <w:tr w:rsidR="00413661" w:rsidRPr="00136AD2" w14:paraId="46E361BA" w14:textId="77777777" w:rsidTr="00E82351">
        <w:trPr>
          <w:trHeight w:val="567"/>
        </w:trPr>
        <w:tc>
          <w:tcPr>
            <w:tcW w:w="3934" w:type="dxa"/>
            <w:shd w:val="clear" w:color="auto" w:fill="EAF1DD" w:themeFill="accent3" w:themeFillTint="33"/>
            <w:vAlign w:val="bottom"/>
          </w:tcPr>
          <w:p w14:paraId="7C4D67DF" w14:textId="77777777" w:rsidR="00413661" w:rsidRPr="00136AD2" w:rsidRDefault="00413661" w:rsidP="00E82351">
            <w:pPr>
              <w:jc w:val="center"/>
              <w:rPr>
                <w:b/>
              </w:rPr>
            </w:pPr>
            <w:r w:rsidRPr="00136AD2">
              <w:rPr>
                <w:b/>
              </w:rPr>
              <w:t>Name – system</w:t>
            </w:r>
          </w:p>
        </w:tc>
        <w:tc>
          <w:tcPr>
            <w:tcW w:w="1506" w:type="dxa"/>
            <w:shd w:val="clear" w:color="auto" w:fill="EAF1DD" w:themeFill="accent3" w:themeFillTint="33"/>
            <w:vAlign w:val="bottom"/>
          </w:tcPr>
          <w:p w14:paraId="4096C654" w14:textId="77777777" w:rsidR="00413661" w:rsidRPr="00136AD2" w:rsidRDefault="00413661" w:rsidP="00E82351">
            <w:pPr>
              <w:jc w:val="center"/>
              <w:rPr>
                <w:b/>
              </w:rPr>
            </w:pPr>
            <w:r w:rsidRPr="00136AD2">
              <w:rPr>
                <w:b/>
              </w:rPr>
              <w:t>DOH  ID#</w:t>
            </w:r>
          </w:p>
        </w:tc>
        <w:tc>
          <w:tcPr>
            <w:tcW w:w="1506" w:type="dxa"/>
            <w:shd w:val="clear" w:color="auto" w:fill="EAF1DD" w:themeFill="accent3" w:themeFillTint="33"/>
            <w:vAlign w:val="bottom"/>
          </w:tcPr>
          <w:p w14:paraId="73436924" w14:textId="77777777" w:rsidR="00413661" w:rsidRPr="00136AD2" w:rsidRDefault="00413661" w:rsidP="00E82351">
            <w:pPr>
              <w:jc w:val="center"/>
              <w:rPr>
                <w:b/>
              </w:rPr>
            </w:pPr>
            <w:r w:rsidRPr="00136AD2">
              <w:rPr>
                <w:b/>
              </w:rPr>
              <w:t>Customer Count</w:t>
            </w:r>
          </w:p>
        </w:tc>
        <w:tc>
          <w:tcPr>
            <w:tcW w:w="2421" w:type="dxa"/>
            <w:shd w:val="clear" w:color="auto" w:fill="EAF1DD" w:themeFill="accent3" w:themeFillTint="33"/>
            <w:vAlign w:val="bottom"/>
          </w:tcPr>
          <w:p w14:paraId="7C25881B" w14:textId="77777777" w:rsidR="00413661" w:rsidRPr="00136AD2" w:rsidRDefault="00413661" w:rsidP="00E82351">
            <w:pPr>
              <w:jc w:val="center"/>
              <w:rPr>
                <w:b/>
              </w:rPr>
            </w:pPr>
            <w:r w:rsidRPr="00136AD2">
              <w:rPr>
                <w:b/>
              </w:rPr>
              <w:t>County</w:t>
            </w:r>
          </w:p>
        </w:tc>
      </w:tr>
      <w:tr w:rsidR="00413661" w14:paraId="295681ED" w14:textId="77777777" w:rsidTr="00056566">
        <w:trPr>
          <w:trHeight w:val="283"/>
        </w:trPr>
        <w:tc>
          <w:tcPr>
            <w:tcW w:w="3934" w:type="dxa"/>
            <w:vAlign w:val="bottom"/>
          </w:tcPr>
          <w:p w14:paraId="1C290865" w14:textId="1CEEB51D" w:rsidR="00413661" w:rsidRDefault="00413661" w:rsidP="00413661">
            <w:r w:rsidRPr="00413661">
              <w:rPr>
                <w:rFonts w:eastAsia="Times New Roman"/>
                <w:color w:val="000000"/>
                <w:lang w:bidi="ar-SA"/>
              </w:rPr>
              <w:t>85 Acres</w:t>
            </w:r>
          </w:p>
        </w:tc>
        <w:tc>
          <w:tcPr>
            <w:tcW w:w="1506" w:type="dxa"/>
            <w:vAlign w:val="bottom"/>
          </w:tcPr>
          <w:p w14:paraId="6D33CCC7" w14:textId="6541F90C" w:rsidR="00413661" w:rsidRDefault="00413661" w:rsidP="00413661">
            <w:r w:rsidRPr="00413661">
              <w:rPr>
                <w:rFonts w:eastAsia="Times New Roman"/>
                <w:color w:val="000000"/>
                <w:lang w:bidi="ar-SA"/>
              </w:rPr>
              <w:t>225905</w:t>
            </w:r>
          </w:p>
        </w:tc>
        <w:tc>
          <w:tcPr>
            <w:tcW w:w="1506" w:type="dxa"/>
            <w:vAlign w:val="bottom"/>
          </w:tcPr>
          <w:p w14:paraId="7743D012" w14:textId="5CFB7FA2" w:rsidR="00413661" w:rsidRDefault="00413661" w:rsidP="00413661">
            <w:pPr>
              <w:jc w:val="center"/>
            </w:pPr>
            <w:r w:rsidRPr="00413661">
              <w:rPr>
                <w:rFonts w:eastAsia="Times New Roman"/>
                <w:color w:val="000000"/>
                <w:lang w:bidi="ar-SA"/>
              </w:rPr>
              <w:t>20</w:t>
            </w:r>
          </w:p>
        </w:tc>
        <w:tc>
          <w:tcPr>
            <w:tcW w:w="2421" w:type="dxa"/>
          </w:tcPr>
          <w:p w14:paraId="7F924463" w14:textId="338925DF" w:rsidR="00413661" w:rsidRDefault="00067D96" w:rsidP="00413661">
            <w:r>
              <w:t>King</w:t>
            </w:r>
          </w:p>
        </w:tc>
      </w:tr>
      <w:tr w:rsidR="00413661" w14:paraId="6EDB8A79" w14:textId="77777777" w:rsidTr="00056566">
        <w:trPr>
          <w:trHeight w:val="272"/>
        </w:trPr>
        <w:tc>
          <w:tcPr>
            <w:tcW w:w="3934" w:type="dxa"/>
            <w:vAlign w:val="bottom"/>
          </w:tcPr>
          <w:p w14:paraId="76C33397" w14:textId="796F3717" w:rsidR="00413661" w:rsidRDefault="00413661" w:rsidP="00413661">
            <w:r w:rsidRPr="00413661">
              <w:rPr>
                <w:rFonts w:eastAsia="Times New Roman"/>
                <w:color w:val="000000"/>
                <w:lang w:bidi="ar-SA"/>
              </w:rPr>
              <w:t>State/Marysville</w:t>
            </w:r>
          </w:p>
        </w:tc>
        <w:tc>
          <w:tcPr>
            <w:tcW w:w="1506" w:type="dxa"/>
            <w:vAlign w:val="bottom"/>
          </w:tcPr>
          <w:p w14:paraId="399F2789" w14:textId="2F7EA179" w:rsidR="00413661" w:rsidRDefault="00067D96" w:rsidP="00413661">
            <w:r>
              <w:rPr>
                <w:rFonts w:eastAsia="Times New Roman"/>
                <w:color w:val="000000"/>
                <w:lang w:bidi="ar-SA"/>
              </w:rPr>
              <w:t>0</w:t>
            </w:r>
            <w:r w:rsidR="00413661" w:rsidRPr="00413661">
              <w:rPr>
                <w:rFonts w:eastAsia="Times New Roman"/>
                <w:color w:val="000000"/>
                <w:lang w:bidi="ar-SA"/>
              </w:rPr>
              <w:t>94045</w:t>
            </w:r>
          </w:p>
        </w:tc>
        <w:tc>
          <w:tcPr>
            <w:tcW w:w="1506" w:type="dxa"/>
            <w:vAlign w:val="bottom"/>
          </w:tcPr>
          <w:p w14:paraId="29BC7A07" w14:textId="6A9AA397" w:rsidR="00413661" w:rsidRDefault="00413661" w:rsidP="00413661">
            <w:pPr>
              <w:jc w:val="center"/>
            </w:pPr>
            <w:r w:rsidRPr="00413661">
              <w:rPr>
                <w:rFonts w:eastAsia="Times New Roman"/>
                <w:color w:val="000000"/>
                <w:lang w:bidi="ar-SA"/>
              </w:rPr>
              <w:t>48</w:t>
            </w:r>
          </w:p>
        </w:tc>
        <w:tc>
          <w:tcPr>
            <w:tcW w:w="2421" w:type="dxa"/>
          </w:tcPr>
          <w:p w14:paraId="3EA22E6B" w14:textId="2805610C" w:rsidR="00413661" w:rsidRDefault="00067D96" w:rsidP="00413661">
            <w:r>
              <w:t>Snohomish</w:t>
            </w:r>
          </w:p>
        </w:tc>
      </w:tr>
      <w:tr w:rsidR="00413661" w14:paraId="76E2BF2A" w14:textId="77777777" w:rsidTr="00056566">
        <w:trPr>
          <w:trHeight w:val="283"/>
        </w:trPr>
        <w:tc>
          <w:tcPr>
            <w:tcW w:w="3934" w:type="dxa"/>
            <w:vAlign w:val="bottom"/>
          </w:tcPr>
          <w:p w14:paraId="775C285C" w14:textId="5D344149" w:rsidR="00413661" w:rsidRDefault="00413661" w:rsidP="00413661">
            <w:r w:rsidRPr="00413661">
              <w:rPr>
                <w:rFonts w:eastAsia="Times New Roman"/>
                <w:color w:val="000000"/>
                <w:lang w:bidi="ar-SA"/>
              </w:rPr>
              <w:t>Cliftonwood</w:t>
            </w:r>
          </w:p>
        </w:tc>
        <w:tc>
          <w:tcPr>
            <w:tcW w:w="1506" w:type="dxa"/>
            <w:vAlign w:val="bottom"/>
          </w:tcPr>
          <w:p w14:paraId="25853A8C" w14:textId="454CFF44" w:rsidR="00413661" w:rsidRDefault="00413661" w:rsidP="00413661">
            <w:r w:rsidRPr="00413661">
              <w:rPr>
                <w:rFonts w:eastAsia="Times New Roman"/>
                <w:color w:val="000000"/>
                <w:lang w:bidi="ar-SA"/>
              </w:rPr>
              <w:t>32027B</w:t>
            </w:r>
          </w:p>
        </w:tc>
        <w:tc>
          <w:tcPr>
            <w:tcW w:w="1506" w:type="dxa"/>
            <w:vAlign w:val="bottom"/>
          </w:tcPr>
          <w:p w14:paraId="0323E0B5" w14:textId="38FB67E7" w:rsidR="00413661" w:rsidRDefault="00413661" w:rsidP="00413661">
            <w:pPr>
              <w:jc w:val="center"/>
            </w:pPr>
            <w:r w:rsidRPr="00413661">
              <w:rPr>
                <w:rFonts w:eastAsia="Times New Roman"/>
                <w:color w:val="000000"/>
                <w:lang w:bidi="ar-SA"/>
              </w:rPr>
              <w:t>14</w:t>
            </w:r>
          </w:p>
        </w:tc>
        <w:tc>
          <w:tcPr>
            <w:tcW w:w="2421" w:type="dxa"/>
          </w:tcPr>
          <w:p w14:paraId="12703D0C" w14:textId="2F29C0AC" w:rsidR="00413661" w:rsidRDefault="00067D96" w:rsidP="00413661">
            <w:r>
              <w:t>Kitsap</w:t>
            </w:r>
          </w:p>
        </w:tc>
      </w:tr>
      <w:tr w:rsidR="00413661" w14:paraId="24224D9F" w14:textId="77777777" w:rsidTr="00056566">
        <w:trPr>
          <w:trHeight w:val="283"/>
        </w:trPr>
        <w:tc>
          <w:tcPr>
            <w:tcW w:w="3934" w:type="dxa"/>
            <w:vAlign w:val="bottom"/>
          </w:tcPr>
          <w:p w14:paraId="73CC9BE0" w14:textId="3CD019CF" w:rsidR="00413661" w:rsidRDefault="00413661" w:rsidP="00413661">
            <w:r w:rsidRPr="00413661">
              <w:rPr>
                <w:rFonts w:eastAsia="Times New Roman"/>
                <w:color w:val="000000"/>
                <w:lang w:bidi="ar-SA"/>
              </w:rPr>
              <w:t>Hunt III</w:t>
            </w:r>
          </w:p>
        </w:tc>
        <w:tc>
          <w:tcPr>
            <w:tcW w:w="1506" w:type="dxa"/>
            <w:vAlign w:val="bottom"/>
          </w:tcPr>
          <w:p w14:paraId="0B84D6B1" w14:textId="5F26D103" w:rsidR="00413661" w:rsidRDefault="00413661" w:rsidP="00413661">
            <w:r w:rsidRPr="00413661">
              <w:rPr>
                <w:rFonts w:eastAsia="Times New Roman"/>
                <w:color w:val="000000"/>
                <w:lang w:bidi="ar-SA"/>
              </w:rPr>
              <w:t>01591J</w:t>
            </w:r>
          </w:p>
        </w:tc>
        <w:tc>
          <w:tcPr>
            <w:tcW w:w="1506" w:type="dxa"/>
            <w:vAlign w:val="bottom"/>
          </w:tcPr>
          <w:p w14:paraId="022CF096" w14:textId="35F19BA3" w:rsidR="00413661" w:rsidRDefault="00413661" w:rsidP="00413661">
            <w:pPr>
              <w:jc w:val="center"/>
            </w:pPr>
            <w:r w:rsidRPr="00413661">
              <w:rPr>
                <w:rFonts w:eastAsia="Times New Roman"/>
                <w:color w:val="000000"/>
                <w:lang w:bidi="ar-SA"/>
              </w:rPr>
              <w:t>13</w:t>
            </w:r>
          </w:p>
        </w:tc>
        <w:tc>
          <w:tcPr>
            <w:tcW w:w="2421" w:type="dxa"/>
          </w:tcPr>
          <w:p w14:paraId="11166B62" w14:textId="6FD162F1" w:rsidR="00413661" w:rsidRDefault="00067D96" w:rsidP="00413661">
            <w:r>
              <w:t>Kitsap</w:t>
            </w:r>
          </w:p>
        </w:tc>
      </w:tr>
      <w:tr w:rsidR="00413661" w14:paraId="77985764" w14:textId="77777777" w:rsidTr="00056566">
        <w:trPr>
          <w:trHeight w:val="283"/>
        </w:trPr>
        <w:tc>
          <w:tcPr>
            <w:tcW w:w="3934" w:type="dxa"/>
            <w:vAlign w:val="bottom"/>
          </w:tcPr>
          <w:p w14:paraId="53088E06" w14:textId="04B1E3AA" w:rsidR="00413661" w:rsidRDefault="00413661" w:rsidP="00413661">
            <w:r w:rsidRPr="00413661">
              <w:rPr>
                <w:rFonts w:eastAsia="Times New Roman"/>
                <w:color w:val="000000"/>
                <w:lang w:bidi="ar-SA"/>
              </w:rPr>
              <w:t>Parkwood</w:t>
            </w:r>
          </w:p>
        </w:tc>
        <w:tc>
          <w:tcPr>
            <w:tcW w:w="1506" w:type="dxa"/>
            <w:vAlign w:val="bottom"/>
          </w:tcPr>
          <w:p w14:paraId="0A3D5E0A" w14:textId="39BFFB55" w:rsidR="00413661" w:rsidRDefault="00413661" w:rsidP="00413661">
            <w:r w:rsidRPr="00413661">
              <w:rPr>
                <w:rFonts w:eastAsia="Times New Roman"/>
                <w:color w:val="000000"/>
                <w:lang w:bidi="ar-SA"/>
              </w:rPr>
              <w:t>231917</w:t>
            </w:r>
          </w:p>
        </w:tc>
        <w:tc>
          <w:tcPr>
            <w:tcW w:w="1506" w:type="dxa"/>
            <w:vAlign w:val="bottom"/>
          </w:tcPr>
          <w:p w14:paraId="6F4D61A6" w14:textId="5C48CB28" w:rsidR="00413661" w:rsidRDefault="00413661" w:rsidP="00413661">
            <w:pPr>
              <w:jc w:val="center"/>
            </w:pPr>
            <w:r w:rsidRPr="00413661">
              <w:rPr>
                <w:rFonts w:eastAsia="Times New Roman"/>
                <w:color w:val="000000"/>
                <w:lang w:bidi="ar-SA"/>
              </w:rPr>
              <w:t>29</w:t>
            </w:r>
          </w:p>
        </w:tc>
        <w:tc>
          <w:tcPr>
            <w:tcW w:w="2421" w:type="dxa"/>
          </w:tcPr>
          <w:p w14:paraId="06A80A1B" w14:textId="4ECDBD4C" w:rsidR="00413661" w:rsidRDefault="00067D96" w:rsidP="00413661">
            <w:r>
              <w:t>Island</w:t>
            </w:r>
          </w:p>
        </w:tc>
      </w:tr>
      <w:tr w:rsidR="00413661" w14:paraId="575BC257" w14:textId="77777777" w:rsidTr="00056566">
        <w:trPr>
          <w:trHeight w:val="283"/>
        </w:trPr>
        <w:tc>
          <w:tcPr>
            <w:tcW w:w="3934" w:type="dxa"/>
            <w:vAlign w:val="bottom"/>
          </w:tcPr>
          <w:p w14:paraId="2A5D9044" w14:textId="0363094B" w:rsidR="00413661" w:rsidRDefault="00413661" w:rsidP="00413661">
            <w:r w:rsidRPr="00413661">
              <w:rPr>
                <w:rFonts w:eastAsia="Times New Roman"/>
                <w:color w:val="000000"/>
                <w:lang w:bidi="ar-SA"/>
              </w:rPr>
              <w:t>Skyview</w:t>
            </w:r>
          </w:p>
        </w:tc>
        <w:tc>
          <w:tcPr>
            <w:tcW w:w="1506" w:type="dxa"/>
            <w:vAlign w:val="bottom"/>
          </w:tcPr>
          <w:p w14:paraId="62743AC5" w14:textId="1A836158" w:rsidR="00413661" w:rsidRDefault="00413661" w:rsidP="00413661">
            <w:r w:rsidRPr="00413661">
              <w:rPr>
                <w:rFonts w:eastAsia="Times New Roman"/>
                <w:color w:val="000000"/>
                <w:lang w:bidi="ar-SA"/>
              </w:rPr>
              <w:t>31141U</w:t>
            </w:r>
          </w:p>
        </w:tc>
        <w:tc>
          <w:tcPr>
            <w:tcW w:w="1506" w:type="dxa"/>
            <w:vAlign w:val="bottom"/>
          </w:tcPr>
          <w:p w14:paraId="1FFF8F01" w14:textId="6845C3F0" w:rsidR="00413661" w:rsidRDefault="00413661" w:rsidP="00413661">
            <w:pPr>
              <w:jc w:val="center"/>
            </w:pPr>
            <w:r w:rsidRPr="00413661">
              <w:rPr>
                <w:rFonts w:eastAsia="Times New Roman"/>
                <w:color w:val="000000"/>
                <w:lang w:bidi="ar-SA"/>
              </w:rPr>
              <w:t>47</w:t>
            </w:r>
          </w:p>
        </w:tc>
        <w:tc>
          <w:tcPr>
            <w:tcW w:w="2421" w:type="dxa"/>
          </w:tcPr>
          <w:p w14:paraId="2A1DE15F" w14:textId="45E3EF4A" w:rsidR="00413661" w:rsidRDefault="00067D96" w:rsidP="00413661">
            <w:r>
              <w:t>Snohomish</w:t>
            </w:r>
          </w:p>
        </w:tc>
      </w:tr>
      <w:tr w:rsidR="00413661" w14:paraId="57A03758" w14:textId="77777777" w:rsidTr="00056566">
        <w:trPr>
          <w:trHeight w:val="283"/>
        </w:trPr>
        <w:tc>
          <w:tcPr>
            <w:tcW w:w="3934" w:type="dxa"/>
            <w:vAlign w:val="bottom"/>
          </w:tcPr>
          <w:p w14:paraId="763B72B9" w14:textId="7CDC37A5" w:rsidR="00413661" w:rsidRDefault="00413661" w:rsidP="00413661">
            <w:r w:rsidRPr="00413661">
              <w:rPr>
                <w:rFonts w:eastAsia="Times New Roman"/>
                <w:color w:val="000000"/>
                <w:lang w:bidi="ar-SA"/>
              </w:rPr>
              <w:t>Stilliridge</w:t>
            </w:r>
          </w:p>
        </w:tc>
        <w:tc>
          <w:tcPr>
            <w:tcW w:w="1506" w:type="dxa"/>
            <w:vAlign w:val="bottom"/>
          </w:tcPr>
          <w:p w14:paraId="61AD0B5B" w14:textId="7B4EB7D2" w:rsidR="00413661" w:rsidRDefault="00413661" w:rsidP="00413661">
            <w:r w:rsidRPr="00413661">
              <w:rPr>
                <w:rFonts w:eastAsia="Times New Roman"/>
                <w:color w:val="000000"/>
                <w:lang w:bidi="ar-SA"/>
              </w:rPr>
              <w:t>187072</w:t>
            </w:r>
          </w:p>
        </w:tc>
        <w:tc>
          <w:tcPr>
            <w:tcW w:w="1506" w:type="dxa"/>
            <w:vAlign w:val="bottom"/>
          </w:tcPr>
          <w:p w14:paraId="46998E7B" w14:textId="17DD6299" w:rsidR="00413661" w:rsidRDefault="00413661" w:rsidP="00413661">
            <w:pPr>
              <w:jc w:val="center"/>
            </w:pPr>
            <w:r w:rsidRPr="00413661">
              <w:rPr>
                <w:rFonts w:eastAsia="Times New Roman"/>
                <w:color w:val="000000"/>
                <w:lang w:bidi="ar-SA"/>
              </w:rPr>
              <w:t>32</w:t>
            </w:r>
          </w:p>
        </w:tc>
        <w:tc>
          <w:tcPr>
            <w:tcW w:w="2421" w:type="dxa"/>
          </w:tcPr>
          <w:p w14:paraId="0BFBD828" w14:textId="545FCC30" w:rsidR="00413661" w:rsidRDefault="00067D96" w:rsidP="00413661">
            <w:r>
              <w:t>Snohomish</w:t>
            </w:r>
          </w:p>
        </w:tc>
      </w:tr>
      <w:tr w:rsidR="00413661" w14:paraId="01F895F3" w14:textId="77777777" w:rsidTr="00056566">
        <w:trPr>
          <w:trHeight w:val="272"/>
        </w:trPr>
        <w:tc>
          <w:tcPr>
            <w:tcW w:w="3934" w:type="dxa"/>
            <w:vAlign w:val="bottom"/>
          </w:tcPr>
          <w:p w14:paraId="38780961" w14:textId="36894DEA" w:rsidR="00413661" w:rsidRDefault="00413661" w:rsidP="00413661">
            <w:r w:rsidRPr="00413661">
              <w:rPr>
                <w:rFonts w:eastAsia="Times New Roman"/>
                <w:color w:val="000000"/>
                <w:lang w:bidi="ar-SA"/>
              </w:rPr>
              <w:t>Suddenview</w:t>
            </w:r>
          </w:p>
        </w:tc>
        <w:tc>
          <w:tcPr>
            <w:tcW w:w="1506" w:type="dxa"/>
            <w:vAlign w:val="bottom"/>
          </w:tcPr>
          <w:p w14:paraId="700CA2FB" w14:textId="0CCBE5D5" w:rsidR="00413661" w:rsidRDefault="00413661" w:rsidP="00413661">
            <w:r w:rsidRPr="00413661">
              <w:rPr>
                <w:rFonts w:eastAsia="Times New Roman"/>
                <w:color w:val="000000"/>
                <w:lang w:bidi="ar-SA"/>
              </w:rPr>
              <w:t>12451F</w:t>
            </w:r>
          </w:p>
        </w:tc>
        <w:tc>
          <w:tcPr>
            <w:tcW w:w="1506" w:type="dxa"/>
            <w:vAlign w:val="bottom"/>
          </w:tcPr>
          <w:p w14:paraId="2FD561BC" w14:textId="0CF5C16B" w:rsidR="00413661" w:rsidRDefault="00413661" w:rsidP="00413661">
            <w:pPr>
              <w:jc w:val="center"/>
            </w:pPr>
            <w:r w:rsidRPr="00413661">
              <w:rPr>
                <w:rFonts w:eastAsia="Times New Roman"/>
                <w:color w:val="000000"/>
                <w:lang w:bidi="ar-SA"/>
              </w:rPr>
              <w:t>28</w:t>
            </w:r>
          </w:p>
        </w:tc>
        <w:tc>
          <w:tcPr>
            <w:tcW w:w="2421" w:type="dxa"/>
          </w:tcPr>
          <w:p w14:paraId="2813282A" w14:textId="7A293343" w:rsidR="00413661" w:rsidRDefault="00067D96" w:rsidP="00413661">
            <w:r>
              <w:t>Snohomish</w:t>
            </w:r>
          </w:p>
        </w:tc>
      </w:tr>
      <w:tr w:rsidR="00413661" w14:paraId="2AB2D6FE" w14:textId="77777777" w:rsidTr="00056566">
        <w:trPr>
          <w:trHeight w:val="283"/>
        </w:trPr>
        <w:tc>
          <w:tcPr>
            <w:tcW w:w="3934" w:type="dxa"/>
            <w:vAlign w:val="bottom"/>
          </w:tcPr>
          <w:p w14:paraId="389D31B7" w14:textId="373A9892" w:rsidR="00413661" w:rsidRDefault="00413661" w:rsidP="00413661">
            <w:r w:rsidRPr="00413661">
              <w:rPr>
                <w:rFonts w:eastAsia="Times New Roman"/>
                <w:color w:val="000000"/>
                <w:lang w:bidi="ar-SA"/>
              </w:rPr>
              <w:t>Sunland Shores</w:t>
            </w:r>
          </w:p>
        </w:tc>
        <w:tc>
          <w:tcPr>
            <w:tcW w:w="1506" w:type="dxa"/>
            <w:vAlign w:val="bottom"/>
          </w:tcPr>
          <w:p w14:paraId="01891A4B" w14:textId="08E4F766" w:rsidR="00413661" w:rsidRDefault="00413661" w:rsidP="00413661">
            <w:r w:rsidRPr="00413661">
              <w:rPr>
                <w:rFonts w:eastAsia="Times New Roman"/>
                <w:color w:val="000000"/>
                <w:lang w:bidi="ar-SA"/>
              </w:rPr>
              <w:t>85257Q</w:t>
            </w:r>
          </w:p>
        </w:tc>
        <w:tc>
          <w:tcPr>
            <w:tcW w:w="1506" w:type="dxa"/>
            <w:vAlign w:val="bottom"/>
          </w:tcPr>
          <w:p w14:paraId="03C26D71" w14:textId="543FF8DD" w:rsidR="00413661" w:rsidRDefault="00413661" w:rsidP="00413661">
            <w:pPr>
              <w:jc w:val="center"/>
            </w:pPr>
            <w:r w:rsidRPr="00413661">
              <w:rPr>
                <w:rFonts w:eastAsia="Times New Roman"/>
                <w:color w:val="000000"/>
                <w:lang w:bidi="ar-SA"/>
              </w:rPr>
              <w:t>54</w:t>
            </w:r>
          </w:p>
        </w:tc>
        <w:tc>
          <w:tcPr>
            <w:tcW w:w="2421" w:type="dxa"/>
          </w:tcPr>
          <w:p w14:paraId="54ED3263" w14:textId="19A08BC6" w:rsidR="00413661" w:rsidRDefault="00067D96" w:rsidP="00413661">
            <w:r>
              <w:t>Clallam</w:t>
            </w:r>
          </w:p>
        </w:tc>
      </w:tr>
      <w:tr w:rsidR="00413661" w14:paraId="1777F2D9" w14:textId="77777777" w:rsidTr="00056566">
        <w:trPr>
          <w:trHeight w:val="283"/>
        </w:trPr>
        <w:tc>
          <w:tcPr>
            <w:tcW w:w="3934" w:type="dxa"/>
            <w:vAlign w:val="bottom"/>
          </w:tcPr>
          <w:p w14:paraId="29EE8C64" w14:textId="243FE352" w:rsidR="00413661" w:rsidRDefault="00413661" w:rsidP="00413661">
            <w:r w:rsidRPr="00413661">
              <w:rPr>
                <w:rFonts w:eastAsia="Times New Roman"/>
                <w:color w:val="000000"/>
                <w:lang w:bidi="ar-SA"/>
              </w:rPr>
              <w:t>Sunnyhills</w:t>
            </w:r>
          </w:p>
        </w:tc>
        <w:tc>
          <w:tcPr>
            <w:tcW w:w="1506" w:type="dxa"/>
            <w:vAlign w:val="bottom"/>
          </w:tcPr>
          <w:p w14:paraId="3F8CA20F" w14:textId="6A92910D" w:rsidR="00413661" w:rsidRDefault="00413661" w:rsidP="00413661">
            <w:r w:rsidRPr="00413661">
              <w:rPr>
                <w:rFonts w:eastAsia="Times New Roman"/>
                <w:color w:val="000000"/>
                <w:lang w:bidi="ar-SA"/>
              </w:rPr>
              <w:t>23391F</w:t>
            </w:r>
          </w:p>
        </w:tc>
        <w:tc>
          <w:tcPr>
            <w:tcW w:w="1506" w:type="dxa"/>
            <w:vAlign w:val="bottom"/>
          </w:tcPr>
          <w:p w14:paraId="1131E91A" w14:textId="391108D4" w:rsidR="00413661" w:rsidRDefault="00413661" w:rsidP="00413661">
            <w:pPr>
              <w:jc w:val="center"/>
            </w:pPr>
            <w:r w:rsidRPr="00413661">
              <w:rPr>
                <w:rFonts w:eastAsia="Times New Roman"/>
                <w:color w:val="000000"/>
                <w:lang w:bidi="ar-SA"/>
              </w:rPr>
              <w:t>31</w:t>
            </w:r>
          </w:p>
        </w:tc>
        <w:tc>
          <w:tcPr>
            <w:tcW w:w="2421" w:type="dxa"/>
          </w:tcPr>
          <w:p w14:paraId="42C84125" w14:textId="3F1EFD47" w:rsidR="00413661" w:rsidRDefault="00067D96" w:rsidP="00413661">
            <w:r>
              <w:t>Lincoln</w:t>
            </w:r>
          </w:p>
        </w:tc>
      </w:tr>
      <w:tr w:rsidR="00413661" w14:paraId="5C607670" w14:textId="77777777" w:rsidTr="00056566">
        <w:trPr>
          <w:trHeight w:val="283"/>
        </w:trPr>
        <w:tc>
          <w:tcPr>
            <w:tcW w:w="3934" w:type="dxa"/>
            <w:vAlign w:val="bottom"/>
          </w:tcPr>
          <w:p w14:paraId="3A0F84D3" w14:textId="42007BFC" w:rsidR="00413661" w:rsidRDefault="00413661" w:rsidP="00413661">
            <w:r w:rsidRPr="00413661">
              <w:rPr>
                <w:rFonts w:eastAsia="Times New Roman"/>
                <w:color w:val="000000"/>
                <w:lang w:bidi="ar-SA"/>
              </w:rPr>
              <w:t>Tala Pt</w:t>
            </w:r>
          </w:p>
        </w:tc>
        <w:tc>
          <w:tcPr>
            <w:tcW w:w="1506" w:type="dxa"/>
            <w:vAlign w:val="bottom"/>
          </w:tcPr>
          <w:p w14:paraId="006771AA" w14:textId="13D38B2C" w:rsidR="00413661" w:rsidRDefault="00413661" w:rsidP="00413661">
            <w:r w:rsidRPr="00413661">
              <w:rPr>
                <w:rFonts w:eastAsia="Times New Roman"/>
                <w:color w:val="000000"/>
                <w:lang w:bidi="ar-SA"/>
              </w:rPr>
              <w:t>602030</w:t>
            </w:r>
          </w:p>
        </w:tc>
        <w:tc>
          <w:tcPr>
            <w:tcW w:w="1506" w:type="dxa"/>
            <w:vAlign w:val="bottom"/>
          </w:tcPr>
          <w:p w14:paraId="1B804686" w14:textId="5D8C7B2A" w:rsidR="00413661" w:rsidRDefault="00413661" w:rsidP="00413661">
            <w:pPr>
              <w:jc w:val="center"/>
            </w:pPr>
            <w:r w:rsidRPr="00413661">
              <w:rPr>
                <w:rFonts w:eastAsia="Times New Roman"/>
                <w:color w:val="000000"/>
                <w:lang w:bidi="ar-SA"/>
              </w:rPr>
              <w:t>18</w:t>
            </w:r>
          </w:p>
        </w:tc>
        <w:tc>
          <w:tcPr>
            <w:tcW w:w="2421" w:type="dxa"/>
          </w:tcPr>
          <w:p w14:paraId="231E4C43" w14:textId="22E7582C" w:rsidR="00413661" w:rsidRDefault="00067D96" w:rsidP="00413661">
            <w:r>
              <w:t>Jefferson</w:t>
            </w:r>
          </w:p>
        </w:tc>
      </w:tr>
      <w:tr w:rsidR="00413661" w14:paraId="07B234E0" w14:textId="77777777" w:rsidTr="00056566">
        <w:trPr>
          <w:trHeight w:val="283"/>
        </w:trPr>
        <w:tc>
          <w:tcPr>
            <w:tcW w:w="3934" w:type="dxa"/>
            <w:vAlign w:val="bottom"/>
          </w:tcPr>
          <w:p w14:paraId="7A9A1AB6" w14:textId="27A1390E" w:rsidR="00413661" w:rsidRDefault="00413661" w:rsidP="00413661">
            <w:r w:rsidRPr="00413661">
              <w:rPr>
                <w:rFonts w:eastAsia="Times New Roman"/>
                <w:color w:val="000000"/>
                <w:lang w:bidi="ar-SA"/>
              </w:rPr>
              <w:t>Vashon</w:t>
            </w:r>
          </w:p>
        </w:tc>
        <w:tc>
          <w:tcPr>
            <w:tcW w:w="1506" w:type="dxa"/>
            <w:vAlign w:val="bottom"/>
          </w:tcPr>
          <w:p w14:paraId="04FFA511" w14:textId="358EDC98" w:rsidR="00413661" w:rsidRDefault="00413661" w:rsidP="00413661">
            <w:r w:rsidRPr="00413661">
              <w:rPr>
                <w:rFonts w:eastAsia="Times New Roman"/>
                <w:color w:val="000000"/>
                <w:lang w:bidi="ar-SA"/>
              </w:rPr>
              <w:t>AA614K</w:t>
            </w:r>
          </w:p>
        </w:tc>
        <w:tc>
          <w:tcPr>
            <w:tcW w:w="1506" w:type="dxa"/>
            <w:vAlign w:val="bottom"/>
          </w:tcPr>
          <w:p w14:paraId="5E6C34D9" w14:textId="715DE567" w:rsidR="00413661" w:rsidRDefault="00413661" w:rsidP="00413661">
            <w:pPr>
              <w:jc w:val="center"/>
            </w:pPr>
            <w:r w:rsidRPr="00413661">
              <w:rPr>
                <w:rFonts w:eastAsia="Times New Roman"/>
                <w:color w:val="000000"/>
                <w:lang w:bidi="ar-SA"/>
              </w:rPr>
              <w:t>7</w:t>
            </w:r>
          </w:p>
        </w:tc>
        <w:tc>
          <w:tcPr>
            <w:tcW w:w="2421" w:type="dxa"/>
          </w:tcPr>
          <w:p w14:paraId="78344118" w14:textId="202E5F7C" w:rsidR="00413661" w:rsidRDefault="00067D96" w:rsidP="00413661">
            <w:r>
              <w:t>King</w:t>
            </w:r>
          </w:p>
        </w:tc>
      </w:tr>
      <w:tr w:rsidR="00413661" w14:paraId="400C15F6" w14:textId="77777777" w:rsidTr="00056566">
        <w:trPr>
          <w:trHeight w:val="283"/>
        </w:trPr>
        <w:tc>
          <w:tcPr>
            <w:tcW w:w="3934" w:type="dxa"/>
            <w:vAlign w:val="bottom"/>
          </w:tcPr>
          <w:p w14:paraId="00625F52" w14:textId="6F16A500" w:rsidR="00413661" w:rsidRDefault="00413661" w:rsidP="00413661">
            <w:r w:rsidRPr="00413661">
              <w:rPr>
                <w:rFonts w:eastAsia="Times New Roman"/>
                <w:color w:val="000000"/>
                <w:lang w:bidi="ar-SA"/>
              </w:rPr>
              <w:t>Vista Glen</w:t>
            </w:r>
          </w:p>
        </w:tc>
        <w:tc>
          <w:tcPr>
            <w:tcW w:w="1506" w:type="dxa"/>
            <w:vAlign w:val="bottom"/>
          </w:tcPr>
          <w:p w14:paraId="58EF8CC7" w14:textId="44B1833E" w:rsidR="00413661" w:rsidRDefault="00413661" w:rsidP="00413661">
            <w:r w:rsidRPr="00413661">
              <w:rPr>
                <w:rFonts w:eastAsia="Times New Roman"/>
                <w:color w:val="000000"/>
                <w:lang w:bidi="ar-SA"/>
              </w:rPr>
              <w:t>64340V</w:t>
            </w:r>
          </w:p>
        </w:tc>
        <w:tc>
          <w:tcPr>
            <w:tcW w:w="1506" w:type="dxa"/>
            <w:vAlign w:val="bottom"/>
          </w:tcPr>
          <w:p w14:paraId="78F88CC7" w14:textId="3A3696E1" w:rsidR="00413661" w:rsidRDefault="00413661" w:rsidP="00413661">
            <w:pPr>
              <w:jc w:val="center"/>
            </w:pPr>
            <w:r w:rsidRPr="00413661">
              <w:rPr>
                <w:rFonts w:eastAsia="Times New Roman"/>
                <w:color w:val="000000"/>
                <w:lang w:bidi="ar-SA"/>
              </w:rPr>
              <w:t>25</w:t>
            </w:r>
          </w:p>
        </w:tc>
        <w:tc>
          <w:tcPr>
            <w:tcW w:w="2421" w:type="dxa"/>
          </w:tcPr>
          <w:p w14:paraId="723D9864" w14:textId="2E11E72C" w:rsidR="00413661" w:rsidRDefault="00067D96" w:rsidP="00413661">
            <w:r>
              <w:t>Snohomish</w:t>
            </w:r>
          </w:p>
        </w:tc>
      </w:tr>
    </w:tbl>
    <w:p w14:paraId="28530C78" w14:textId="77777777" w:rsidR="00F7375A" w:rsidRDefault="00F7375A" w:rsidP="003D11DD">
      <w:pPr>
        <w:spacing w:line="276" w:lineRule="auto"/>
        <w:rPr>
          <w:rFonts w:eastAsia="Times New Roman"/>
          <w:b/>
          <w:u w:val="single"/>
          <w:lang w:bidi="ar-SA"/>
        </w:rPr>
      </w:pPr>
    </w:p>
    <w:p w14:paraId="55602E25" w14:textId="6F599629" w:rsidR="00405450" w:rsidRDefault="00501280" w:rsidP="003D11DD">
      <w:pPr>
        <w:spacing w:line="276" w:lineRule="auto"/>
        <w:rPr>
          <w:rFonts w:eastAsia="Times New Roman"/>
          <w:b/>
          <w:u w:val="single"/>
          <w:lang w:bidi="ar-SA"/>
        </w:rPr>
      </w:pPr>
      <w:r>
        <w:rPr>
          <w:rFonts w:ascii="ZWAdobeF" w:eastAsia="Times New Roman" w:hAnsi="ZWAdobeF" w:cs="ZWAdobeF"/>
          <w:sz w:val="2"/>
          <w:szCs w:val="2"/>
          <w:lang w:bidi="ar-SA"/>
        </w:rPr>
        <w:t>U</w:t>
      </w:r>
      <w:r w:rsidR="00405450" w:rsidRPr="00A8749C">
        <w:rPr>
          <w:rFonts w:eastAsia="Times New Roman"/>
          <w:b/>
          <w:u w:val="single"/>
          <w:lang w:bidi="ar-SA"/>
        </w:rPr>
        <w:t xml:space="preserve">Customer Comments </w:t>
      </w:r>
    </w:p>
    <w:p w14:paraId="65D726E4" w14:textId="77777777" w:rsidR="00405450" w:rsidRDefault="00405450"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b/>
          <w:u w:val="single"/>
          <w:lang w:bidi="ar-SA"/>
        </w:rPr>
      </w:pPr>
    </w:p>
    <w:p w14:paraId="5AB29717" w14:textId="31C827F9" w:rsidR="00450526" w:rsidRDefault="008A436B"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lang w:bidi="ar-SA"/>
        </w:rPr>
      </w:pPr>
      <w:r>
        <w:rPr>
          <w:rFonts w:eastAsia="Times New Roman"/>
          <w:lang w:bidi="ar-SA"/>
        </w:rPr>
        <w:t>This filing had</w:t>
      </w:r>
      <w:r w:rsidR="00450526" w:rsidRPr="008A436B">
        <w:rPr>
          <w:rFonts w:eastAsia="Times New Roman"/>
          <w:lang w:bidi="ar-SA"/>
        </w:rPr>
        <w:t xml:space="preserve"> two time periods that customer comments were received. The two periods were prior to February 13, 2017 and after February 13, 2017. Comments received prior were concerning Iliad Water’s customer notice and proposed rates. Comments received after are concerning Staff</w:t>
      </w:r>
      <w:r>
        <w:rPr>
          <w:rFonts w:eastAsia="Times New Roman"/>
          <w:lang w:bidi="ar-SA"/>
        </w:rPr>
        <w:t>’</w:t>
      </w:r>
      <w:r w:rsidR="00450526" w:rsidRPr="008A436B">
        <w:rPr>
          <w:rFonts w:eastAsia="Times New Roman"/>
          <w:lang w:bidi="ar-SA"/>
        </w:rPr>
        <w:t xml:space="preserve">s proposed rates.  </w:t>
      </w:r>
    </w:p>
    <w:p w14:paraId="30C4D4F9" w14:textId="77777777" w:rsidR="00450526" w:rsidRDefault="00450526"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lang w:bidi="ar-SA"/>
        </w:rPr>
      </w:pPr>
    </w:p>
    <w:p w14:paraId="0A2B2AC7" w14:textId="790FBEAD" w:rsidR="00450526" w:rsidRPr="00450526" w:rsidRDefault="00501280"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b/>
          <w:u w:val="single"/>
          <w:lang w:bidi="ar-SA"/>
        </w:rPr>
      </w:pPr>
      <w:r>
        <w:rPr>
          <w:rFonts w:ascii="ZWAdobeF" w:eastAsia="Times New Roman" w:hAnsi="ZWAdobeF" w:cs="ZWAdobeF"/>
          <w:sz w:val="2"/>
          <w:szCs w:val="2"/>
          <w:lang w:bidi="ar-SA"/>
        </w:rPr>
        <w:t>U</w:t>
      </w:r>
      <w:r w:rsidR="00450526">
        <w:rPr>
          <w:rFonts w:eastAsia="Times New Roman"/>
          <w:b/>
          <w:u w:val="single"/>
          <w:lang w:bidi="ar-SA"/>
        </w:rPr>
        <w:t>Prior</w:t>
      </w:r>
      <w:r w:rsidR="008A436B">
        <w:rPr>
          <w:rFonts w:eastAsia="Times New Roman"/>
          <w:b/>
          <w:u w:val="single"/>
          <w:lang w:bidi="ar-SA"/>
        </w:rPr>
        <w:t xml:space="preserve"> to February 13</w:t>
      </w:r>
      <w:r>
        <w:rPr>
          <w:rFonts w:eastAsia="Times New Roman"/>
          <w:b/>
          <w:u w:val="single"/>
          <w:lang w:bidi="ar-SA"/>
        </w:rPr>
        <w:t xml:space="preserve"> </w:t>
      </w:r>
      <w:r w:rsidR="008A436B">
        <w:rPr>
          <w:rFonts w:eastAsia="Times New Roman"/>
          <w:b/>
          <w:u w:val="single"/>
          <w:lang w:bidi="ar-SA"/>
        </w:rPr>
        <w:t>Customer</w:t>
      </w:r>
      <w:r w:rsidR="00450526">
        <w:rPr>
          <w:rFonts w:eastAsia="Times New Roman"/>
          <w:b/>
          <w:u w:val="single"/>
          <w:lang w:bidi="ar-SA"/>
        </w:rPr>
        <w:t xml:space="preserve"> Comments</w:t>
      </w:r>
    </w:p>
    <w:p w14:paraId="105B3A74" w14:textId="77777777" w:rsidR="00450526" w:rsidRPr="00A8749C" w:rsidRDefault="00450526"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b/>
          <w:u w:val="single"/>
          <w:lang w:bidi="ar-SA"/>
        </w:rPr>
      </w:pPr>
    </w:p>
    <w:p w14:paraId="09FBF6C9" w14:textId="79E0FF45" w:rsidR="00B345CE" w:rsidRDefault="00B345CE" w:rsidP="000C2528">
      <w:pPr>
        <w:spacing w:line="276" w:lineRule="auto"/>
      </w:pPr>
      <w:r>
        <w:rPr>
          <w:color w:val="000000"/>
        </w:rPr>
        <w:t xml:space="preserve">On October 21, 2016, 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w:t>
      </w:r>
      <w:r w:rsidR="00313571">
        <w:rPr>
          <w:color w:val="000000"/>
        </w:rPr>
        <w:t xml:space="preserve">140 </w:t>
      </w:r>
      <w:r>
        <w:rPr>
          <w:color w:val="000000"/>
        </w:rPr>
        <w:t>consumer comments, all opposed to the proposed rate increase.</w:t>
      </w:r>
    </w:p>
    <w:p w14:paraId="2C88B08B" w14:textId="77777777" w:rsidR="00385697" w:rsidRDefault="00385697" w:rsidP="000C2528">
      <w:pPr>
        <w:spacing w:line="276" w:lineRule="auto"/>
        <w:rPr>
          <w:b/>
          <w:color w:val="000000"/>
        </w:rPr>
      </w:pPr>
    </w:p>
    <w:p w14:paraId="3C3D9370" w14:textId="77777777" w:rsidR="00B345CE" w:rsidRDefault="00B345CE" w:rsidP="000C2528">
      <w:pPr>
        <w:spacing w:line="276" w:lineRule="auto"/>
      </w:pPr>
      <w:r>
        <w:rPr>
          <w:b/>
          <w:color w:val="000000"/>
        </w:rPr>
        <w:t>Service Quality</w:t>
      </w:r>
    </w:p>
    <w:p w14:paraId="214DF2AD" w14:textId="044EBC55" w:rsidR="00B345CE" w:rsidRDefault="00B345CE" w:rsidP="000C2528">
      <w:pPr>
        <w:spacing w:line="276" w:lineRule="auto"/>
      </w:pPr>
      <w:r>
        <w:t>Six</w:t>
      </w:r>
      <w:r w:rsidRPr="001E40A0">
        <w:t xml:space="preserve"> customers on the Cherry Creek system mentioned water quality issues. Staff contacted the Department of Health</w:t>
      </w:r>
      <w:r w:rsidR="002A7468">
        <w:t xml:space="preserve"> (DOH)</w:t>
      </w:r>
      <w:r w:rsidRPr="001E40A0">
        <w:t>. An engineer from the Division of Drinking Water shared information about the system, stating, “Most recent sanitary survey in 2016 indicates that automatic flush valves were installed and operate twice a week. Operator says it has reduced the number of complaints.” The engineer also provided a customer complaint log for the system. Nearly all the complaints involved</w:t>
      </w:r>
      <w:r>
        <w:t xml:space="preserve"> iron and </w:t>
      </w:r>
      <w:r w:rsidRPr="001E40A0">
        <w:t xml:space="preserve">manganese. The most recent complaint was from </w:t>
      </w:r>
      <w:r w:rsidRPr="001E40A0">
        <w:lastRenderedPageBreak/>
        <w:t>2010.</w:t>
      </w:r>
      <w:r>
        <w:t xml:space="preserve"> DOH says the company installed automatic flush valves, which operate twice a week. The company operator said this has reduced the number of complaints.</w:t>
      </w:r>
    </w:p>
    <w:p w14:paraId="46639929" w14:textId="77777777" w:rsidR="00B345CE" w:rsidRDefault="00B345CE" w:rsidP="000C2528">
      <w:pPr>
        <w:spacing w:line="276" w:lineRule="auto"/>
      </w:pPr>
    </w:p>
    <w:p w14:paraId="75F78A37" w14:textId="77777777" w:rsidR="00B345CE" w:rsidRDefault="00B345CE" w:rsidP="000C2528">
      <w:pPr>
        <w:spacing w:line="276" w:lineRule="auto"/>
      </w:pPr>
      <w:r>
        <w:t>DOH advised that customers concerned about the aesthetic quality of their water due to manganese can petition the company to install treatment. DOH also provided an advisory document, “Secondary Contaminant Treatment Requirements and Options,” which staff provided to customers. This document explains how the DOH process works.</w:t>
      </w:r>
    </w:p>
    <w:p w14:paraId="347E5565" w14:textId="77777777" w:rsidR="00B345CE" w:rsidRDefault="00B345CE" w:rsidP="00035C85">
      <w:pPr>
        <w:spacing w:line="276" w:lineRule="auto"/>
      </w:pPr>
    </w:p>
    <w:p w14:paraId="6D9ECF71" w14:textId="77777777" w:rsidR="00B345CE" w:rsidRPr="001E40A0" w:rsidRDefault="00B345CE" w:rsidP="000C2528">
      <w:pPr>
        <w:spacing w:line="276" w:lineRule="auto"/>
      </w:pPr>
      <w:r>
        <w:t>The DOH water system database shows no active compliance issues with the Cherry Creek system.</w:t>
      </w:r>
    </w:p>
    <w:p w14:paraId="00891465" w14:textId="77777777" w:rsidR="00B345CE" w:rsidRDefault="00B345CE" w:rsidP="000C2528">
      <w:pPr>
        <w:spacing w:line="276" w:lineRule="auto"/>
      </w:pPr>
    </w:p>
    <w:p w14:paraId="25E0215D" w14:textId="77777777" w:rsidR="00B345CE" w:rsidRDefault="00B345CE" w:rsidP="000C2528">
      <w:pPr>
        <w:spacing w:line="276" w:lineRule="auto"/>
      </w:pPr>
      <w:r>
        <w:rPr>
          <w:b/>
          <w:color w:val="000000"/>
        </w:rPr>
        <w:t>Staff Response</w:t>
      </w:r>
    </w:p>
    <w:p w14:paraId="226CA8E2" w14:textId="5B9BC26C" w:rsidR="00B345CE" w:rsidRDefault="00B345CE" w:rsidP="000C2528">
      <w:pPr>
        <w:spacing w:line="276" w:lineRule="auto"/>
        <w:rPr>
          <w:color w:val="000000"/>
        </w:rPr>
      </w:pPr>
      <w:r>
        <w:rPr>
          <w:color w:val="000000"/>
        </w:rPr>
        <w:t xml:space="preserve">Staff explained that water quality and quantity issues are regulated by </w:t>
      </w:r>
      <w:r w:rsidR="00ED1984">
        <w:rPr>
          <w:color w:val="000000"/>
        </w:rPr>
        <w:t>DOH</w:t>
      </w:r>
      <w:r>
        <w:rPr>
          <w:color w:val="000000"/>
        </w:rPr>
        <w:t xml:space="preserve"> however when there is a rate proceeding, staff can investigate such issues. Staff shared that manganese and iron are considered by DOH to be secondary contaminants and not a health threat, and provided the DOH document about treatment of secondary contaminants.</w:t>
      </w:r>
    </w:p>
    <w:p w14:paraId="7BC7A60D" w14:textId="77777777" w:rsidR="00B345CE" w:rsidRDefault="00B345CE" w:rsidP="00035C85">
      <w:pPr>
        <w:spacing w:line="276" w:lineRule="auto"/>
      </w:pPr>
    </w:p>
    <w:p w14:paraId="353A3A68" w14:textId="77777777" w:rsidR="00B345CE" w:rsidRDefault="00B345CE" w:rsidP="000C2528">
      <w:pPr>
        <w:spacing w:line="276" w:lineRule="auto"/>
      </w:pPr>
      <w:r>
        <w:rPr>
          <w:b/>
          <w:color w:val="000000"/>
        </w:rPr>
        <w:t>Business Practices</w:t>
      </w:r>
    </w:p>
    <w:p w14:paraId="15DF8106" w14:textId="77777777" w:rsidR="00B345CE" w:rsidRDefault="00B345CE" w:rsidP="000C2528">
      <w:pPr>
        <w:spacing w:line="276" w:lineRule="auto"/>
        <w:rPr>
          <w:color w:val="000000"/>
        </w:rPr>
      </w:pPr>
      <w:r>
        <w:rPr>
          <w:color w:val="000000"/>
        </w:rPr>
        <w:t>Many customers feel “unitary rates” will cost them more. They do not feel it is fair for them to have to pay the same rates as customers who live on systems where it costs more to provide service.</w:t>
      </w:r>
    </w:p>
    <w:p w14:paraId="4CFF7807" w14:textId="77777777" w:rsidR="00AC3168" w:rsidRDefault="00AC3168" w:rsidP="000C2528">
      <w:pPr>
        <w:spacing w:line="276" w:lineRule="auto"/>
      </w:pPr>
    </w:p>
    <w:p w14:paraId="63716696" w14:textId="77777777" w:rsidR="00B345CE" w:rsidRDefault="00B345CE" w:rsidP="000C2528">
      <w:pPr>
        <w:spacing w:line="276" w:lineRule="auto"/>
      </w:pPr>
      <w:r>
        <w:rPr>
          <w:b/>
          <w:color w:val="000000"/>
        </w:rPr>
        <w:t>Staff Response</w:t>
      </w:r>
    </w:p>
    <w:p w14:paraId="10797A16" w14:textId="77777777" w:rsidR="00B345CE" w:rsidRDefault="00B345CE" w:rsidP="000C2528">
      <w:pPr>
        <w:spacing w:line="276" w:lineRule="auto"/>
      </w:pPr>
      <w:r w:rsidRPr="00E63CBD">
        <w:rPr>
          <w:color w:val="000000"/>
        </w:rPr>
        <w:t>Staff and the company are considering whether single tariff pricing is appropriate in this case.</w:t>
      </w:r>
    </w:p>
    <w:p w14:paraId="1F4D5F8F" w14:textId="77777777" w:rsidR="00B345CE" w:rsidRDefault="00B345CE" w:rsidP="000C2528">
      <w:pPr>
        <w:spacing w:line="276" w:lineRule="auto"/>
        <w:ind w:left="719"/>
      </w:pPr>
    </w:p>
    <w:p w14:paraId="7657A1F3" w14:textId="77777777" w:rsidR="00B345CE" w:rsidRDefault="00B345CE" w:rsidP="000C2528">
      <w:pPr>
        <w:spacing w:line="276" w:lineRule="auto"/>
      </w:pPr>
      <w:r>
        <w:rPr>
          <w:b/>
          <w:color w:val="000000"/>
        </w:rPr>
        <w:t>General Comments</w:t>
      </w:r>
    </w:p>
    <w:p w14:paraId="1AECDF8A" w14:textId="47ADEF8E" w:rsidR="00B345CE" w:rsidRDefault="00B345CE" w:rsidP="000C2528">
      <w:pPr>
        <w:spacing w:line="276" w:lineRule="auto"/>
      </w:pPr>
      <w:r>
        <w:rPr>
          <w:color w:val="000000"/>
        </w:rPr>
        <w:t xml:space="preserve">Nearly every customer stated concern over the amount of the increase. </w:t>
      </w:r>
      <w:r w:rsidR="00313571">
        <w:rPr>
          <w:color w:val="000000"/>
        </w:rPr>
        <w:t>Many</w:t>
      </w:r>
      <w:r>
        <w:rPr>
          <w:color w:val="000000"/>
        </w:rPr>
        <w:t xml:space="preserve"> customers feel poor management is the reason for the company losing money.</w:t>
      </w:r>
    </w:p>
    <w:p w14:paraId="0C487924" w14:textId="77777777" w:rsidR="00B345CE" w:rsidRDefault="00B345CE" w:rsidP="000C2528">
      <w:pPr>
        <w:spacing w:line="276" w:lineRule="auto"/>
      </w:pPr>
    </w:p>
    <w:p w14:paraId="535C22E8" w14:textId="77777777" w:rsidR="00B345CE" w:rsidRDefault="00B345CE" w:rsidP="000C2528">
      <w:pPr>
        <w:spacing w:line="276" w:lineRule="auto"/>
      </w:pPr>
      <w:r>
        <w:rPr>
          <w:b/>
          <w:color w:val="000000"/>
        </w:rPr>
        <w:t>Staff Response</w:t>
      </w:r>
    </w:p>
    <w:p w14:paraId="10B40D67" w14:textId="77777777" w:rsidR="00B345CE" w:rsidRDefault="00B345CE" w:rsidP="000C2528">
      <w:pPr>
        <w:spacing w:line="276" w:lineRule="auto"/>
      </w:pPr>
      <w:r>
        <w:t>Staff explained s</w:t>
      </w:r>
      <w:r w:rsidRPr="00BC7C82">
        <w:t>tate law requires rates to be fair, just, reasonable</w:t>
      </w:r>
      <w:r>
        <w:t>,</w:t>
      </w:r>
      <w:r w:rsidRPr="00BC7C82">
        <w:t xml:space="preserve"> and sufficient to allow the company to recover reasonable operating expenses and the opportunity to earn a reasonable return on its investment. </w:t>
      </w:r>
      <w:r>
        <w:t>Commission</w:t>
      </w:r>
      <w:r w:rsidRPr="00BC7C82">
        <w:t xml:space="preserve"> staff </w:t>
      </w:r>
      <w:r>
        <w:t xml:space="preserve">performs a thorough </w:t>
      </w:r>
      <w:r w:rsidRPr="00BC7C82">
        <w:t xml:space="preserve">review </w:t>
      </w:r>
      <w:r>
        <w:t xml:space="preserve">of rate </w:t>
      </w:r>
      <w:r w:rsidRPr="00BC7C82">
        <w:t>filings to ensure that all rates and fees are appropriate.</w:t>
      </w:r>
    </w:p>
    <w:p w14:paraId="6672EA34" w14:textId="77777777" w:rsidR="00B345CE" w:rsidRDefault="00B345CE" w:rsidP="000C2528">
      <w:pPr>
        <w:spacing w:line="276" w:lineRule="auto"/>
        <w:ind w:left="719"/>
      </w:pPr>
    </w:p>
    <w:p w14:paraId="618FB929" w14:textId="77F863BB" w:rsidR="00B345CE" w:rsidRPr="00B406CE" w:rsidRDefault="000A1962" w:rsidP="000C2528">
      <w:pPr>
        <w:spacing w:line="276" w:lineRule="auto"/>
        <w:rPr>
          <w:b/>
        </w:rPr>
      </w:pPr>
      <w:r>
        <w:rPr>
          <w:b/>
        </w:rPr>
        <w:t>Community M</w:t>
      </w:r>
      <w:r w:rsidR="00B345CE">
        <w:rPr>
          <w:b/>
        </w:rPr>
        <w:t>eeting</w:t>
      </w:r>
      <w:r>
        <w:rPr>
          <w:b/>
        </w:rPr>
        <w:t>s</w:t>
      </w:r>
    </w:p>
    <w:p w14:paraId="7EE599E9" w14:textId="4B9B931A" w:rsidR="000A1962" w:rsidRDefault="00B345CE" w:rsidP="000C2528">
      <w:pPr>
        <w:spacing w:line="276" w:lineRule="auto"/>
      </w:pPr>
      <w:r w:rsidRPr="002778DE">
        <w:t>Customers</w:t>
      </w:r>
      <w:r>
        <w:t xml:space="preserve"> on the Marbello system in Monroe organized a community meeting and invited commission staff. Scott Sevall, Jim Ward, Greg Hammond and John Cupp attended the </w:t>
      </w:r>
      <w:r w:rsidR="00385697">
        <w:t xml:space="preserve">November 22, 2016, </w:t>
      </w:r>
      <w:r>
        <w:t xml:space="preserve">meeting. Four customers from the Cascade Crest system also attended. </w:t>
      </w:r>
      <w:r>
        <w:lastRenderedPageBreak/>
        <w:t>Scott Sevall spoke to 37 attendees about the ratemaking process. John Cupp spoke about the commission process. Staff answered questions about the case and what the customers can expect going forward.</w:t>
      </w:r>
    </w:p>
    <w:p w14:paraId="2B747E09" w14:textId="77777777" w:rsidR="000A1962" w:rsidRDefault="000A1962" w:rsidP="000C2528">
      <w:pPr>
        <w:spacing w:line="276" w:lineRule="auto"/>
      </w:pPr>
    </w:p>
    <w:p w14:paraId="494E7090" w14:textId="0858D7B0" w:rsidR="000A1962" w:rsidRDefault="000A1962" w:rsidP="000C2528">
      <w:pPr>
        <w:spacing w:line="276" w:lineRule="auto"/>
        <w:rPr>
          <w:color w:val="000000"/>
        </w:rPr>
      </w:pPr>
      <w:r>
        <w:t xml:space="preserve">After staff’s presentation at the December 22, 2016, </w:t>
      </w:r>
      <w:r w:rsidR="001B3E84">
        <w:t>O</w:t>
      </w:r>
      <w:r>
        <w:t xml:space="preserve">pen </w:t>
      </w:r>
      <w:r w:rsidR="001B3E84">
        <w:t>M</w:t>
      </w:r>
      <w:r>
        <w:t xml:space="preserve">eeting, </w:t>
      </w:r>
      <w:r w:rsidR="008F34C0">
        <w:t>staff me</w:t>
      </w:r>
      <w:r>
        <w:t>t with concerned customers in a conference room</w:t>
      </w:r>
      <w:r w:rsidR="008F34C0">
        <w:t xml:space="preserve"> at the commission</w:t>
      </w:r>
      <w:r>
        <w:t xml:space="preserve">. There was also a conference line set up for the customers to participate in this call by phone. </w:t>
      </w:r>
    </w:p>
    <w:p w14:paraId="01E545CE" w14:textId="77777777" w:rsidR="00B345CE" w:rsidRDefault="00B345CE" w:rsidP="00405450">
      <w:pPr>
        <w:spacing w:line="320" w:lineRule="exact"/>
        <w:rPr>
          <w:color w:val="000000"/>
        </w:rPr>
      </w:pPr>
    </w:p>
    <w:p w14:paraId="31009453" w14:textId="1BEC62E3" w:rsidR="00385697" w:rsidRPr="008A436B" w:rsidRDefault="00501280" w:rsidP="00405450">
      <w:pPr>
        <w:spacing w:line="320" w:lineRule="exact"/>
        <w:rPr>
          <w:color w:val="000000"/>
          <w:u w:val="single"/>
        </w:rPr>
      </w:pPr>
      <w:r>
        <w:rPr>
          <w:rFonts w:ascii="ZWAdobeF" w:hAnsi="ZWAdobeF" w:cs="ZWAdobeF"/>
          <w:sz w:val="2"/>
          <w:szCs w:val="2"/>
        </w:rPr>
        <w:t>U</w:t>
      </w:r>
      <w:r w:rsidR="00450526" w:rsidRPr="008A436B">
        <w:rPr>
          <w:b/>
          <w:color w:val="000000"/>
          <w:u w:val="single"/>
        </w:rPr>
        <w:t>After February 13</w:t>
      </w:r>
      <w:r>
        <w:rPr>
          <w:rFonts w:ascii="ZWAdobeF" w:hAnsi="ZWAdobeF" w:cs="ZWAdobeF"/>
          <w:sz w:val="2"/>
          <w:szCs w:val="2"/>
        </w:rPr>
        <w:t>UPU</w:t>
      </w:r>
      <w:r w:rsidR="00450526" w:rsidRPr="008A436B">
        <w:rPr>
          <w:b/>
          <w:color w:val="000000"/>
          <w:u w:val="single"/>
        </w:rPr>
        <w:t xml:space="preserve"> </w:t>
      </w:r>
      <w:r w:rsidR="00385697" w:rsidRPr="008A436B">
        <w:rPr>
          <w:b/>
          <w:color w:val="000000"/>
          <w:u w:val="single"/>
        </w:rPr>
        <w:t xml:space="preserve">Customer </w:t>
      </w:r>
      <w:r w:rsidR="00450526" w:rsidRPr="008A436B">
        <w:rPr>
          <w:b/>
          <w:color w:val="000000"/>
          <w:u w:val="single"/>
        </w:rPr>
        <w:t>C</w:t>
      </w:r>
      <w:r w:rsidR="00385697" w:rsidRPr="008A436B">
        <w:rPr>
          <w:b/>
          <w:color w:val="000000"/>
          <w:u w:val="single"/>
        </w:rPr>
        <w:t>omment</w:t>
      </w:r>
      <w:r w:rsidR="008A436B" w:rsidRPr="008A436B">
        <w:rPr>
          <w:b/>
          <w:color w:val="000000"/>
          <w:u w:val="single"/>
        </w:rPr>
        <w:t>s</w:t>
      </w:r>
      <w:r w:rsidR="00385697" w:rsidRPr="008A436B">
        <w:rPr>
          <w:b/>
          <w:color w:val="000000"/>
          <w:u w:val="single"/>
        </w:rPr>
        <w:t xml:space="preserve"> </w:t>
      </w:r>
      <w:r w:rsidR="00385697" w:rsidRPr="008A436B">
        <w:rPr>
          <w:color w:val="000000"/>
          <w:u w:val="single"/>
        </w:rPr>
        <w:t xml:space="preserve"> </w:t>
      </w:r>
    </w:p>
    <w:p w14:paraId="458E73A6" w14:textId="77777777" w:rsidR="008A436B" w:rsidRDefault="008A436B" w:rsidP="00405450">
      <w:pPr>
        <w:spacing w:line="320" w:lineRule="exact"/>
        <w:rPr>
          <w:color w:val="000000"/>
        </w:rPr>
      </w:pPr>
    </w:p>
    <w:p w14:paraId="6A564D88" w14:textId="26B7378B" w:rsidR="00385697" w:rsidRDefault="00EB159F" w:rsidP="00405450">
      <w:pPr>
        <w:spacing w:line="320" w:lineRule="exact"/>
        <w:rPr>
          <w:color w:val="000000"/>
        </w:rPr>
      </w:pPr>
      <w:r>
        <w:rPr>
          <w:color w:val="000000"/>
        </w:rPr>
        <w:t>The commission notified</w:t>
      </w:r>
      <w:r w:rsidR="007C6222">
        <w:rPr>
          <w:color w:val="000000"/>
        </w:rPr>
        <w:t xml:space="preserve"> </w:t>
      </w:r>
      <w:r>
        <w:rPr>
          <w:color w:val="000000"/>
        </w:rPr>
        <w:t xml:space="preserve">all </w:t>
      </w:r>
      <w:r w:rsidR="00385697">
        <w:rPr>
          <w:color w:val="000000"/>
        </w:rPr>
        <w:t>customer</w:t>
      </w:r>
      <w:r>
        <w:rPr>
          <w:color w:val="000000"/>
        </w:rPr>
        <w:t xml:space="preserve">s who had </w:t>
      </w:r>
      <w:r w:rsidR="00385697">
        <w:rPr>
          <w:color w:val="000000"/>
        </w:rPr>
        <w:t>commented</w:t>
      </w:r>
      <w:r>
        <w:rPr>
          <w:color w:val="000000"/>
        </w:rPr>
        <w:t xml:space="preserve"> to date , that staff and the company had come to an agreement, and scheduled the item for the February 23, 2017 Open Meeting. Since,</w:t>
      </w:r>
      <w:r w:rsidR="00533A86">
        <w:rPr>
          <w:color w:val="000000"/>
        </w:rPr>
        <w:t xml:space="preserve"> </w:t>
      </w:r>
      <w:r w:rsidR="008A436B">
        <w:rPr>
          <w:color w:val="000000"/>
        </w:rPr>
        <w:t>this notification</w:t>
      </w:r>
      <w:r>
        <w:rPr>
          <w:color w:val="000000"/>
        </w:rPr>
        <w:t xml:space="preserve"> t</w:t>
      </w:r>
      <w:r w:rsidR="00385697">
        <w:rPr>
          <w:color w:val="000000"/>
        </w:rPr>
        <w:t xml:space="preserve">he commission </w:t>
      </w:r>
      <w:r>
        <w:rPr>
          <w:color w:val="000000"/>
        </w:rPr>
        <w:t xml:space="preserve">has </w:t>
      </w:r>
      <w:r w:rsidR="00385697">
        <w:rPr>
          <w:color w:val="000000"/>
        </w:rPr>
        <w:t xml:space="preserve">received </w:t>
      </w:r>
      <w:r w:rsidR="00524682">
        <w:rPr>
          <w:color w:val="000000"/>
        </w:rPr>
        <w:t>questions from several customers about how to calculate their bills using staff recommended rates</w:t>
      </w:r>
      <w:r w:rsidR="00385697">
        <w:rPr>
          <w:color w:val="000000"/>
        </w:rPr>
        <w:t>.</w:t>
      </w:r>
      <w:r w:rsidR="00524682">
        <w:rPr>
          <w:color w:val="000000"/>
        </w:rPr>
        <w:t xml:space="preserve"> Two customers said the rates are still too high and two others were happy that the originally proposed rates are not being recommended.</w:t>
      </w:r>
    </w:p>
    <w:p w14:paraId="1BB6EAA3" w14:textId="77777777" w:rsidR="00385697" w:rsidRDefault="00385697" w:rsidP="00405450">
      <w:pPr>
        <w:spacing w:line="320" w:lineRule="exact"/>
        <w:rPr>
          <w:color w:val="000000"/>
        </w:rPr>
      </w:pPr>
    </w:p>
    <w:p w14:paraId="53B3A722" w14:textId="31EA8793" w:rsidR="00EA6EF6" w:rsidRDefault="00501280" w:rsidP="00EA6EF6">
      <w:pPr>
        <w:rPr>
          <w:b/>
          <w:u w:val="single"/>
        </w:rPr>
      </w:pPr>
      <w:r>
        <w:rPr>
          <w:rFonts w:ascii="ZWAdobeF" w:hAnsi="ZWAdobeF" w:cs="ZWAdobeF"/>
          <w:sz w:val="2"/>
          <w:szCs w:val="2"/>
        </w:rPr>
        <w:t>U</w:t>
      </w:r>
      <w:r w:rsidR="00EA6EF6">
        <w:rPr>
          <w:b/>
          <w:u w:val="single"/>
        </w:rPr>
        <w:t>Conclus</w:t>
      </w:r>
      <w:r w:rsidR="00EA6EF6" w:rsidRPr="00935AF2">
        <w:rPr>
          <w:b/>
          <w:u w:val="single"/>
        </w:rPr>
        <w:t>ion</w:t>
      </w:r>
    </w:p>
    <w:p w14:paraId="62679EB9" w14:textId="77777777" w:rsidR="00216FA2" w:rsidRDefault="00216FA2" w:rsidP="00EA6EF6">
      <w:pPr>
        <w:rPr>
          <w:b/>
          <w:u w:val="single"/>
        </w:rPr>
      </w:pPr>
    </w:p>
    <w:p w14:paraId="53AF43EB" w14:textId="77777777" w:rsidR="008A436B" w:rsidRDefault="008A436B" w:rsidP="008A436B">
      <w:pPr>
        <w:pStyle w:val="ListParagraph"/>
        <w:numPr>
          <w:ilvl w:val="0"/>
          <w:numId w:val="37"/>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pPr>
      <w:r>
        <w:t>Issue an Order that dismisses the Complaint and Order Suspending Tariff Revisions filed</w:t>
      </w:r>
    </w:p>
    <w:p w14:paraId="352182E0" w14:textId="769FFBA0" w:rsidR="008A436B" w:rsidRDefault="008A436B" w:rsidP="008A436B">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360"/>
      </w:pPr>
      <w:r>
        <w:tab/>
        <w:t xml:space="preserve">by Iliad Water Company, LLC on October 21, 2016, and </w:t>
      </w:r>
    </w:p>
    <w:p w14:paraId="61A6A729" w14:textId="77777777" w:rsidR="008A436B" w:rsidRDefault="008A436B" w:rsidP="008A436B">
      <w:pPr>
        <w:pStyle w:val="ListParagraph"/>
        <w:numPr>
          <w:ilvl w:val="0"/>
          <w:numId w:val="37"/>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hanging="360"/>
      </w:pPr>
      <w:r>
        <w:t xml:space="preserve">Allows revised rates, filed on February </w:t>
      </w:r>
      <w:r w:rsidRPr="00BA41BC">
        <w:t>17</w:t>
      </w:r>
      <w:r>
        <w:t>, 2017, to go into effect March 1, 2017, and</w:t>
      </w:r>
    </w:p>
    <w:p w14:paraId="5167BD4A" w14:textId="77777777" w:rsidR="008A436B" w:rsidRDefault="008A436B" w:rsidP="008A436B">
      <w:pPr>
        <w:pStyle w:val="ListParagraph"/>
        <w:numPr>
          <w:ilvl w:val="0"/>
          <w:numId w:val="37"/>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hanging="360"/>
      </w:pPr>
      <w:r>
        <w:t>Orders Iliad Water Company, LLC to file a tariff revision within 60 days, to bring the 13 water systems listed in this memo as currently unregulated into regulation, and</w:t>
      </w:r>
    </w:p>
    <w:p w14:paraId="13D5A138" w14:textId="40DACECA" w:rsidR="008A436B" w:rsidRDefault="008A436B" w:rsidP="008A436B">
      <w:pPr>
        <w:pStyle w:val="ListParagraph"/>
        <w:numPr>
          <w:ilvl w:val="0"/>
          <w:numId w:val="37"/>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hanging="360"/>
      </w:pPr>
      <w:r>
        <w:t>Orders Iliad Water Company, LLC to file a Gener</w:t>
      </w:r>
      <w:r w:rsidR="004B61EF">
        <w:t>al Rate Case for all 23</w:t>
      </w:r>
      <w:r>
        <w:t xml:space="preserve"> water systems no later than 12 months from the date that all 23 are listed in the company’s tariff</w:t>
      </w:r>
      <w:r w:rsidR="004B61EF">
        <w:t>.</w:t>
      </w:r>
    </w:p>
    <w:p w14:paraId="1F897CD6" w14:textId="66B24C87" w:rsidR="00216FA2" w:rsidRPr="006D62FC" w:rsidRDefault="00216FA2" w:rsidP="008A436B">
      <w:pPr>
        <w:pStyle w:val="ListParagraph"/>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1080"/>
      </w:pPr>
    </w:p>
    <w:sectPr w:rsidR="00216FA2" w:rsidRPr="006D62FC" w:rsidSect="00A20D9B">
      <w:headerReference w:type="default" r:id="rId12"/>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CB78D" w14:textId="77777777" w:rsidR="00AC7BAE" w:rsidRDefault="00AC7BAE" w:rsidP="00BE5610">
      <w:r>
        <w:separator/>
      </w:r>
    </w:p>
  </w:endnote>
  <w:endnote w:type="continuationSeparator" w:id="0">
    <w:p w14:paraId="39C4A24E" w14:textId="77777777" w:rsidR="00AC7BAE" w:rsidRDefault="00AC7BAE" w:rsidP="00BE5610">
      <w:r>
        <w:continuationSeparator/>
      </w:r>
    </w:p>
  </w:endnote>
  <w:endnote w:type="continuationNotice" w:id="1">
    <w:p w14:paraId="7B4BF177" w14:textId="77777777" w:rsidR="00AC7BAE" w:rsidRDefault="00AC7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8302" w14:textId="77777777" w:rsidR="00AC7BAE" w:rsidRDefault="00AC7BAE" w:rsidP="00BE5610">
      <w:r>
        <w:separator/>
      </w:r>
    </w:p>
  </w:footnote>
  <w:footnote w:type="continuationSeparator" w:id="0">
    <w:p w14:paraId="1A20CA72" w14:textId="77777777" w:rsidR="00AC7BAE" w:rsidRDefault="00AC7BAE" w:rsidP="00BE5610">
      <w:r>
        <w:continuationSeparator/>
      </w:r>
    </w:p>
  </w:footnote>
  <w:footnote w:type="continuationNotice" w:id="1">
    <w:p w14:paraId="536E1203" w14:textId="77777777" w:rsidR="00AC7BAE" w:rsidRDefault="00AC7BAE"/>
  </w:footnote>
  <w:footnote w:id="2">
    <w:p w14:paraId="61DCCFE7" w14:textId="77777777" w:rsidR="009336C1" w:rsidRDefault="009336C1">
      <w:pPr>
        <w:pStyle w:val="FootnoteText"/>
      </w:pPr>
      <w:r>
        <w:rPr>
          <w:rStyle w:val="FootnoteReference"/>
        </w:rPr>
        <w:footnoteRef/>
      </w:r>
      <w:r>
        <w:t xml:space="preserve"> See Dockets UW-151639 and UW-160784</w:t>
      </w:r>
      <w:r w:rsidR="004467C7">
        <w:t>, also UW-161155 Memo 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4958" w14:textId="77777777" w:rsidR="00AF0B54" w:rsidRPr="00296F3B" w:rsidRDefault="00AF0B54" w:rsidP="00BE5610">
    <w:pPr>
      <w:pStyle w:val="Header"/>
      <w:rPr>
        <w:sz w:val="20"/>
        <w:szCs w:val="20"/>
      </w:rPr>
    </w:pPr>
    <w:r w:rsidRPr="00296F3B">
      <w:rPr>
        <w:sz w:val="20"/>
        <w:szCs w:val="20"/>
      </w:rPr>
      <w:t>Docket</w:t>
    </w:r>
    <w:r>
      <w:rPr>
        <w:sz w:val="20"/>
        <w:szCs w:val="20"/>
      </w:rPr>
      <w:t xml:space="preserve"> UW-</w:t>
    </w:r>
    <w:r w:rsidR="00753E23">
      <w:rPr>
        <w:sz w:val="20"/>
        <w:szCs w:val="20"/>
      </w:rPr>
      <w:t>161155</w:t>
    </w:r>
  </w:p>
  <w:p w14:paraId="668787FD" w14:textId="77777777" w:rsidR="00AF0B54" w:rsidRPr="00296F3B" w:rsidRDefault="002D0E49" w:rsidP="00BE5610">
    <w:pPr>
      <w:pStyle w:val="Header"/>
      <w:rPr>
        <w:sz w:val="20"/>
        <w:szCs w:val="20"/>
      </w:rPr>
    </w:pPr>
    <w:r>
      <w:rPr>
        <w:sz w:val="20"/>
        <w:szCs w:val="20"/>
      </w:rPr>
      <w:t>February</w:t>
    </w:r>
    <w:r w:rsidR="00C52FAF">
      <w:rPr>
        <w:sz w:val="20"/>
        <w:szCs w:val="20"/>
      </w:rPr>
      <w:t xml:space="preserve"> </w:t>
    </w:r>
    <w:r>
      <w:rPr>
        <w:sz w:val="20"/>
        <w:szCs w:val="20"/>
      </w:rPr>
      <w:t>23</w:t>
    </w:r>
    <w:r w:rsidR="00AF0B54" w:rsidRPr="00296F3B">
      <w:rPr>
        <w:sz w:val="20"/>
        <w:szCs w:val="20"/>
      </w:rPr>
      <w:t xml:space="preserve">, </w:t>
    </w:r>
    <w:r w:rsidR="000E12FD">
      <w:rPr>
        <w:sz w:val="20"/>
        <w:szCs w:val="20"/>
      </w:rPr>
      <w:t>201</w:t>
    </w:r>
    <w:r>
      <w:rPr>
        <w:sz w:val="20"/>
        <w:szCs w:val="20"/>
      </w:rPr>
      <w:t>7</w:t>
    </w:r>
  </w:p>
  <w:p w14:paraId="7878D8A3" w14:textId="77777777" w:rsidR="00AF0B54" w:rsidRDefault="00AF0B54"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FF1EA4">
      <w:rPr>
        <w:noProof/>
        <w:sz w:val="20"/>
        <w:szCs w:val="20"/>
      </w:rPr>
      <w:t>3</w:t>
    </w:r>
    <w:r w:rsidRPr="00296F3B">
      <w:rPr>
        <w:sz w:val="20"/>
        <w:szCs w:val="20"/>
      </w:rPr>
      <w:fldChar w:fldCharType="end"/>
    </w:r>
  </w:p>
  <w:p w14:paraId="4F1BDC5A" w14:textId="77777777" w:rsidR="00AF0B54" w:rsidRPr="00296F3B" w:rsidRDefault="00AF0B54" w:rsidP="00BE5610">
    <w:pPr>
      <w:pStyle w:val="Header"/>
      <w:rPr>
        <w:sz w:val="20"/>
        <w:szCs w:val="20"/>
      </w:rPr>
    </w:pPr>
  </w:p>
  <w:p w14:paraId="7AE13B57" w14:textId="77777777" w:rsidR="00AF0B54" w:rsidRDefault="00AF0B54"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06F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BC1B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446E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7CEB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3E85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42E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085C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ADC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5E0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8020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1"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67C8F"/>
    <w:multiLevelType w:val="hybridMultilevel"/>
    <w:tmpl w:val="C1821402"/>
    <w:lvl w:ilvl="0" w:tplc="AB0A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C8357D8"/>
    <w:multiLevelType w:val="hybridMultilevel"/>
    <w:tmpl w:val="C1821402"/>
    <w:lvl w:ilvl="0" w:tplc="AB0A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03D39"/>
    <w:multiLevelType w:val="hybridMultilevel"/>
    <w:tmpl w:val="3B76A1B4"/>
    <w:lvl w:ilvl="0" w:tplc="C6FA0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2546FA"/>
    <w:multiLevelType w:val="hybridMultilevel"/>
    <w:tmpl w:val="A6BA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04EB5"/>
    <w:multiLevelType w:val="hybridMultilevel"/>
    <w:tmpl w:val="C1821402"/>
    <w:lvl w:ilvl="0" w:tplc="AB0A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C2A3724"/>
    <w:multiLevelType w:val="hybridMultilevel"/>
    <w:tmpl w:val="F684CF9A"/>
    <w:lvl w:ilvl="0" w:tplc="7918E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2F70F3"/>
    <w:multiLevelType w:val="hybridMultilevel"/>
    <w:tmpl w:val="009818A4"/>
    <w:lvl w:ilvl="0" w:tplc="ADC28680">
      <w:start w:val="1"/>
      <w:numFmt w:val="decimal"/>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5F560CA"/>
    <w:multiLevelType w:val="hybridMultilevel"/>
    <w:tmpl w:val="D22EDABA"/>
    <w:lvl w:ilvl="0" w:tplc="0832C84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0" w15:restartNumberingAfterBreak="0">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C38DE"/>
    <w:multiLevelType w:val="hybridMultilevel"/>
    <w:tmpl w:val="CA98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35"/>
  </w:num>
  <w:num w:numId="4">
    <w:abstractNumId w:val="37"/>
  </w:num>
  <w:num w:numId="5">
    <w:abstractNumId w:val="11"/>
  </w:num>
  <w:num w:numId="6">
    <w:abstractNumId w:val="14"/>
  </w:num>
  <w:num w:numId="7">
    <w:abstractNumId w:val="25"/>
  </w:num>
  <w:num w:numId="8">
    <w:abstractNumId w:val="38"/>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3"/>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1"/>
  </w:num>
  <w:num w:numId="15">
    <w:abstractNumId w:val="19"/>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6"/>
  </w:num>
  <w:num w:numId="19">
    <w:abstractNumId w:val="29"/>
  </w:num>
  <w:num w:numId="20">
    <w:abstractNumId w:val="18"/>
  </w:num>
  <w:num w:numId="21">
    <w:abstractNumId w:val="4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24"/>
  </w:num>
  <w:num w:numId="26">
    <w:abstractNumId w:val="21"/>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0"/>
  </w:num>
  <w:num w:numId="3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4"/>
  </w:num>
  <w:num w:numId="33">
    <w:abstractNumId w:val="27"/>
  </w:num>
  <w:num w:numId="34">
    <w:abstractNumId w:val="28"/>
  </w:num>
  <w:num w:numId="35">
    <w:abstractNumId w:val="43"/>
  </w:num>
  <w:num w:numId="36">
    <w:abstractNumId w:val="20"/>
  </w:num>
  <w:num w:numId="37">
    <w:abstractNumId w:val="1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hideSpellingErrors/>
  <w:hideGrammaticalErrors/>
  <w:defaultTabStop w:val="720"/>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11AA6"/>
    <w:rsid w:val="00015DD8"/>
    <w:rsid w:val="00015E3C"/>
    <w:rsid w:val="0002774D"/>
    <w:rsid w:val="00030B4E"/>
    <w:rsid w:val="00035C85"/>
    <w:rsid w:val="0003714D"/>
    <w:rsid w:val="00043899"/>
    <w:rsid w:val="000458AC"/>
    <w:rsid w:val="0005270D"/>
    <w:rsid w:val="00053628"/>
    <w:rsid w:val="000536A2"/>
    <w:rsid w:val="00054CC9"/>
    <w:rsid w:val="00055945"/>
    <w:rsid w:val="000625B1"/>
    <w:rsid w:val="0006481C"/>
    <w:rsid w:val="00066C40"/>
    <w:rsid w:val="0006708E"/>
    <w:rsid w:val="00067D96"/>
    <w:rsid w:val="00070C76"/>
    <w:rsid w:val="00070E98"/>
    <w:rsid w:val="00072280"/>
    <w:rsid w:val="0008268C"/>
    <w:rsid w:val="00082892"/>
    <w:rsid w:val="00083D7B"/>
    <w:rsid w:val="00085451"/>
    <w:rsid w:val="00085F43"/>
    <w:rsid w:val="00087D28"/>
    <w:rsid w:val="000908F4"/>
    <w:rsid w:val="000909CD"/>
    <w:rsid w:val="00090B62"/>
    <w:rsid w:val="00091DE4"/>
    <w:rsid w:val="00094B8B"/>
    <w:rsid w:val="00095EB9"/>
    <w:rsid w:val="00097E35"/>
    <w:rsid w:val="000A1962"/>
    <w:rsid w:val="000A3B98"/>
    <w:rsid w:val="000A74C4"/>
    <w:rsid w:val="000B0C16"/>
    <w:rsid w:val="000B23B0"/>
    <w:rsid w:val="000B78DD"/>
    <w:rsid w:val="000C1B0B"/>
    <w:rsid w:val="000C2481"/>
    <w:rsid w:val="000C2528"/>
    <w:rsid w:val="000C3CFE"/>
    <w:rsid w:val="000C3D4F"/>
    <w:rsid w:val="000C7633"/>
    <w:rsid w:val="000D01D2"/>
    <w:rsid w:val="000D3B16"/>
    <w:rsid w:val="000D3CE0"/>
    <w:rsid w:val="000D6DAF"/>
    <w:rsid w:val="000D706D"/>
    <w:rsid w:val="000E12FD"/>
    <w:rsid w:val="000E1DFC"/>
    <w:rsid w:val="000E2373"/>
    <w:rsid w:val="000E50DD"/>
    <w:rsid w:val="000E640C"/>
    <w:rsid w:val="000E714E"/>
    <w:rsid w:val="000F1C87"/>
    <w:rsid w:val="000F1FD8"/>
    <w:rsid w:val="000F29ED"/>
    <w:rsid w:val="000F6251"/>
    <w:rsid w:val="000F6CA6"/>
    <w:rsid w:val="000F7E3B"/>
    <w:rsid w:val="00103755"/>
    <w:rsid w:val="0010556E"/>
    <w:rsid w:val="00111EF9"/>
    <w:rsid w:val="00112670"/>
    <w:rsid w:val="0011477E"/>
    <w:rsid w:val="00114B3D"/>
    <w:rsid w:val="00116BC6"/>
    <w:rsid w:val="00116FB7"/>
    <w:rsid w:val="00123114"/>
    <w:rsid w:val="0012342E"/>
    <w:rsid w:val="00124C0B"/>
    <w:rsid w:val="00126930"/>
    <w:rsid w:val="0013089B"/>
    <w:rsid w:val="00130B3D"/>
    <w:rsid w:val="0013149D"/>
    <w:rsid w:val="001318AD"/>
    <w:rsid w:val="0013280A"/>
    <w:rsid w:val="0013423A"/>
    <w:rsid w:val="00136AD2"/>
    <w:rsid w:val="00136DD9"/>
    <w:rsid w:val="001375A5"/>
    <w:rsid w:val="00140589"/>
    <w:rsid w:val="00141434"/>
    <w:rsid w:val="001423FE"/>
    <w:rsid w:val="00142B36"/>
    <w:rsid w:val="00143CDB"/>
    <w:rsid w:val="00145887"/>
    <w:rsid w:val="0014659D"/>
    <w:rsid w:val="00154718"/>
    <w:rsid w:val="001603B0"/>
    <w:rsid w:val="0016055D"/>
    <w:rsid w:val="0016348F"/>
    <w:rsid w:val="001648E7"/>
    <w:rsid w:val="001649E3"/>
    <w:rsid w:val="0016545B"/>
    <w:rsid w:val="00171102"/>
    <w:rsid w:val="00173A9E"/>
    <w:rsid w:val="00173F60"/>
    <w:rsid w:val="00175369"/>
    <w:rsid w:val="00177491"/>
    <w:rsid w:val="001824D0"/>
    <w:rsid w:val="00182B94"/>
    <w:rsid w:val="00184151"/>
    <w:rsid w:val="00187E0D"/>
    <w:rsid w:val="00190825"/>
    <w:rsid w:val="00191627"/>
    <w:rsid w:val="00195E2D"/>
    <w:rsid w:val="001A0A16"/>
    <w:rsid w:val="001A1500"/>
    <w:rsid w:val="001A7D82"/>
    <w:rsid w:val="001B0779"/>
    <w:rsid w:val="001B1EB5"/>
    <w:rsid w:val="001B3E84"/>
    <w:rsid w:val="001C30BF"/>
    <w:rsid w:val="001C3297"/>
    <w:rsid w:val="001C438A"/>
    <w:rsid w:val="001C5AB1"/>
    <w:rsid w:val="001C79ED"/>
    <w:rsid w:val="001C7DFD"/>
    <w:rsid w:val="001D2A48"/>
    <w:rsid w:val="001D2F7A"/>
    <w:rsid w:val="001D4BFC"/>
    <w:rsid w:val="001D518F"/>
    <w:rsid w:val="001E0047"/>
    <w:rsid w:val="001E0702"/>
    <w:rsid w:val="001E11F9"/>
    <w:rsid w:val="001E1BE5"/>
    <w:rsid w:val="001E61E3"/>
    <w:rsid w:val="001F30F9"/>
    <w:rsid w:val="001F3D7A"/>
    <w:rsid w:val="001F465E"/>
    <w:rsid w:val="002027E0"/>
    <w:rsid w:val="00204D11"/>
    <w:rsid w:val="00204D8A"/>
    <w:rsid w:val="00212D43"/>
    <w:rsid w:val="0021363E"/>
    <w:rsid w:val="00216FA2"/>
    <w:rsid w:val="0022116C"/>
    <w:rsid w:val="002218EF"/>
    <w:rsid w:val="00224084"/>
    <w:rsid w:val="00226657"/>
    <w:rsid w:val="002277F9"/>
    <w:rsid w:val="00227DC0"/>
    <w:rsid w:val="00241B80"/>
    <w:rsid w:val="00244A84"/>
    <w:rsid w:val="00245114"/>
    <w:rsid w:val="00246639"/>
    <w:rsid w:val="00260D57"/>
    <w:rsid w:val="002622A8"/>
    <w:rsid w:val="002632B7"/>
    <w:rsid w:val="0026443B"/>
    <w:rsid w:val="00264F81"/>
    <w:rsid w:val="00266104"/>
    <w:rsid w:val="00273671"/>
    <w:rsid w:val="00280B93"/>
    <w:rsid w:val="00283AD9"/>
    <w:rsid w:val="00285152"/>
    <w:rsid w:val="002863C0"/>
    <w:rsid w:val="002871BB"/>
    <w:rsid w:val="00291958"/>
    <w:rsid w:val="00292F9A"/>
    <w:rsid w:val="00294AE3"/>
    <w:rsid w:val="00295745"/>
    <w:rsid w:val="002964A1"/>
    <w:rsid w:val="00296620"/>
    <w:rsid w:val="00296F3B"/>
    <w:rsid w:val="002A0343"/>
    <w:rsid w:val="002A17FD"/>
    <w:rsid w:val="002A190E"/>
    <w:rsid w:val="002A4E8A"/>
    <w:rsid w:val="002A70D7"/>
    <w:rsid w:val="002A7468"/>
    <w:rsid w:val="002B5724"/>
    <w:rsid w:val="002C039A"/>
    <w:rsid w:val="002C20B0"/>
    <w:rsid w:val="002C23B9"/>
    <w:rsid w:val="002C6110"/>
    <w:rsid w:val="002C6F6D"/>
    <w:rsid w:val="002C786B"/>
    <w:rsid w:val="002D0666"/>
    <w:rsid w:val="002D0E49"/>
    <w:rsid w:val="002D33FC"/>
    <w:rsid w:val="002D4073"/>
    <w:rsid w:val="002E4689"/>
    <w:rsid w:val="002E50C7"/>
    <w:rsid w:val="002F0BC8"/>
    <w:rsid w:val="002F3890"/>
    <w:rsid w:val="002F61E4"/>
    <w:rsid w:val="002F70BE"/>
    <w:rsid w:val="00300789"/>
    <w:rsid w:val="00300D92"/>
    <w:rsid w:val="00301106"/>
    <w:rsid w:val="00303AEC"/>
    <w:rsid w:val="00305DB3"/>
    <w:rsid w:val="00307597"/>
    <w:rsid w:val="00313571"/>
    <w:rsid w:val="003207EF"/>
    <w:rsid w:val="003219B9"/>
    <w:rsid w:val="00323034"/>
    <w:rsid w:val="00324289"/>
    <w:rsid w:val="00330C32"/>
    <w:rsid w:val="00332CA1"/>
    <w:rsid w:val="00333221"/>
    <w:rsid w:val="00334A7C"/>
    <w:rsid w:val="00337C05"/>
    <w:rsid w:val="00337E6C"/>
    <w:rsid w:val="00340C02"/>
    <w:rsid w:val="00354852"/>
    <w:rsid w:val="00355F2E"/>
    <w:rsid w:val="00366F19"/>
    <w:rsid w:val="00367ED5"/>
    <w:rsid w:val="00377D7C"/>
    <w:rsid w:val="00385697"/>
    <w:rsid w:val="00385F54"/>
    <w:rsid w:val="00392579"/>
    <w:rsid w:val="00396F67"/>
    <w:rsid w:val="003A1ED4"/>
    <w:rsid w:val="003A5258"/>
    <w:rsid w:val="003B45ED"/>
    <w:rsid w:val="003B4D1C"/>
    <w:rsid w:val="003B5083"/>
    <w:rsid w:val="003B700C"/>
    <w:rsid w:val="003C166B"/>
    <w:rsid w:val="003C16E8"/>
    <w:rsid w:val="003C4EB8"/>
    <w:rsid w:val="003C6CC7"/>
    <w:rsid w:val="003C6FA1"/>
    <w:rsid w:val="003C73AC"/>
    <w:rsid w:val="003D0238"/>
    <w:rsid w:val="003D11DD"/>
    <w:rsid w:val="003D1E26"/>
    <w:rsid w:val="003D2276"/>
    <w:rsid w:val="003D25A3"/>
    <w:rsid w:val="003D3146"/>
    <w:rsid w:val="003D717F"/>
    <w:rsid w:val="003D79BC"/>
    <w:rsid w:val="003E648D"/>
    <w:rsid w:val="003E6D45"/>
    <w:rsid w:val="003F0972"/>
    <w:rsid w:val="00405450"/>
    <w:rsid w:val="004054A0"/>
    <w:rsid w:val="00405F3D"/>
    <w:rsid w:val="00411F64"/>
    <w:rsid w:val="004130B4"/>
    <w:rsid w:val="00413661"/>
    <w:rsid w:val="00415835"/>
    <w:rsid w:val="00422486"/>
    <w:rsid w:val="00424794"/>
    <w:rsid w:val="00426C82"/>
    <w:rsid w:val="00430880"/>
    <w:rsid w:val="00433DFF"/>
    <w:rsid w:val="00433FDC"/>
    <w:rsid w:val="004456FB"/>
    <w:rsid w:val="004467C7"/>
    <w:rsid w:val="004470C3"/>
    <w:rsid w:val="00450175"/>
    <w:rsid w:val="00450267"/>
    <w:rsid w:val="00450526"/>
    <w:rsid w:val="00451AF9"/>
    <w:rsid w:val="0045370F"/>
    <w:rsid w:val="004540AF"/>
    <w:rsid w:val="0045498E"/>
    <w:rsid w:val="00454D15"/>
    <w:rsid w:val="00455301"/>
    <w:rsid w:val="00455408"/>
    <w:rsid w:val="00456888"/>
    <w:rsid w:val="00456EC7"/>
    <w:rsid w:val="004653F7"/>
    <w:rsid w:val="00466174"/>
    <w:rsid w:val="0046632D"/>
    <w:rsid w:val="0046783B"/>
    <w:rsid w:val="00470AE0"/>
    <w:rsid w:val="00470DFC"/>
    <w:rsid w:val="00472DF2"/>
    <w:rsid w:val="00473B74"/>
    <w:rsid w:val="00473F57"/>
    <w:rsid w:val="00482338"/>
    <w:rsid w:val="004838E1"/>
    <w:rsid w:val="004844D0"/>
    <w:rsid w:val="00487BA4"/>
    <w:rsid w:val="004944F2"/>
    <w:rsid w:val="00495B71"/>
    <w:rsid w:val="00496744"/>
    <w:rsid w:val="00497530"/>
    <w:rsid w:val="004A5C6A"/>
    <w:rsid w:val="004A691E"/>
    <w:rsid w:val="004B1AA8"/>
    <w:rsid w:val="004B3B65"/>
    <w:rsid w:val="004B61EF"/>
    <w:rsid w:val="004B7D5F"/>
    <w:rsid w:val="004C36DF"/>
    <w:rsid w:val="004C50D0"/>
    <w:rsid w:val="004C5605"/>
    <w:rsid w:val="004D4EF6"/>
    <w:rsid w:val="004D5E19"/>
    <w:rsid w:val="004D736E"/>
    <w:rsid w:val="004D7E01"/>
    <w:rsid w:val="004E0141"/>
    <w:rsid w:val="004E70C5"/>
    <w:rsid w:val="004F009E"/>
    <w:rsid w:val="004F127E"/>
    <w:rsid w:val="004F1F7D"/>
    <w:rsid w:val="004F25D5"/>
    <w:rsid w:val="00501280"/>
    <w:rsid w:val="0050248B"/>
    <w:rsid w:val="00504DB9"/>
    <w:rsid w:val="00505F1B"/>
    <w:rsid w:val="005123FF"/>
    <w:rsid w:val="005131DE"/>
    <w:rsid w:val="00515B98"/>
    <w:rsid w:val="00524682"/>
    <w:rsid w:val="00527487"/>
    <w:rsid w:val="00527CF8"/>
    <w:rsid w:val="00533A86"/>
    <w:rsid w:val="00533DBE"/>
    <w:rsid w:val="0053741B"/>
    <w:rsid w:val="005425AF"/>
    <w:rsid w:val="00544DDE"/>
    <w:rsid w:val="00546FB6"/>
    <w:rsid w:val="00552600"/>
    <w:rsid w:val="00552E11"/>
    <w:rsid w:val="005561C1"/>
    <w:rsid w:val="00557E18"/>
    <w:rsid w:val="0056400F"/>
    <w:rsid w:val="005642D2"/>
    <w:rsid w:val="005663D1"/>
    <w:rsid w:val="0056751B"/>
    <w:rsid w:val="0057047C"/>
    <w:rsid w:val="00570F2C"/>
    <w:rsid w:val="005710F7"/>
    <w:rsid w:val="00587079"/>
    <w:rsid w:val="005912C3"/>
    <w:rsid w:val="00591D1D"/>
    <w:rsid w:val="00595023"/>
    <w:rsid w:val="0059540A"/>
    <w:rsid w:val="00596D05"/>
    <w:rsid w:val="00597882"/>
    <w:rsid w:val="005A0421"/>
    <w:rsid w:val="005A6C74"/>
    <w:rsid w:val="005A71C6"/>
    <w:rsid w:val="005B4C72"/>
    <w:rsid w:val="005B6246"/>
    <w:rsid w:val="005C15D1"/>
    <w:rsid w:val="005C440D"/>
    <w:rsid w:val="005C4415"/>
    <w:rsid w:val="005D4CA4"/>
    <w:rsid w:val="005D555B"/>
    <w:rsid w:val="005D7925"/>
    <w:rsid w:val="005E4308"/>
    <w:rsid w:val="005E6E2A"/>
    <w:rsid w:val="005F059A"/>
    <w:rsid w:val="005F136C"/>
    <w:rsid w:val="005F174E"/>
    <w:rsid w:val="005F51F2"/>
    <w:rsid w:val="00603AF9"/>
    <w:rsid w:val="006070AC"/>
    <w:rsid w:val="006073FE"/>
    <w:rsid w:val="00611104"/>
    <w:rsid w:val="00615B58"/>
    <w:rsid w:val="00616813"/>
    <w:rsid w:val="00617F14"/>
    <w:rsid w:val="006213AB"/>
    <w:rsid w:val="0062191D"/>
    <w:rsid w:val="00623885"/>
    <w:rsid w:val="0062474A"/>
    <w:rsid w:val="00626264"/>
    <w:rsid w:val="006308C7"/>
    <w:rsid w:val="00631C8E"/>
    <w:rsid w:val="0063708E"/>
    <w:rsid w:val="00641A1C"/>
    <w:rsid w:val="00641A44"/>
    <w:rsid w:val="00642AC3"/>
    <w:rsid w:val="0064326E"/>
    <w:rsid w:val="006449EA"/>
    <w:rsid w:val="00645A0C"/>
    <w:rsid w:val="00647ECD"/>
    <w:rsid w:val="00653050"/>
    <w:rsid w:val="00653A10"/>
    <w:rsid w:val="00654D5A"/>
    <w:rsid w:val="00656E56"/>
    <w:rsid w:val="00661F4F"/>
    <w:rsid w:val="006650B4"/>
    <w:rsid w:val="00666EDE"/>
    <w:rsid w:val="006700B0"/>
    <w:rsid w:val="00671E46"/>
    <w:rsid w:val="00672F7B"/>
    <w:rsid w:val="00673B06"/>
    <w:rsid w:val="00683780"/>
    <w:rsid w:val="0068432F"/>
    <w:rsid w:val="00684C49"/>
    <w:rsid w:val="0069112A"/>
    <w:rsid w:val="00695625"/>
    <w:rsid w:val="006965EA"/>
    <w:rsid w:val="006A021F"/>
    <w:rsid w:val="006A41EE"/>
    <w:rsid w:val="006A4887"/>
    <w:rsid w:val="006A4895"/>
    <w:rsid w:val="006A6C6E"/>
    <w:rsid w:val="006B4513"/>
    <w:rsid w:val="006B495A"/>
    <w:rsid w:val="006B51B8"/>
    <w:rsid w:val="006B6D42"/>
    <w:rsid w:val="006B795B"/>
    <w:rsid w:val="006C013C"/>
    <w:rsid w:val="006C3712"/>
    <w:rsid w:val="006C714F"/>
    <w:rsid w:val="006C7E3F"/>
    <w:rsid w:val="006C7F69"/>
    <w:rsid w:val="006D00DE"/>
    <w:rsid w:val="006D0B53"/>
    <w:rsid w:val="006D15C2"/>
    <w:rsid w:val="006D22CE"/>
    <w:rsid w:val="006D52E1"/>
    <w:rsid w:val="006E0F8C"/>
    <w:rsid w:val="006E1B69"/>
    <w:rsid w:val="006E3B58"/>
    <w:rsid w:val="006E60BA"/>
    <w:rsid w:val="006F113F"/>
    <w:rsid w:val="006F6487"/>
    <w:rsid w:val="006F6EE1"/>
    <w:rsid w:val="00701F84"/>
    <w:rsid w:val="00704124"/>
    <w:rsid w:val="007042C9"/>
    <w:rsid w:val="00704631"/>
    <w:rsid w:val="00705164"/>
    <w:rsid w:val="00713421"/>
    <w:rsid w:val="0071402F"/>
    <w:rsid w:val="00715204"/>
    <w:rsid w:val="00716E8B"/>
    <w:rsid w:val="007207CD"/>
    <w:rsid w:val="007210FE"/>
    <w:rsid w:val="00722639"/>
    <w:rsid w:val="007228E4"/>
    <w:rsid w:val="00723388"/>
    <w:rsid w:val="00723DEF"/>
    <w:rsid w:val="00724BB0"/>
    <w:rsid w:val="007261E5"/>
    <w:rsid w:val="00727399"/>
    <w:rsid w:val="007335C6"/>
    <w:rsid w:val="00734BC8"/>
    <w:rsid w:val="00735966"/>
    <w:rsid w:val="00736F89"/>
    <w:rsid w:val="00743A51"/>
    <w:rsid w:val="00746397"/>
    <w:rsid w:val="007506D2"/>
    <w:rsid w:val="00750A7A"/>
    <w:rsid w:val="00751B5E"/>
    <w:rsid w:val="00751E73"/>
    <w:rsid w:val="00753E23"/>
    <w:rsid w:val="00754ED6"/>
    <w:rsid w:val="007579B1"/>
    <w:rsid w:val="00760472"/>
    <w:rsid w:val="007611CF"/>
    <w:rsid w:val="0076679B"/>
    <w:rsid w:val="007677E4"/>
    <w:rsid w:val="00767BDD"/>
    <w:rsid w:val="00772F17"/>
    <w:rsid w:val="00773CAD"/>
    <w:rsid w:val="00774275"/>
    <w:rsid w:val="00774540"/>
    <w:rsid w:val="00774542"/>
    <w:rsid w:val="00776D6C"/>
    <w:rsid w:val="00776E58"/>
    <w:rsid w:val="007813C3"/>
    <w:rsid w:val="00790020"/>
    <w:rsid w:val="00790302"/>
    <w:rsid w:val="007913E9"/>
    <w:rsid w:val="00791DD8"/>
    <w:rsid w:val="00793FC2"/>
    <w:rsid w:val="00795178"/>
    <w:rsid w:val="0079709F"/>
    <w:rsid w:val="007A0BDB"/>
    <w:rsid w:val="007A1DFE"/>
    <w:rsid w:val="007A59D5"/>
    <w:rsid w:val="007A6F30"/>
    <w:rsid w:val="007B0BE0"/>
    <w:rsid w:val="007B29CE"/>
    <w:rsid w:val="007B6C5B"/>
    <w:rsid w:val="007C6222"/>
    <w:rsid w:val="007D55AE"/>
    <w:rsid w:val="007E489C"/>
    <w:rsid w:val="007E5B2C"/>
    <w:rsid w:val="007E71A3"/>
    <w:rsid w:val="007F13D3"/>
    <w:rsid w:val="007F26EF"/>
    <w:rsid w:val="007F60C5"/>
    <w:rsid w:val="008001DC"/>
    <w:rsid w:val="0080117F"/>
    <w:rsid w:val="008020A5"/>
    <w:rsid w:val="00807582"/>
    <w:rsid w:val="008111DE"/>
    <w:rsid w:val="008138E1"/>
    <w:rsid w:val="008165AD"/>
    <w:rsid w:val="00816612"/>
    <w:rsid w:val="00816F41"/>
    <w:rsid w:val="00823690"/>
    <w:rsid w:val="00825134"/>
    <w:rsid w:val="00825773"/>
    <w:rsid w:val="00826C0C"/>
    <w:rsid w:val="00826F11"/>
    <w:rsid w:val="00827BE3"/>
    <w:rsid w:val="00832CE0"/>
    <w:rsid w:val="0083364A"/>
    <w:rsid w:val="008539CE"/>
    <w:rsid w:val="00853B63"/>
    <w:rsid w:val="0085598E"/>
    <w:rsid w:val="00857446"/>
    <w:rsid w:val="008630EA"/>
    <w:rsid w:val="00863543"/>
    <w:rsid w:val="00864F6E"/>
    <w:rsid w:val="0087483A"/>
    <w:rsid w:val="00877282"/>
    <w:rsid w:val="008871CF"/>
    <w:rsid w:val="00893BBF"/>
    <w:rsid w:val="00894BC9"/>
    <w:rsid w:val="0089542B"/>
    <w:rsid w:val="008A20BF"/>
    <w:rsid w:val="008A350E"/>
    <w:rsid w:val="008A436B"/>
    <w:rsid w:val="008A6E88"/>
    <w:rsid w:val="008B0C20"/>
    <w:rsid w:val="008B479D"/>
    <w:rsid w:val="008B4AA0"/>
    <w:rsid w:val="008B52CF"/>
    <w:rsid w:val="008B762F"/>
    <w:rsid w:val="008C168F"/>
    <w:rsid w:val="008C1A57"/>
    <w:rsid w:val="008C1E17"/>
    <w:rsid w:val="008C26CE"/>
    <w:rsid w:val="008C7E6D"/>
    <w:rsid w:val="008D0AAC"/>
    <w:rsid w:val="008E09CA"/>
    <w:rsid w:val="008E2364"/>
    <w:rsid w:val="008E5A4E"/>
    <w:rsid w:val="008F34C0"/>
    <w:rsid w:val="00901675"/>
    <w:rsid w:val="0090190A"/>
    <w:rsid w:val="00901E60"/>
    <w:rsid w:val="009077E7"/>
    <w:rsid w:val="00915535"/>
    <w:rsid w:val="00915BD4"/>
    <w:rsid w:val="009206A2"/>
    <w:rsid w:val="00924428"/>
    <w:rsid w:val="00924E13"/>
    <w:rsid w:val="0092593B"/>
    <w:rsid w:val="00926924"/>
    <w:rsid w:val="009270B9"/>
    <w:rsid w:val="0093048B"/>
    <w:rsid w:val="009336C1"/>
    <w:rsid w:val="00935AF2"/>
    <w:rsid w:val="0094358B"/>
    <w:rsid w:val="00947779"/>
    <w:rsid w:val="009506B9"/>
    <w:rsid w:val="00950E12"/>
    <w:rsid w:val="00951306"/>
    <w:rsid w:val="00952AA0"/>
    <w:rsid w:val="00960675"/>
    <w:rsid w:val="00962F41"/>
    <w:rsid w:val="00967F91"/>
    <w:rsid w:val="009768A1"/>
    <w:rsid w:val="0098123F"/>
    <w:rsid w:val="00981E4C"/>
    <w:rsid w:val="00983416"/>
    <w:rsid w:val="00983543"/>
    <w:rsid w:val="00984AEE"/>
    <w:rsid w:val="00992790"/>
    <w:rsid w:val="00993F6D"/>
    <w:rsid w:val="00996E2E"/>
    <w:rsid w:val="009A01B8"/>
    <w:rsid w:val="009B0B34"/>
    <w:rsid w:val="009B2F83"/>
    <w:rsid w:val="009B5DCE"/>
    <w:rsid w:val="009B696D"/>
    <w:rsid w:val="009B7D05"/>
    <w:rsid w:val="009C1F16"/>
    <w:rsid w:val="009D109C"/>
    <w:rsid w:val="009D2A93"/>
    <w:rsid w:val="009D6766"/>
    <w:rsid w:val="009E0D5C"/>
    <w:rsid w:val="009E4F48"/>
    <w:rsid w:val="009E69D5"/>
    <w:rsid w:val="00A01C65"/>
    <w:rsid w:val="00A0210E"/>
    <w:rsid w:val="00A0236E"/>
    <w:rsid w:val="00A04699"/>
    <w:rsid w:val="00A06A46"/>
    <w:rsid w:val="00A10E54"/>
    <w:rsid w:val="00A13946"/>
    <w:rsid w:val="00A201C0"/>
    <w:rsid w:val="00A20D9B"/>
    <w:rsid w:val="00A26FD3"/>
    <w:rsid w:val="00A271A6"/>
    <w:rsid w:val="00A274A1"/>
    <w:rsid w:val="00A2758F"/>
    <w:rsid w:val="00A32222"/>
    <w:rsid w:val="00A33CC3"/>
    <w:rsid w:val="00A33CED"/>
    <w:rsid w:val="00A41C23"/>
    <w:rsid w:val="00A42E8D"/>
    <w:rsid w:val="00A473B7"/>
    <w:rsid w:val="00A5145E"/>
    <w:rsid w:val="00A5247C"/>
    <w:rsid w:val="00A52858"/>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96AFF"/>
    <w:rsid w:val="00A97AB0"/>
    <w:rsid w:val="00AA2503"/>
    <w:rsid w:val="00AA69A8"/>
    <w:rsid w:val="00AA6F03"/>
    <w:rsid w:val="00AB263C"/>
    <w:rsid w:val="00AB4802"/>
    <w:rsid w:val="00AC3168"/>
    <w:rsid w:val="00AC6F3A"/>
    <w:rsid w:val="00AC7BAE"/>
    <w:rsid w:val="00AD0599"/>
    <w:rsid w:val="00AD059D"/>
    <w:rsid w:val="00AD0897"/>
    <w:rsid w:val="00AD1752"/>
    <w:rsid w:val="00AD1824"/>
    <w:rsid w:val="00AD2297"/>
    <w:rsid w:val="00AD3312"/>
    <w:rsid w:val="00AD3CC0"/>
    <w:rsid w:val="00AD3DD8"/>
    <w:rsid w:val="00AD4B87"/>
    <w:rsid w:val="00AD5338"/>
    <w:rsid w:val="00AE0092"/>
    <w:rsid w:val="00AE0900"/>
    <w:rsid w:val="00AF0B54"/>
    <w:rsid w:val="00AF1D42"/>
    <w:rsid w:val="00AF2A4F"/>
    <w:rsid w:val="00AF5800"/>
    <w:rsid w:val="00AF6B3F"/>
    <w:rsid w:val="00B00171"/>
    <w:rsid w:val="00B03361"/>
    <w:rsid w:val="00B077C2"/>
    <w:rsid w:val="00B13041"/>
    <w:rsid w:val="00B131E1"/>
    <w:rsid w:val="00B1586B"/>
    <w:rsid w:val="00B15EC6"/>
    <w:rsid w:val="00B249A2"/>
    <w:rsid w:val="00B33485"/>
    <w:rsid w:val="00B345CE"/>
    <w:rsid w:val="00B34845"/>
    <w:rsid w:val="00B35380"/>
    <w:rsid w:val="00B360DD"/>
    <w:rsid w:val="00B36292"/>
    <w:rsid w:val="00B402B4"/>
    <w:rsid w:val="00B42AD0"/>
    <w:rsid w:val="00B43FA6"/>
    <w:rsid w:val="00B451F0"/>
    <w:rsid w:val="00B45CF2"/>
    <w:rsid w:val="00B47288"/>
    <w:rsid w:val="00B51910"/>
    <w:rsid w:val="00B5220D"/>
    <w:rsid w:val="00B5241C"/>
    <w:rsid w:val="00B55CD3"/>
    <w:rsid w:val="00B56E98"/>
    <w:rsid w:val="00B603AA"/>
    <w:rsid w:val="00B639FC"/>
    <w:rsid w:val="00B66973"/>
    <w:rsid w:val="00B71DC1"/>
    <w:rsid w:val="00B726EF"/>
    <w:rsid w:val="00B7757B"/>
    <w:rsid w:val="00B84E56"/>
    <w:rsid w:val="00B93044"/>
    <w:rsid w:val="00B96622"/>
    <w:rsid w:val="00B97113"/>
    <w:rsid w:val="00BA0EB0"/>
    <w:rsid w:val="00BA2C54"/>
    <w:rsid w:val="00BA3D1B"/>
    <w:rsid w:val="00BA41BC"/>
    <w:rsid w:val="00BB2331"/>
    <w:rsid w:val="00BC03F3"/>
    <w:rsid w:val="00BC2BA5"/>
    <w:rsid w:val="00BC3270"/>
    <w:rsid w:val="00BC6A49"/>
    <w:rsid w:val="00BD138F"/>
    <w:rsid w:val="00BD160D"/>
    <w:rsid w:val="00BD39EF"/>
    <w:rsid w:val="00BD7812"/>
    <w:rsid w:val="00BD7932"/>
    <w:rsid w:val="00BE1CB5"/>
    <w:rsid w:val="00BE39A9"/>
    <w:rsid w:val="00BE5610"/>
    <w:rsid w:val="00BE5A77"/>
    <w:rsid w:val="00BE5E93"/>
    <w:rsid w:val="00BF05AD"/>
    <w:rsid w:val="00BF2510"/>
    <w:rsid w:val="00C011D5"/>
    <w:rsid w:val="00C02F07"/>
    <w:rsid w:val="00C03AA9"/>
    <w:rsid w:val="00C04668"/>
    <w:rsid w:val="00C04B51"/>
    <w:rsid w:val="00C04FF5"/>
    <w:rsid w:val="00C0624C"/>
    <w:rsid w:val="00C062C0"/>
    <w:rsid w:val="00C06724"/>
    <w:rsid w:val="00C07C24"/>
    <w:rsid w:val="00C250F7"/>
    <w:rsid w:val="00C36001"/>
    <w:rsid w:val="00C36CE0"/>
    <w:rsid w:val="00C36D30"/>
    <w:rsid w:val="00C41982"/>
    <w:rsid w:val="00C41B31"/>
    <w:rsid w:val="00C4224C"/>
    <w:rsid w:val="00C42A41"/>
    <w:rsid w:val="00C45EB9"/>
    <w:rsid w:val="00C52FAF"/>
    <w:rsid w:val="00C62DC4"/>
    <w:rsid w:val="00C634EF"/>
    <w:rsid w:val="00C647EB"/>
    <w:rsid w:val="00C67BCA"/>
    <w:rsid w:val="00C71EF8"/>
    <w:rsid w:val="00C824A7"/>
    <w:rsid w:val="00C92705"/>
    <w:rsid w:val="00C9274A"/>
    <w:rsid w:val="00CA04A7"/>
    <w:rsid w:val="00CA22AF"/>
    <w:rsid w:val="00CA3026"/>
    <w:rsid w:val="00CA50F7"/>
    <w:rsid w:val="00CA6007"/>
    <w:rsid w:val="00CA7F2A"/>
    <w:rsid w:val="00CB0525"/>
    <w:rsid w:val="00CB1B63"/>
    <w:rsid w:val="00CB3242"/>
    <w:rsid w:val="00CC3EE4"/>
    <w:rsid w:val="00CC4FE2"/>
    <w:rsid w:val="00CD0554"/>
    <w:rsid w:val="00CD27F0"/>
    <w:rsid w:val="00CD43F1"/>
    <w:rsid w:val="00CD758B"/>
    <w:rsid w:val="00CE1DDD"/>
    <w:rsid w:val="00CE7267"/>
    <w:rsid w:val="00CE788D"/>
    <w:rsid w:val="00CF0CB9"/>
    <w:rsid w:val="00CF1AA4"/>
    <w:rsid w:val="00CF4EB3"/>
    <w:rsid w:val="00CF66D8"/>
    <w:rsid w:val="00CF7C89"/>
    <w:rsid w:val="00D00B3A"/>
    <w:rsid w:val="00D029E3"/>
    <w:rsid w:val="00D0403B"/>
    <w:rsid w:val="00D108C7"/>
    <w:rsid w:val="00D10C98"/>
    <w:rsid w:val="00D11B02"/>
    <w:rsid w:val="00D12988"/>
    <w:rsid w:val="00D12B32"/>
    <w:rsid w:val="00D30196"/>
    <w:rsid w:val="00D31072"/>
    <w:rsid w:val="00D31B70"/>
    <w:rsid w:val="00D327D0"/>
    <w:rsid w:val="00D33FD2"/>
    <w:rsid w:val="00D4166C"/>
    <w:rsid w:val="00D4459E"/>
    <w:rsid w:val="00D44D58"/>
    <w:rsid w:val="00D47789"/>
    <w:rsid w:val="00D53F2F"/>
    <w:rsid w:val="00D57ADC"/>
    <w:rsid w:val="00D614FC"/>
    <w:rsid w:val="00D6298E"/>
    <w:rsid w:val="00D62A24"/>
    <w:rsid w:val="00D62F0D"/>
    <w:rsid w:val="00D6474A"/>
    <w:rsid w:val="00D65C0A"/>
    <w:rsid w:val="00D662D4"/>
    <w:rsid w:val="00D70105"/>
    <w:rsid w:val="00D7235A"/>
    <w:rsid w:val="00D7596F"/>
    <w:rsid w:val="00D764C7"/>
    <w:rsid w:val="00D7659F"/>
    <w:rsid w:val="00D7684A"/>
    <w:rsid w:val="00D77A03"/>
    <w:rsid w:val="00D80776"/>
    <w:rsid w:val="00D84E69"/>
    <w:rsid w:val="00D93349"/>
    <w:rsid w:val="00D96246"/>
    <w:rsid w:val="00D96F9A"/>
    <w:rsid w:val="00DA1B86"/>
    <w:rsid w:val="00DA3265"/>
    <w:rsid w:val="00DA5097"/>
    <w:rsid w:val="00DA64A1"/>
    <w:rsid w:val="00DB145D"/>
    <w:rsid w:val="00DB3767"/>
    <w:rsid w:val="00DB46DB"/>
    <w:rsid w:val="00DC0566"/>
    <w:rsid w:val="00DC12EE"/>
    <w:rsid w:val="00DD2A47"/>
    <w:rsid w:val="00DD4136"/>
    <w:rsid w:val="00DD65A6"/>
    <w:rsid w:val="00DD6714"/>
    <w:rsid w:val="00DE29E0"/>
    <w:rsid w:val="00DE5C7D"/>
    <w:rsid w:val="00DF2E8D"/>
    <w:rsid w:val="00E001DD"/>
    <w:rsid w:val="00E01425"/>
    <w:rsid w:val="00E02017"/>
    <w:rsid w:val="00E06470"/>
    <w:rsid w:val="00E14742"/>
    <w:rsid w:val="00E15D35"/>
    <w:rsid w:val="00E16AEF"/>
    <w:rsid w:val="00E21E65"/>
    <w:rsid w:val="00E22E73"/>
    <w:rsid w:val="00E24838"/>
    <w:rsid w:val="00E256DF"/>
    <w:rsid w:val="00E26DE6"/>
    <w:rsid w:val="00E273D7"/>
    <w:rsid w:val="00E3025E"/>
    <w:rsid w:val="00E3132D"/>
    <w:rsid w:val="00E3247F"/>
    <w:rsid w:val="00E35D9D"/>
    <w:rsid w:val="00E3628F"/>
    <w:rsid w:val="00E37996"/>
    <w:rsid w:val="00E4351B"/>
    <w:rsid w:val="00E50A27"/>
    <w:rsid w:val="00E50D5F"/>
    <w:rsid w:val="00E53B48"/>
    <w:rsid w:val="00E55F48"/>
    <w:rsid w:val="00E60353"/>
    <w:rsid w:val="00E6168D"/>
    <w:rsid w:val="00E62E77"/>
    <w:rsid w:val="00E66F48"/>
    <w:rsid w:val="00E7669C"/>
    <w:rsid w:val="00E76CBF"/>
    <w:rsid w:val="00E8562C"/>
    <w:rsid w:val="00E864B6"/>
    <w:rsid w:val="00E86CD8"/>
    <w:rsid w:val="00E93110"/>
    <w:rsid w:val="00E941B2"/>
    <w:rsid w:val="00E96BCC"/>
    <w:rsid w:val="00EA52A5"/>
    <w:rsid w:val="00EA6EF6"/>
    <w:rsid w:val="00EB024F"/>
    <w:rsid w:val="00EB159F"/>
    <w:rsid w:val="00EB3A93"/>
    <w:rsid w:val="00EB41E4"/>
    <w:rsid w:val="00EB4CE3"/>
    <w:rsid w:val="00EB6042"/>
    <w:rsid w:val="00EC31F5"/>
    <w:rsid w:val="00EC3B3F"/>
    <w:rsid w:val="00EC4599"/>
    <w:rsid w:val="00EC5118"/>
    <w:rsid w:val="00EC6C2D"/>
    <w:rsid w:val="00ED1984"/>
    <w:rsid w:val="00ED3FED"/>
    <w:rsid w:val="00ED4CC8"/>
    <w:rsid w:val="00EE074C"/>
    <w:rsid w:val="00EE2ACC"/>
    <w:rsid w:val="00EE6798"/>
    <w:rsid w:val="00EE7659"/>
    <w:rsid w:val="00EF0944"/>
    <w:rsid w:val="00EF436B"/>
    <w:rsid w:val="00F00111"/>
    <w:rsid w:val="00F00561"/>
    <w:rsid w:val="00F007DA"/>
    <w:rsid w:val="00F00B7C"/>
    <w:rsid w:val="00F04C34"/>
    <w:rsid w:val="00F06CFA"/>
    <w:rsid w:val="00F121C0"/>
    <w:rsid w:val="00F12879"/>
    <w:rsid w:val="00F12D5F"/>
    <w:rsid w:val="00F13FCD"/>
    <w:rsid w:val="00F148CB"/>
    <w:rsid w:val="00F167E4"/>
    <w:rsid w:val="00F21B68"/>
    <w:rsid w:val="00F23F28"/>
    <w:rsid w:val="00F242BD"/>
    <w:rsid w:val="00F25EB4"/>
    <w:rsid w:val="00F27C98"/>
    <w:rsid w:val="00F3018E"/>
    <w:rsid w:val="00F3152D"/>
    <w:rsid w:val="00F330AF"/>
    <w:rsid w:val="00F343BA"/>
    <w:rsid w:val="00F35DB6"/>
    <w:rsid w:val="00F40100"/>
    <w:rsid w:val="00F40EE9"/>
    <w:rsid w:val="00F435A5"/>
    <w:rsid w:val="00F4448C"/>
    <w:rsid w:val="00F46509"/>
    <w:rsid w:val="00F469E5"/>
    <w:rsid w:val="00F5268D"/>
    <w:rsid w:val="00F52BF2"/>
    <w:rsid w:val="00F541D0"/>
    <w:rsid w:val="00F56219"/>
    <w:rsid w:val="00F56F2B"/>
    <w:rsid w:val="00F57BC4"/>
    <w:rsid w:val="00F57F18"/>
    <w:rsid w:val="00F614E1"/>
    <w:rsid w:val="00F700D9"/>
    <w:rsid w:val="00F713A4"/>
    <w:rsid w:val="00F72E59"/>
    <w:rsid w:val="00F7375A"/>
    <w:rsid w:val="00F759F9"/>
    <w:rsid w:val="00F7764C"/>
    <w:rsid w:val="00F8306C"/>
    <w:rsid w:val="00F83084"/>
    <w:rsid w:val="00F83144"/>
    <w:rsid w:val="00F85295"/>
    <w:rsid w:val="00F87B48"/>
    <w:rsid w:val="00F87C81"/>
    <w:rsid w:val="00F90322"/>
    <w:rsid w:val="00F90612"/>
    <w:rsid w:val="00F92193"/>
    <w:rsid w:val="00F93D9C"/>
    <w:rsid w:val="00F96ED4"/>
    <w:rsid w:val="00FA015B"/>
    <w:rsid w:val="00FA19D0"/>
    <w:rsid w:val="00FA58E0"/>
    <w:rsid w:val="00FB699B"/>
    <w:rsid w:val="00FB741F"/>
    <w:rsid w:val="00FB7AB9"/>
    <w:rsid w:val="00FC239F"/>
    <w:rsid w:val="00FC2FF9"/>
    <w:rsid w:val="00FC797F"/>
    <w:rsid w:val="00FD481D"/>
    <w:rsid w:val="00FE2453"/>
    <w:rsid w:val="00FE4E32"/>
    <w:rsid w:val="00FE5608"/>
    <w:rsid w:val="00FE5FD2"/>
    <w:rsid w:val="00FE68D4"/>
    <w:rsid w:val="00FF1670"/>
    <w:rsid w:val="00FF1EA4"/>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BF169C"/>
  <w15:docId w15:val="{51274A6B-CCB7-4C0A-BB70-8C73F0E9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semiHidden/>
    <w:unhideWhenUsed/>
    <w:rsid w:val="00430880"/>
    <w:rPr>
      <w:sz w:val="20"/>
      <w:szCs w:val="20"/>
    </w:rPr>
  </w:style>
  <w:style w:type="character" w:customStyle="1" w:styleId="FootnoteTextChar">
    <w:name w:val="Footnote Text Char"/>
    <w:basedOn w:val="DefaultParagraphFont"/>
    <w:link w:val="FootnoteText"/>
    <w:semiHidden/>
    <w:rsid w:val="00430880"/>
    <w:rPr>
      <w:rFonts w:ascii="Times New Roman" w:hAnsi="Times New Roman"/>
      <w:lang w:bidi="en-US"/>
    </w:rPr>
  </w:style>
  <w:style w:type="character" w:styleId="FootnoteReference">
    <w:name w:val="footnote reference"/>
    <w:basedOn w:val="DefaultParagraphFont"/>
    <w:semiHidden/>
    <w:unhideWhenUsed/>
    <w:rsid w:val="00430880"/>
    <w:rPr>
      <w:vertAlign w:val="superscript"/>
    </w:rPr>
  </w:style>
  <w:style w:type="paragraph" w:customStyle="1" w:styleId="FindingsConclusions">
    <w:name w:val="Findings &amp; Conclusions"/>
    <w:basedOn w:val="Normal"/>
    <w:autoRedefine/>
    <w:rsid w:val="000C2528"/>
    <w:pPr>
      <w:tabs>
        <w:tab w:val="left" w:pos="0"/>
      </w:tabs>
      <w:spacing w:line="276" w:lineRule="auto"/>
    </w:pPr>
    <w:rPr>
      <w:rFonts w:eastAsia="Times New Roman"/>
      <w:lang w:bidi="ar-SA"/>
    </w:rPr>
  </w:style>
  <w:style w:type="paragraph" w:styleId="Bibliography">
    <w:name w:val="Bibliography"/>
    <w:basedOn w:val="Normal"/>
    <w:next w:val="Normal"/>
    <w:uiPriority w:val="37"/>
    <w:semiHidden/>
    <w:unhideWhenUsed/>
    <w:rsid w:val="00501280"/>
  </w:style>
  <w:style w:type="paragraph" w:styleId="BlockText">
    <w:name w:val="Block Text"/>
    <w:basedOn w:val="Normal"/>
    <w:uiPriority w:val="99"/>
    <w:semiHidden/>
    <w:unhideWhenUsed/>
    <w:rsid w:val="0050128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01280"/>
    <w:pPr>
      <w:spacing w:after="120" w:line="480" w:lineRule="auto"/>
    </w:pPr>
  </w:style>
  <w:style w:type="character" w:customStyle="1" w:styleId="BodyText2Char">
    <w:name w:val="Body Text 2 Char"/>
    <w:basedOn w:val="DefaultParagraphFont"/>
    <w:link w:val="BodyText2"/>
    <w:uiPriority w:val="99"/>
    <w:semiHidden/>
    <w:rsid w:val="00501280"/>
    <w:rPr>
      <w:rFonts w:ascii="Times New Roman" w:hAnsi="Times New Roman"/>
      <w:sz w:val="24"/>
      <w:szCs w:val="24"/>
      <w:lang w:bidi="en-US"/>
    </w:rPr>
  </w:style>
  <w:style w:type="paragraph" w:styleId="BodyText3">
    <w:name w:val="Body Text 3"/>
    <w:basedOn w:val="Normal"/>
    <w:link w:val="BodyText3Char"/>
    <w:uiPriority w:val="99"/>
    <w:semiHidden/>
    <w:unhideWhenUsed/>
    <w:rsid w:val="00501280"/>
    <w:pPr>
      <w:spacing w:after="120"/>
    </w:pPr>
    <w:rPr>
      <w:sz w:val="16"/>
      <w:szCs w:val="16"/>
    </w:rPr>
  </w:style>
  <w:style w:type="character" w:customStyle="1" w:styleId="BodyText3Char">
    <w:name w:val="Body Text 3 Char"/>
    <w:basedOn w:val="DefaultParagraphFont"/>
    <w:link w:val="BodyText3"/>
    <w:uiPriority w:val="99"/>
    <w:semiHidden/>
    <w:rsid w:val="00501280"/>
    <w:rPr>
      <w:rFonts w:ascii="Times New Roman" w:hAnsi="Times New Roman"/>
      <w:sz w:val="16"/>
      <w:szCs w:val="16"/>
      <w:lang w:bidi="en-US"/>
    </w:rPr>
  </w:style>
  <w:style w:type="paragraph" w:styleId="BodyTextFirstIndent">
    <w:name w:val="Body Text First Indent"/>
    <w:basedOn w:val="BodyText"/>
    <w:link w:val="BodyTextFirstIndentChar"/>
    <w:uiPriority w:val="99"/>
    <w:semiHidden/>
    <w:unhideWhenUsed/>
    <w:rsid w:val="00501280"/>
    <w:pPr>
      <w:autoSpaceDE/>
      <w:autoSpaceDN/>
      <w:ind w:firstLine="360"/>
    </w:pPr>
    <w:rPr>
      <w:rFonts w:ascii="Times New Roman" w:eastAsia="Calibri" w:hAnsi="Times New Roman"/>
      <w:lang w:bidi="en-US"/>
    </w:rPr>
  </w:style>
  <w:style w:type="character" w:customStyle="1" w:styleId="BodyTextFirstIndentChar">
    <w:name w:val="Body Text First Indent Char"/>
    <w:basedOn w:val="BodyTextChar"/>
    <w:link w:val="BodyTextFirstIndent"/>
    <w:uiPriority w:val="99"/>
    <w:semiHidden/>
    <w:rsid w:val="00501280"/>
    <w:rPr>
      <w:rFonts w:ascii="Times New Roman" w:eastAsiaTheme="minorHAnsi" w:hAnsi="Times New Roman"/>
      <w:sz w:val="24"/>
      <w:szCs w:val="24"/>
      <w:lang w:bidi="en-US"/>
    </w:rPr>
  </w:style>
  <w:style w:type="paragraph" w:styleId="BodyTextIndent">
    <w:name w:val="Body Text Indent"/>
    <w:basedOn w:val="Normal"/>
    <w:link w:val="BodyTextIndentChar"/>
    <w:uiPriority w:val="99"/>
    <w:semiHidden/>
    <w:unhideWhenUsed/>
    <w:rsid w:val="00501280"/>
    <w:pPr>
      <w:spacing w:after="120"/>
      <w:ind w:left="360"/>
    </w:pPr>
  </w:style>
  <w:style w:type="character" w:customStyle="1" w:styleId="BodyTextIndentChar">
    <w:name w:val="Body Text Indent Char"/>
    <w:basedOn w:val="DefaultParagraphFont"/>
    <w:link w:val="BodyTextIndent"/>
    <w:uiPriority w:val="99"/>
    <w:semiHidden/>
    <w:rsid w:val="00501280"/>
    <w:rPr>
      <w:rFonts w:ascii="Times New Roman" w:hAnsi="Times New Roman"/>
      <w:sz w:val="24"/>
      <w:szCs w:val="24"/>
      <w:lang w:bidi="en-US"/>
    </w:rPr>
  </w:style>
  <w:style w:type="paragraph" w:styleId="BodyTextFirstIndent2">
    <w:name w:val="Body Text First Indent 2"/>
    <w:basedOn w:val="BodyTextIndent"/>
    <w:link w:val="BodyTextFirstIndent2Char"/>
    <w:uiPriority w:val="99"/>
    <w:semiHidden/>
    <w:unhideWhenUsed/>
    <w:rsid w:val="00501280"/>
    <w:pPr>
      <w:spacing w:after="0"/>
      <w:ind w:firstLine="360"/>
    </w:pPr>
  </w:style>
  <w:style w:type="character" w:customStyle="1" w:styleId="BodyTextFirstIndent2Char">
    <w:name w:val="Body Text First Indent 2 Char"/>
    <w:basedOn w:val="BodyTextIndentChar"/>
    <w:link w:val="BodyTextFirstIndent2"/>
    <w:uiPriority w:val="99"/>
    <w:semiHidden/>
    <w:rsid w:val="00501280"/>
    <w:rPr>
      <w:rFonts w:ascii="Times New Roman" w:hAnsi="Times New Roman"/>
      <w:sz w:val="24"/>
      <w:szCs w:val="24"/>
      <w:lang w:bidi="en-US"/>
    </w:rPr>
  </w:style>
  <w:style w:type="paragraph" w:styleId="BodyTextIndent2">
    <w:name w:val="Body Text Indent 2"/>
    <w:basedOn w:val="Normal"/>
    <w:link w:val="BodyTextIndent2Char"/>
    <w:uiPriority w:val="99"/>
    <w:semiHidden/>
    <w:unhideWhenUsed/>
    <w:rsid w:val="00501280"/>
    <w:pPr>
      <w:spacing w:after="120" w:line="480" w:lineRule="auto"/>
      <w:ind w:left="360"/>
    </w:pPr>
  </w:style>
  <w:style w:type="character" w:customStyle="1" w:styleId="BodyTextIndent2Char">
    <w:name w:val="Body Text Indent 2 Char"/>
    <w:basedOn w:val="DefaultParagraphFont"/>
    <w:link w:val="BodyTextIndent2"/>
    <w:uiPriority w:val="99"/>
    <w:semiHidden/>
    <w:rsid w:val="00501280"/>
    <w:rPr>
      <w:rFonts w:ascii="Times New Roman" w:hAnsi="Times New Roman"/>
      <w:sz w:val="24"/>
      <w:szCs w:val="24"/>
      <w:lang w:bidi="en-US"/>
    </w:rPr>
  </w:style>
  <w:style w:type="paragraph" w:styleId="BodyTextIndent3">
    <w:name w:val="Body Text Indent 3"/>
    <w:basedOn w:val="Normal"/>
    <w:link w:val="BodyTextIndent3Char"/>
    <w:uiPriority w:val="99"/>
    <w:semiHidden/>
    <w:unhideWhenUsed/>
    <w:rsid w:val="005012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1280"/>
    <w:rPr>
      <w:rFonts w:ascii="Times New Roman" w:hAnsi="Times New Roman"/>
      <w:sz w:val="16"/>
      <w:szCs w:val="16"/>
      <w:lang w:bidi="en-US"/>
    </w:rPr>
  </w:style>
  <w:style w:type="paragraph" w:styleId="Caption">
    <w:name w:val="caption"/>
    <w:basedOn w:val="Normal"/>
    <w:next w:val="Normal"/>
    <w:uiPriority w:val="35"/>
    <w:semiHidden/>
    <w:unhideWhenUsed/>
    <w:rsid w:val="00501280"/>
    <w:pPr>
      <w:spacing w:after="200"/>
    </w:pPr>
    <w:rPr>
      <w:i/>
      <w:iCs/>
      <w:color w:val="1F497D" w:themeColor="text2"/>
      <w:sz w:val="18"/>
      <w:szCs w:val="18"/>
    </w:rPr>
  </w:style>
  <w:style w:type="paragraph" w:styleId="Closing">
    <w:name w:val="Closing"/>
    <w:basedOn w:val="Normal"/>
    <w:link w:val="ClosingChar"/>
    <w:uiPriority w:val="99"/>
    <w:semiHidden/>
    <w:unhideWhenUsed/>
    <w:rsid w:val="00501280"/>
    <w:pPr>
      <w:ind w:left="4320"/>
    </w:pPr>
  </w:style>
  <w:style w:type="character" w:customStyle="1" w:styleId="ClosingChar">
    <w:name w:val="Closing Char"/>
    <w:basedOn w:val="DefaultParagraphFont"/>
    <w:link w:val="Closing"/>
    <w:uiPriority w:val="99"/>
    <w:semiHidden/>
    <w:rsid w:val="00501280"/>
    <w:rPr>
      <w:rFonts w:ascii="Times New Roman" w:hAnsi="Times New Roman"/>
      <w:sz w:val="24"/>
      <w:szCs w:val="24"/>
      <w:lang w:bidi="en-US"/>
    </w:rPr>
  </w:style>
  <w:style w:type="paragraph" w:styleId="Date">
    <w:name w:val="Date"/>
    <w:basedOn w:val="Normal"/>
    <w:next w:val="Normal"/>
    <w:link w:val="DateChar"/>
    <w:uiPriority w:val="99"/>
    <w:semiHidden/>
    <w:unhideWhenUsed/>
    <w:rsid w:val="00501280"/>
  </w:style>
  <w:style w:type="character" w:customStyle="1" w:styleId="DateChar">
    <w:name w:val="Date Char"/>
    <w:basedOn w:val="DefaultParagraphFont"/>
    <w:link w:val="Date"/>
    <w:uiPriority w:val="99"/>
    <w:semiHidden/>
    <w:rsid w:val="00501280"/>
    <w:rPr>
      <w:rFonts w:ascii="Times New Roman" w:hAnsi="Times New Roman"/>
      <w:sz w:val="24"/>
      <w:szCs w:val="24"/>
      <w:lang w:bidi="en-US"/>
    </w:rPr>
  </w:style>
  <w:style w:type="paragraph" w:styleId="DocumentMap">
    <w:name w:val="Document Map"/>
    <w:basedOn w:val="Normal"/>
    <w:link w:val="DocumentMapChar"/>
    <w:uiPriority w:val="99"/>
    <w:semiHidden/>
    <w:unhideWhenUsed/>
    <w:rsid w:val="0050128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01280"/>
    <w:rPr>
      <w:rFonts w:ascii="Segoe UI" w:hAnsi="Segoe UI" w:cs="Segoe UI"/>
      <w:sz w:val="16"/>
      <w:szCs w:val="16"/>
      <w:lang w:bidi="en-US"/>
    </w:rPr>
  </w:style>
  <w:style w:type="paragraph" w:styleId="E-mailSignature">
    <w:name w:val="E-mail Signature"/>
    <w:basedOn w:val="Normal"/>
    <w:link w:val="E-mailSignatureChar"/>
    <w:uiPriority w:val="99"/>
    <w:semiHidden/>
    <w:unhideWhenUsed/>
    <w:rsid w:val="00501280"/>
  </w:style>
  <w:style w:type="character" w:customStyle="1" w:styleId="E-mailSignatureChar">
    <w:name w:val="E-mail Signature Char"/>
    <w:basedOn w:val="DefaultParagraphFont"/>
    <w:link w:val="E-mailSignature"/>
    <w:uiPriority w:val="99"/>
    <w:semiHidden/>
    <w:rsid w:val="00501280"/>
    <w:rPr>
      <w:rFonts w:ascii="Times New Roman" w:hAnsi="Times New Roman"/>
      <w:sz w:val="24"/>
      <w:szCs w:val="24"/>
      <w:lang w:bidi="en-US"/>
    </w:rPr>
  </w:style>
  <w:style w:type="paragraph" w:styleId="EndnoteText">
    <w:name w:val="endnote text"/>
    <w:basedOn w:val="Normal"/>
    <w:link w:val="EndnoteTextChar"/>
    <w:uiPriority w:val="99"/>
    <w:semiHidden/>
    <w:unhideWhenUsed/>
    <w:rsid w:val="00501280"/>
    <w:rPr>
      <w:sz w:val="20"/>
      <w:szCs w:val="20"/>
    </w:rPr>
  </w:style>
  <w:style w:type="character" w:customStyle="1" w:styleId="EndnoteTextChar">
    <w:name w:val="Endnote Text Char"/>
    <w:basedOn w:val="DefaultParagraphFont"/>
    <w:link w:val="EndnoteText"/>
    <w:uiPriority w:val="99"/>
    <w:semiHidden/>
    <w:rsid w:val="00501280"/>
    <w:rPr>
      <w:rFonts w:ascii="Times New Roman" w:hAnsi="Times New Roman"/>
      <w:lang w:bidi="en-US"/>
    </w:rPr>
  </w:style>
  <w:style w:type="paragraph" w:styleId="EnvelopeAddress">
    <w:name w:val="envelope address"/>
    <w:basedOn w:val="Normal"/>
    <w:uiPriority w:val="99"/>
    <w:semiHidden/>
    <w:unhideWhenUsed/>
    <w:rsid w:val="0050128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01280"/>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501280"/>
    <w:rPr>
      <w:i/>
      <w:iCs/>
    </w:rPr>
  </w:style>
  <w:style w:type="character" w:customStyle="1" w:styleId="HTMLAddressChar">
    <w:name w:val="HTML Address Char"/>
    <w:basedOn w:val="DefaultParagraphFont"/>
    <w:link w:val="HTMLAddress"/>
    <w:uiPriority w:val="99"/>
    <w:semiHidden/>
    <w:rsid w:val="00501280"/>
    <w:rPr>
      <w:rFonts w:ascii="Times New Roman" w:hAnsi="Times New Roman"/>
      <w:i/>
      <w:iCs/>
      <w:sz w:val="24"/>
      <w:szCs w:val="24"/>
      <w:lang w:bidi="en-US"/>
    </w:rPr>
  </w:style>
  <w:style w:type="paragraph" w:styleId="HTMLPreformatted">
    <w:name w:val="HTML Preformatted"/>
    <w:basedOn w:val="Normal"/>
    <w:link w:val="HTMLPreformattedChar"/>
    <w:uiPriority w:val="99"/>
    <w:semiHidden/>
    <w:unhideWhenUsed/>
    <w:rsid w:val="0050128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1280"/>
    <w:rPr>
      <w:rFonts w:ascii="Consolas" w:hAnsi="Consolas"/>
      <w:lang w:bidi="en-US"/>
    </w:rPr>
  </w:style>
  <w:style w:type="paragraph" w:styleId="Index1">
    <w:name w:val="index 1"/>
    <w:basedOn w:val="Normal"/>
    <w:next w:val="Normal"/>
    <w:autoRedefine/>
    <w:uiPriority w:val="99"/>
    <w:semiHidden/>
    <w:unhideWhenUsed/>
    <w:rsid w:val="00501280"/>
    <w:pPr>
      <w:ind w:left="240" w:hanging="240"/>
    </w:pPr>
  </w:style>
  <w:style w:type="paragraph" w:styleId="Index2">
    <w:name w:val="index 2"/>
    <w:basedOn w:val="Normal"/>
    <w:next w:val="Normal"/>
    <w:autoRedefine/>
    <w:uiPriority w:val="99"/>
    <w:semiHidden/>
    <w:unhideWhenUsed/>
    <w:rsid w:val="00501280"/>
    <w:pPr>
      <w:ind w:left="480" w:hanging="240"/>
    </w:pPr>
  </w:style>
  <w:style w:type="paragraph" w:styleId="Index3">
    <w:name w:val="index 3"/>
    <w:basedOn w:val="Normal"/>
    <w:next w:val="Normal"/>
    <w:autoRedefine/>
    <w:uiPriority w:val="99"/>
    <w:semiHidden/>
    <w:unhideWhenUsed/>
    <w:rsid w:val="00501280"/>
    <w:pPr>
      <w:ind w:left="720" w:hanging="240"/>
    </w:pPr>
  </w:style>
  <w:style w:type="paragraph" w:styleId="Index4">
    <w:name w:val="index 4"/>
    <w:basedOn w:val="Normal"/>
    <w:next w:val="Normal"/>
    <w:autoRedefine/>
    <w:uiPriority w:val="99"/>
    <w:semiHidden/>
    <w:unhideWhenUsed/>
    <w:rsid w:val="00501280"/>
    <w:pPr>
      <w:ind w:left="960" w:hanging="240"/>
    </w:pPr>
  </w:style>
  <w:style w:type="paragraph" w:styleId="Index5">
    <w:name w:val="index 5"/>
    <w:basedOn w:val="Normal"/>
    <w:next w:val="Normal"/>
    <w:autoRedefine/>
    <w:uiPriority w:val="99"/>
    <w:semiHidden/>
    <w:unhideWhenUsed/>
    <w:rsid w:val="00501280"/>
    <w:pPr>
      <w:ind w:left="1200" w:hanging="240"/>
    </w:pPr>
  </w:style>
  <w:style w:type="paragraph" w:styleId="Index6">
    <w:name w:val="index 6"/>
    <w:basedOn w:val="Normal"/>
    <w:next w:val="Normal"/>
    <w:autoRedefine/>
    <w:uiPriority w:val="99"/>
    <w:semiHidden/>
    <w:unhideWhenUsed/>
    <w:rsid w:val="00501280"/>
    <w:pPr>
      <w:ind w:left="1440" w:hanging="240"/>
    </w:pPr>
  </w:style>
  <w:style w:type="paragraph" w:styleId="Index7">
    <w:name w:val="index 7"/>
    <w:basedOn w:val="Normal"/>
    <w:next w:val="Normal"/>
    <w:autoRedefine/>
    <w:uiPriority w:val="99"/>
    <w:semiHidden/>
    <w:unhideWhenUsed/>
    <w:rsid w:val="00501280"/>
    <w:pPr>
      <w:ind w:left="1680" w:hanging="240"/>
    </w:pPr>
  </w:style>
  <w:style w:type="paragraph" w:styleId="Index8">
    <w:name w:val="index 8"/>
    <w:basedOn w:val="Normal"/>
    <w:next w:val="Normal"/>
    <w:autoRedefine/>
    <w:uiPriority w:val="99"/>
    <w:semiHidden/>
    <w:unhideWhenUsed/>
    <w:rsid w:val="00501280"/>
    <w:pPr>
      <w:ind w:left="1920" w:hanging="240"/>
    </w:pPr>
  </w:style>
  <w:style w:type="paragraph" w:styleId="Index9">
    <w:name w:val="index 9"/>
    <w:basedOn w:val="Normal"/>
    <w:next w:val="Normal"/>
    <w:autoRedefine/>
    <w:uiPriority w:val="99"/>
    <w:semiHidden/>
    <w:unhideWhenUsed/>
    <w:rsid w:val="00501280"/>
    <w:pPr>
      <w:ind w:left="2160" w:hanging="240"/>
    </w:pPr>
  </w:style>
  <w:style w:type="paragraph" w:styleId="IndexHeading">
    <w:name w:val="index heading"/>
    <w:basedOn w:val="Normal"/>
    <w:next w:val="Index1"/>
    <w:uiPriority w:val="99"/>
    <w:semiHidden/>
    <w:unhideWhenUsed/>
    <w:rsid w:val="00501280"/>
    <w:rPr>
      <w:rFonts w:asciiTheme="majorHAnsi" w:eastAsiaTheme="majorEastAsia" w:hAnsiTheme="majorHAnsi" w:cstheme="majorBidi"/>
      <w:b/>
      <w:bCs/>
    </w:rPr>
  </w:style>
  <w:style w:type="paragraph" w:styleId="List">
    <w:name w:val="List"/>
    <w:basedOn w:val="Normal"/>
    <w:uiPriority w:val="99"/>
    <w:semiHidden/>
    <w:unhideWhenUsed/>
    <w:rsid w:val="00501280"/>
    <w:pPr>
      <w:ind w:left="360" w:hanging="360"/>
      <w:contextualSpacing/>
    </w:pPr>
  </w:style>
  <w:style w:type="paragraph" w:styleId="List2">
    <w:name w:val="List 2"/>
    <w:basedOn w:val="Normal"/>
    <w:uiPriority w:val="99"/>
    <w:semiHidden/>
    <w:unhideWhenUsed/>
    <w:rsid w:val="00501280"/>
    <w:pPr>
      <w:ind w:left="720" w:hanging="360"/>
      <w:contextualSpacing/>
    </w:pPr>
  </w:style>
  <w:style w:type="paragraph" w:styleId="List3">
    <w:name w:val="List 3"/>
    <w:basedOn w:val="Normal"/>
    <w:uiPriority w:val="99"/>
    <w:semiHidden/>
    <w:unhideWhenUsed/>
    <w:rsid w:val="00501280"/>
    <w:pPr>
      <w:ind w:left="1080" w:hanging="360"/>
      <w:contextualSpacing/>
    </w:pPr>
  </w:style>
  <w:style w:type="paragraph" w:styleId="List4">
    <w:name w:val="List 4"/>
    <w:basedOn w:val="Normal"/>
    <w:uiPriority w:val="99"/>
    <w:semiHidden/>
    <w:unhideWhenUsed/>
    <w:rsid w:val="00501280"/>
    <w:pPr>
      <w:ind w:left="1440" w:hanging="360"/>
      <w:contextualSpacing/>
    </w:pPr>
  </w:style>
  <w:style w:type="paragraph" w:styleId="List5">
    <w:name w:val="List 5"/>
    <w:basedOn w:val="Normal"/>
    <w:uiPriority w:val="99"/>
    <w:semiHidden/>
    <w:unhideWhenUsed/>
    <w:rsid w:val="00501280"/>
    <w:pPr>
      <w:ind w:left="1800" w:hanging="360"/>
      <w:contextualSpacing/>
    </w:pPr>
  </w:style>
  <w:style w:type="paragraph" w:styleId="ListBullet">
    <w:name w:val="List Bullet"/>
    <w:basedOn w:val="Normal"/>
    <w:uiPriority w:val="99"/>
    <w:semiHidden/>
    <w:unhideWhenUsed/>
    <w:rsid w:val="00501280"/>
    <w:pPr>
      <w:numPr>
        <w:numId w:val="38"/>
      </w:numPr>
      <w:contextualSpacing/>
    </w:pPr>
  </w:style>
  <w:style w:type="paragraph" w:styleId="ListBullet2">
    <w:name w:val="List Bullet 2"/>
    <w:basedOn w:val="Normal"/>
    <w:uiPriority w:val="99"/>
    <w:semiHidden/>
    <w:unhideWhenUsed/>
    <w:rsid w:val="00501280"/>
    <w:pPr>
      <w:numPr>
        <w:numId w:val="39"/>
      </w:numPr>
      <w:contextualSpacing/>
    </w:pPr>
  </w:style>
  <w:style w:type="paragraph" w:styleId="ListBullet3">
    <w:name w:val="List Bullet 3"/>
    <w:basedOn w:val="Normal"/>
    <w:uiPriority w:val="99"/>
    <w:semiHidden/>
    <w:unhideWhenUsed/>
    <w:rsid w:val="00501280"/>
    <w:pPr>
      <w:numPr>
        <w:numId w:val="40"/>
      </w:numPr>
      <w:contextualSpacing/>
    </w:pPr>
  </w:style>
  <w:style w:type="paragraph" w:styleId="ListBullet4">
    <w:name w:val="List Bullet 4"/>
    <w:basedOn w:val="Normal"/>
    <w:uiPriority w:val="99"/>
    <w:semiHidden/>
    <w:unhideWhenUsed/>
    <w:rsid w:val="00501280"/>
    <w:pPr>
      <w:numPr>
        <w:numId w:val="41"/>
      </w:numPr>
      <w:contextualSpacing/>
    </w:pPr>
  </w:style>
  <w:style w:type="paragraph" w:styleId="ListBullet5">
    <w:name w:val="List Bullet 5"/>
    <w:basedOn w:val="Normal"/>
    <w:uiPriority w:val="99"/>
    <w:semiHidden/>
    <w:unhideWhenUsed/>
    <w:rsid w:val="00501280"/>
    <w:pPr>
      <w:numPr>
        <w:numId w:val="42"/>
      </w:numPr>
      <w:contextualSpacing/>
    </w:pPr>
  </w:style>
  <w:style w:type="paragraph" w:styleId="ListContinue">
    <w:name w:val="List Continue"/>
    <w:basedOn w:val="Normal"/>
    <w:uiPriority w:val="99"/>
    <w:semiHidden/>
    <w:unhideWhenUsed/>
    <w:rsid w:val="00501280"/>
    <w:pPr>
      <w:spacing w:after="120"/>
      <w:ind w:left="360"/>
      <w:contextualSpacing/>
    </w:pPr>
  </w:style>
  <w:style w:type="paragraph" w:styleId="ListContinue2">
    <w:name w:val="List Continue 2"/>
    <w:basedOn w:val="Normal"/>
    <w:uiPriority w:val="99"/>
    <w:semiHidden/>
    <w:unhideWhenUsed/>
    <w:rsid w:val="00501280"/>
    <w:pPr>
      <w:spacing w:after="120"/>
      <w:ind w:left="720"/>
      <w:contextualSpacing/>
    </w:pPr>
  </w:style>
  <w:style w:type="paragraph" w:styleId="ListContinue3">
    <w:name w:val="List Continue 3"/>
    <w:basedOn w:val="Normal"/>
    <w:uiPriority w:val="99"/>
    <w:semiHidden/>
    <w:unhideWhenUsed/>
    <w:rsid w:val="00501280"/>
    <w:pPr>
      <w:spacing w:after="120"/>
      <w:ind w:left="1080"/>
      <w:contextualSpacing/>
    </w:pPr>
  </w:style>
  <w:style w:type="paragraph" w:styleId="ListContinue4">
    <w:name w:val="List Continue 4"/>
    <w:basedOn w:val="Normal"/>
    <w:uiPriority w:val="99"/>
    <w:semiHidden/>
    <w:unhideWhenUsed/>
    <w:rsid w:val="00501280"/>
    <w:pPr>
      <w:spacing w:after="120"/>
      <w:ind w:left="1440"/>
      <w:contextualSpacing/>
    </w:pPr>
  </w:style>
  <w:style w:type="paragraph" w:styleId="ListContinue5">
    <w:name w:val="List Continue 5"/>
    <w:basedOn w:val="Normal"/>
    <w:uiPriority w:val="99"/>
    <w:semiHidden/>
    <w:unhideWhenUsed/>
    <w:rsid w:val="00501280"/>
    <w:pPr>
      <w:spacing w:after="120"/>
      <w:ind w:left="1800"/>
      <w:contextualSpacing/>
    </w:pPr>
  </w:style>
  <w:style w:type="paragraph" w:styleId="ListNumber">
    <w:name w:val="List Number"/>
    <w:basedOn w:val="Normal"/>
    <w:uiPriority w:val="99"/>
    <w:semiHidden/>
    <w:unhideWhenUsed/>
    <w:rsid w:val="00501280"/>
    <w:pPr>
      <w:numPr>
        <w:numId w:val="43"/>
      </w:numPr>
      <w:contextualSpacing/>
    </w:pPr>
  </w:style>
  <w:style w:type="paragraph" w:styleId="ListNumber2">
    <w:name w:val="List Number 2"/>
    <w:basedOn w:val="Normal"/>
    <w:uiPriority w:val="99"/>
    <w:semiHidden/>
    <w:unhideWhenUsed/>
    <w:rsid w:val="00501280"/>
    <w:pPr>
      <w:numPr>
        <w:numId w:val="44"/>
      </w:numPr>
      <w:contextualSpacing/>
    </w:pPr>
  </w:style>
  <w:style w:type="paragraph" w:styleId="ListNumber3">
    <w:name w:val="List Number 3"/>
    <w:basedOn w:val="Normal"/>
    <w:uiPriority w:val="99"/>
    <w:semiHidden/>
    <w:unhideWhenUsed/>
    <w:rsid w:val="00501280"/>
    <w:pPr>
      <w:numPr>
        <w:numId w:val="45"/>
      </w:numPr>
      <w:contextualSpacing/>
    </w:pPr>
  </w:style>
  <w:style w:type="paragraph" w:styleId="ListNumber4">
    <w:name w:val="List Number 4"/>
    <w:basedOn w:val="Normal"/>
    <w:uiPriority w:val="99"/>
    <w:semiHidden/>
    <w:unhideWhenUsed/>
    <w:rsid w:val="00501280"/>
    <w:pPr>
      <w:numPr>
        <w:numId w:val="46"/>
      </w:numPr>
      <w:contextualSpacing/>
    </w:pPr>
  </w:style>
  <w:style w:type="paragraph" w:styleId="ListNumber5">
    <w:name w:val="List Number 5"/>
    <w:basedOn w:val="Normal"/>
    <w:uiPriority w:val="99"/>
    <w:semiHidden/>
    <w:unhideWhenUsed/>
    <w:rsid w:val="00501280"/>
    <w:pPr>
      <w:numPr>
        <w:numId w:val="47"/>
      </w:numPr>
      <w:contextualSpacing/>
    </w:pPr>
  </w:style>
  <w:style w:type="paragraph" w:styleId="MacroText">
    <w:name w:val="macro"/>
    <w:link w:val="MacroTextChar"/>
    <w:uiPriority w:val="99"/>
    <w:semiHidden/>
    <w:unhideWhenUsed/>
    <w:rsid w:val="00501280"/>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en-US"/>
    </w:rPr>
  </w:style>
  <w:style w:type="character" w:customStyle="1" w:styleId="MacroTextChar">
    <w:name w:val="Macro Text Char"/>
    <w:basedOn w:val="DefaultParagraphFont"/>
    <w:link w:val="MacroText"/>
    <w:uiPriority w:val="99"/>
    <w:semiHidden/>
    <w:rsid w:val="00501280"/>
    <w:rPr>
      <w:rFonts w:ascii="Consolas" w:hAnsi="Consolas"/>
      <w:lang w:bidi="en-US"/>
    </w:rPr>
  </w:style>
  <w:style w:type="paragraph" w:styleId="MessageHeader">
    <w:name w:val="Message Header"/>
    <w:basedOn w:val="Normal"/>
    <w:link w:val="MessageHeaderChar"/>
    <w:uiPriority w:val="99"/>
    <w:semiHidden/>
    <w:unhideWhenUsed/>
    <w:rsid w:val="0050128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01280"/>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501280"/>
  </w:style>
  <w:style w:type="paragraph" w:styleId="NormalIndent">
    <w:name w:val="Normal Indent"/>
    <w:basedOn w:val="Normal"/>
    <w:uiPriority w:val="99"/>
    <w:semiHidden/>
    <w:unhideWhenUsed/>
    <w:rsid w:val="00501280"/>
    <w:pPr>
      <w:ind w:left="720"/>
    </w:pPr>
  </w:style>
  <w:style w:type="paragraph" w:styleId="NoteHeading">
    <w:name w:val="Note Heading"/>
    <w:basedOn w:val="Normal"/>
    <w:next w:val="Normal"/>
    <w:link w:val="NoteHeadingChar"/>
    <w:uiPriority w:val="99"/>
    <w:semiHidden/>
    <w:unhideWhenUsed/>
    <w:rsid w:val="00501280"/>
  </w:style>
  <w:style w:type="character" w:customStyle="1" w:styleId="NoteHeadingChar">
    <w:name w:val="Note Heading Char"/>
    <w:basedOn w:val="DefaultParagraphFont"/>
    <w:link w:val="NoteHeading"/>
    <w:uiPriority w:val="99"/>
    <w:semiHidden/>
    <w:rsid w:val="00501280"/>
    <w:rPr>
      <w:rFonts w:ascii="Times New Roman" w:hAnsi="Times New Roman"/>
      <w:sz w:val="24"/>
      <w:szCs w:val="24"/>
      <w:lang w:bidi="en-US"/>
    </w:rPr>
  </w:style>
  <w:style w:type="paragraph" w:styleId="PlainText">
    <w:name w:val="Plain Text"/>
    <w:basedOn w:val="Normal"/>
    <w:link w:val="PlainTextChar"/>
    <w:uiPriority w:val="99"/>
    <w:semiHidden/>
    <w:unhideWhenUsed/>
    <w:rsid w:val="00501280"/>
    <w:rPr>
      <w:rFonts w:ascii="Consolas" w:hAnsi="Consolas"/>
      <w:sz w:val="21"/>
      <w:szCs w:val="21"/>
    </w:rPr>
  </w:style>
  <w:style w:type="character" w:customStyle="1" w:styleId="PlainTextChar">
    <w:name w:val="Plain Text Char"/>
    <w:basedOn w:val="DefaultParagraphFont"/>
    <w:link w:val="PlainText"/>
    <w:uiPriority w:val="99"/>
    <w:semiHidden/>
    <w:rsid w:val="00501280"/>
    <w:rPr>
      <w:rFonts w:ascii="Consolas" w:hAnsi="Consolas"/>
      <w:sz w:val="21"/>
      <w:szCs w:val="21"/>
      <w:lang w:bidi="en-US"/>
    </w:rPr>
  </w:style>
  <w:style w:type="paragraph" w:styleId="Salutation">
    <w:name w:val="Salutation"/>
    <w:basedOn w:val="Normal"/>
    <w:next w:val="Normal"/>
    <w:link w:val="SalutationChar"/>
    <w:uiPriority w:val="99"/>
    <w:semiHidden/>
    <w:unhideWhenUsed/>
    <w:rsid w:val="00501280"/>
  </w:style>
  <w:style w:type="character" w:customStyle="1" w:styleId="SalutationChar">
    <w:name w:val="Salutation Char"/>
    <w:basedOn w:val="DefaultParagraphFont"/>
    <w:link w:val="Salutation"/>
    <w:uiPriority w:val="99"/>
    <w:semiHidden/>
    <w:rsid w:val="00501280"/>
    <w:rPr>
      <w:rFonts w:ascii="Times New Roman" w:hAnsi="Times New Roman"/>
      <w:sz w:val="24"/>
      <w:szCs w:val="24"/>
      <w:lang w:bidi="en-US"/>
    </w:rPr>
  </w:style>
  <w:style w:type="paragraph" w:styleId="Signature">
    <w:name w:val="Signature"/>
    <w:basedOn w:val="Normal"/>
    <w:link w:val="SignatureChar"/>
    <w:uiPriority w:val="99"/>
    <w:semiHidden/>
    <w:unhideWhenUsed/>
    <w:rsid w:val="00501280"/>
    <w:pPr>
      <w:ind w:left="4320"/>
    </w:pPr>
  </w:style>
  <w:style w:type="character" w:customStyle="1" w:styleId="SignatureChar">
    <w:name w:val="Signature Char"/>
    <w:basedOn w:val="DefaultParagraphFont"/>
    <w:link w:val="Signature"/>
    <w:uiPriority w:val="99"/>
    <w:semiHidden/>
    <w:rsid w:val="00501280"/>
    <w:rPr>
      <w:rFonts w:ascii="Times New Roman" w:hAnsi="Times New Roman"/>
      <w:sz w:val="24"/>
      <w:szCs w:val="24"/>
      <w:lang w:bidi="en-US"/>
    </w:rPr>
  </w:style>
  <w:style w:type="paragraph" w:styleId="TableofAuthorities">
    <w:name w:val="table of authorities"/>
    <w:basedOn w:val="Normal"/>
    <w:next w:val="Normal"/>
    <w:uiPriority w:val="99"/>
    <w:semiHidden/>
    <w:unhideWhenUsed/>
    <w:rsid w:val="00501280"/>
    <w:pPr>
      <w:ind w:left="240" w:hanging="240"/>
    </w:pPr>
  </w:style>
  <w:style w:type="paragraph" w:styleId="TableofFigures">
    <w:name w:val="table of figures"/>
    <w:basedOn w:val="Normal"/>
    <w:next w:val="Normal"/>
    <w:uiPriority w:val="99"/>
    <w:semiHidden/>
    <w:unhideWhenUsed/>
    <w:rsid w:val="00501280"/>
  </w:style>
  <w:style w:type="paragraph" w:styleId="TOAHeading">
    <w:name w:val="toa heading"/>
    <w:basedOn w:val="Normal"/>
    <w:next w:val="Normal"/>
    <w:uiPriority w:val="99"/>
    <w:semiHidden/>
    <w:unhideWhenUsed/>
    <w:rsid w:val="0050128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01280"/>
    <w:pPr>
      <w:spacing w:after="100"/>
    </w:pPr>
  </w:style>
  <w:style w:type="paragraph" w:styleId="TOC2">
    <w:name w:val="toc 2"/>
    <w:basedOn w:val="Normal"/>
    <w:next w:val="Normal"/>
    <w:autoRedefine/>
    <w:uiPriority w:val="39"/>
    <w:semiHidden/>
    <w:unhideWhenUsed/>
    <w:rsid w:val="00501280"/>
    <w:pPr>
      <w:spacing w:after="100"/>
      <w:ind w:left="240"/>
    </w:pPr>
  </w:style>
  <w:style w:type="paragraph" w:styleId="TOC3">
    <w:name w:val="toc 3"/>
    <w:basedOn w:val="Normal"/>
    <w:next w:val="Normal"/>
    <w:autoRedefine/>
    <w:uiPriority w:val="39"/>
    <w:semiHidden/>
    <w:unhideWhenUsed/>
    <w:rsid w:val="00501280"/>
    <w:pPr>
      <w:spacing w:after="100"/>
      <w:ind w:left="480"/>
    </w:pPr>
  </w:style>
  <w:style w:type="paragraph" w:styleId="TOC4">
    <w:name w:val="toc 4"/>
    <w:basedOn w:val="Normal"/>
    <w:next w:val="Normal"/>
    <w:autoRedefine/>
    <w:uiPriority w:val="39"/>
    <w:semiHidden/>
    <w:unhideWhenUsed/>
    <w:rsid w:val="00501280"/>
    <w:pPr>
      <w:spacing w:after="100"/>
      <w:ind w:left="720"/>
    </w:pPr>
  </w:style>
  <w:style w:type="paragraph" w:styleId="TOC5">
    <w:name w:val="toc 5"/>
    <w:basedOn w:val="Normal"/>
    <w:next w:val="Normal"/>
    <w:autoRedefine/>
    <w:uiPriority w:val="39"/>
    <w:semiHidden/>
    <w:unhideWhenUsed/>
    <w:rsid w:val="00501280"/>
    <w:pPr>
      <w:spacing w:after="100"/>
      <w:ind w:left="960"/>
    </w:pPr>
  </w:style>
  <w:style w:type="paragraph" w:styleId="TOC6">
    <w:name w:val="toc 6"/>
    <w:basedOn w:val="Normal"/>
    <w:next w:val="Normal"/>
    <w:autoRedefine/>
    <w:uiPriority w:val="39"/>
    <w:semiHidden/>
    <w:unhideWhenUsed/>
    <w:rsid w:val="00501280"/>
    <w:pPr>
      <w:spacing w:after="100"/>
      <w:ind w:left="1200"/>
    </w:pPr>
  </w:style>
  <w:style w:type="paragraph" w:styleId="TOC7">
    <w:name w:val="toc 7"/>
    <w:basedOn w:val="Normal"/>
    <w:next w:val="Normal"/>
    <w:autoRedefine/>
    <w:uiPriority w:val="39"/>
    <w:semiHidden/>
    <w:unhideWhenUsed/>
    <w:rsid w:val="00501280"/>
    <w:pPr>
      <w:spacing w:after="100"/>
      <w:ind w:left="1440"/>
    </w:pPr>
  </w:style>
  <w:style w:type="paragraph" w:styleId="TOC8">
    <w:name w:val="toc 8"/>
    <w:basedOn w:val="Normal"/>
    <w:next w:val="Normal"/>
    <w:autoRedefine/>
    <w:uiPriority w:val="39"/>
    <w:semiHidden/>
    <w:unhideWhenUsed/>
    <w:rsid w:val="00501280"/>
    <w:pPr>
      <w:spacing w:after="100"/>
      <w:ind w:left="1680"/>
    </w:pPr>
  </w:style>
  <w:style w:type="paragraph" w:styleId="TOC9">
    <w:name w:val="toc 9"/>
    <w:basedOn w:val="Normal"/>
    <w:next w:val="Normal"/>
    <w:autoRedefine/>
    <w:uiPriority w:val="39"/>
    <w:semiHidden/>
    <w:unhideWhenUsed/>
    <w:rsid w:val="00501280"/>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51">
      <w:bodyDiv w:val="1"/>
      <w:marLeft w:val="0"/>
      <w:marRight w:val="0"/>
      <w:marTop w:val="0"/>
      <w:marBottom w:val="0"/>
      <w:divBdr>
        <w:top w:val="none" w:sz="0" w:space="0" w:color="auto"/>
        <w:left w:val="none" w:sz="0" w:space="0" w:color="auto"/>
        <w:bottom w:val="none" w:sz="0" w:space="0" w:color="auto"/>
        <w:right w:val="none" w:sz="0" w:space="0" w:color="auto"/>
      </w:divBdr>
      <w:divsChild>
        <w:div w:id="1699744865">
          <w:marLeft w:val="0"/>
          <w:marRight w:val="0"/>
          <w:marTop w:val="0"/>
          <w:marBottom w:val="0"/>
          <w:divBdr>
            <w:top w:val="none" w:sz="0" w:space="0" w:color="auto"/>
            <w:left w:val="none" w:sz="0" w:space="0" w:color="auto"/>
            <w:bottom w:val="none" w:sz="0" w:space="0" w:color="auto"/>
            <w:right w:val="none" w:sz="0" w:space="0" w:color="auto"/>
          </w:divBdr>
          <w:divsChild>
            <w:div w:id="654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
    <w:div w:id="60058787">
      <w:bodyDiv w:val="1"/>
      <w:marLeft w:val="0"/>
      <w:marRight w:val="0"/>
      <w:marTop w:val="0"/>
      <w:marBottom w:val="0"/>
      <w:divBdr>
        <w:top w:val="none" w:sz="0" w:space="0" w:color="auto"/>
        <w:left w:val="none" w:sz="0" w:space="0" w:color="auto"/>
        <w:bottom w:val="none" w:sz="0" w:space="0" w:color="auto"/>
        <w:right w:val="none" w:sz="0" w:space="0" w:color="auto"/>
      </w:divBdr>
    </w:div>
    <w:div w:id="71785001">
      <w:bodyDiv w:val="1"/>
      <w:marLeft w:val="0"/>
      <w:marRight w:val="0"/>
      <w:marTop w:val="0"/>
      <w:marBottom w:val="0"/>
      <w:divBdr>
        <w:top w:val="none" w:sz="0" w:space="0" w:color="auto"/>
        <w:left w:val="none" w:sz="0" w:space="0" w:color="auto"/>
        <w:bottom w:val="none" w:sz="0" w:space="0" w:color="auto"/>
        <w:right w:val="none" w:sz="0" w:space="0" w:color="auto"/>
      </w:divBdr>
    </w:div>
    <w:div w:id="79645900">
      <w:bodyDiv w:val="1"/>
      <w:marLeft w:val="0"/>
      <w:marRight w:val="0"/>
      <w:marTop w:val="0"/>
      <w:marBottom w:val="0"/>
      <w:divBdr>
        <w:top w:val="none" w:sz="0" w:space="0" w:color="auto"/>
        <w:left w:val="none" w:sz="0" w:space="0" w:color="auto"/>
        <w:bottom w:val="none" w:sz="0" w:space="0" w:color="auto"/>
        <w:right w:val="none" w:sz="0" w:space="0" w:color="auto"/>
      </w:divBdr>
    </w:div>
    <w:div w:id="86662799">
      <w:bodyDiv w:val="1"/>
      <w:marLeft w:val="0"/>
      <w:marRight w:val="0"/>
      <w:marTop w:val="0"/>
      <w:marBottom w:val="0"/>
      <w:divBdr>
        <w:top w:val="none" w:sz="0" w:space="0" w:color="auto"/>
        <w:left w:val="none" w:sz="0" w:space="0" w:color="auto"/>
        <w:bottom w:val="none" w:sz="0" w:space="0" w:color="auto"/>
        <w:right w:val="none" w:sz="0" w:space="0" w:color="auto"/>
      </w:divBdr>
    </w:div>
    <w:div w:id="158935341">
      <w:bodyDiv w:val="1"/>
      <w:marLeft w:val="0"/>
      <w:marRight w:val="0"/>
      <w:marTop w:val="0"/>
      <w:marBottom w:val="0"/>
      <w:divBdr>
        <w:top w:val="none" w:sz="0" w:space="0" w:color="auto"/>
        <w:left w:val="none" w:sz="0" w:space="0" w:color="auto"/>
        <w:bottom w:val="none" w:sz="0" w:space="0" w:color="auto"/>
        <w:right w:val="none" w:sz="0" w:space="0" w:color="auto"/>
      </w:divBdr>
    </w:div>
    <w:div w:id="172233612">
      <w:bodyDiv w:val="1"/>
      <w:marLeft w:val="0"/>
      <w:marRight w:val="0"/>
      <w:marTop w:val="0"/>
      <w:marBottom w:val="0"/>
      <w:divBdr>
        <w:top w:val="none" w:sz="0" w:space="0" w:color="auto"/>
        <w:left w:val="none" w:sz="0" w:space="0" w:color="auto"/>
        <w:bottom w:val="none" w:sz="0" w:space="0" w:color="auto"/>
        <w:right w:val="none" w:sz="0" w:space="0" w:color="auto"/>
      </w:divBdr>
    </w:div>
    <w:div w:id="172887096">
      <w:bodyDiv w:val="1"/>
      <w:marLeft w:val="0"/>
      <w:marRight w:val="0"/>
      <w:marTop w:val="0"/>
      <w:marBottom w:val="0"/>
      <w:divBdr>
        <w:top w:val="none" w:sz="0" w:space="0" w:color="auto"/>
        <w:left w:val="none" w:sz="0" w:space="0" w:color="auto"/>
        <w:bottom w:val="none" w:sz="0" w:space="0" w:color="auto"/>
        <w:right w:val="none" w:sz="0" w:space="0" w:color="auto"/>
      </w:divBdr>
    </w:div>
    <w:div w:id="176428056">
      <w:bodyDiv w:val="1"/>
      <w:marLeft w:val="0"/>
      <w:marRight w:val="0"/>
      <w:marTop w:val="0"/>
      <w:marBottom w:val="0"/>
      <w:divBdr>
        <w:top w:val="none" w:sz="0" w:space="0" w:color="auto"/>
        <w:left w:val="none" w:sz="0" w:space="0" w:color="auto"/>
        <w:bottom w:val="none" w:sz="0" w:space="0" w:color="auto"/>
        <w:right w:val="none" w:sz="0" w:space="0" w:color="auto"/>
      </w:divBdr>
    </w:div>
    <w:div w:id="191842972">
      <w:bodyDiv w:val="1"/>
      <w:marLeft w:val="0"/>
      <w:marRight w:val="0"/>
      <w:marTop w:val="0"/>
      <w:marBottom w:val="0"/>
      <w:divBdr>
        <w:top w:val="none" w:sz="0" w:space="0" w:color="auto"/>
        <w:left w:val="none" w:sz="0" w:space="0" w:color="auto"/>
        <w:bottom w:val="none" w:sz="0" w:space="0" w:color="auto"/>
        <w:right w:val="none" w:sz="0" w:space="0" w:color="auto"/>
      </w:divBdr>
    </w:div>
    <w:div w:id="195579000">
      <w:bodyDiv w:val="1"/>
      <w:marLeft w:val="0"/>
      <w:marRight w:val="0"/>
      <w:marTop w:val="0"/>
      <w:marBottom w:val="0"/>
      <w:divBdr>
        <w:top w:val="none" w:sz="0" w:space="0" w:color="auto"/>
        <w:left w:val="none" w:sz="0" w:space="0" w:color="auto"/>
        <w:bottom w:val="none" w:sz="0" w:space="0" w:color="auto"/>
        <w:right w:val="none" w:sz="0" w:space="0" w:color="auto"/>
      </w:divBdr>
    </w:div>
    <w:div w:id="203370854">
      <w:bodyDiv w:val="1"/>
      <w:marLeft w:val="0"/>
      <w:marRight w:val="0"/>
      <w:marTop w:val="0"/>
      <w:marBottom w:val="0"/>
      <w:divBdr>
        <w:top w:val="none" w:sz="0" w:space="0" w:color="auto"/>
        <w:left w:val="none" w:sz="0" w:space="0" w:color="auto"/>
        <w:bottom w:val="none" w:sz="0" w:space="0" w:color="auto"/>
        <w:right w:val="none" w:sz="0" w:space="0" w:color="auto"/>
      </w:divBdr>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205799500">
      <w:bodyDiv w:val="1"/>
      <w:marLeft w:val="0"/>
      <w:marRight w:val="0"/>
      <w:marTop w:val="0"/>
      <w:marBottom w:val="0"/>
      <w:divBdr>
        <w:top w:val="none" w:sz="0" w:space="0" w:color="auto"/>
        <w:left w:val="none" w:sz="0" w:space="0" w:color="auto"/>
        <w:bottom w:val="none" w:sz="0" w:space="0" w:color="auto"/>
        <w:right w:val="none" w:sz="0" w:space="0" w:color="auto"/>
      </w:divBdr>
    </w:div>
    <w:div w:id="209154870">
      <w:bodyDiv w:val="1"/>
      <w:marLeft w:val="0"/>
      <w:marRight w:val="0"/>
      <w:marTop w:val="0"/>
      <w:marBottom w:val="0"/>
      <w:divBdr>
        <w:top w:val="none" w:sz="0" w:space="0" w:color="auto"/>
        <w:left w:val="none" w:sz="0" w:space="0" w:color="auto"/>
        <w:bottom w:val="none" w:sz="0" w:space="0" w:color="auto"/>
        <w:right w:val="none" w:sz="0" w:space="0" w:color="auto"/>
      </w:divBdr>
    </w:div>
    <w:div w:id="209267327">
      <w:bodyDiv w:val="1"/>
      <w:marLeft w:val="0"/>
      <w:marRight w:val="0"/>
      <w:marTop w:val="0"/>
      <w:marBottom w:val="0"/>
      <w:divBdr>
        <w:top w:val="none" w:sz="0" w:space="0" w:color="auto"/>
        <w:left w:val="none" w:sz="0" w:space="0" w:color="auto"/>
        <w:bottom w:val="none" w:sz="0" w:space="0" w:color="auto"/>
        <w:right w:val="none" w:sz="0" w:space="0" w:color="auto"/>
      </w:divBdr>
    </w:div>
    <w:div w:id="217979821">
      <w:bodyDiv w:val="1"/>
      <w:marLeft w:val="0"/>
      <w:marRight w:val="0"/>
      <w:marTop w:val="0"/>
      <w:marBottom w:val="0"/>
      <w:divBdr>
        <w:top w:val="none" w:sz="0" w:space="0" w:color="auto"/>
        <w:left w:val="none" w:sz="0" w:space="0" w:color="auto"/>
        <w:bottom w:val="none" w:sz="0" w:space="0" w:color="auto"/>
        <w:right w:val="none" w:sz="0" w:space="0" w:color="auto"/>
      </w:divBdr>
    </w:div>
    <w:div w:id="243418566">
      <w:bodyDiv w:val="1"/>
      <w:marLeft w:val="0"/>
      <w:marRight w:val="0"/>
      <w:marTop w:val="0"/>
      <w:marBottom w:val="0"/>
      <w:divBdr>
        <w:top w:val="none" w:sz="0" w:space="0" w:color="auto"/>
        <w:left w:val="none" w:sz="0" w:space="0" w:color="auto"/>
        <w:bottom w:val="none" w:sz="0" w:space="0" w:color="auto"/>
        <w:right w:val="none" w:sz="0" w:space="0" w:color="auto"/>
      </w:divBdr>
    </w:div>
    <w:div w:id="274137309">
      <w:bodyDiv w:val="1"/>
      <w:marLeft w:val="0"/>
      <w:marRight w:val="0"/>
      <w:marTop w:val="0"/>
      <w:marBottom w:val="0"/>
      <w:divBdr>
        <w:top w:val="none" w:sz="0" w:space="0" w:color="auto"/>
        <w:left w:val="none" w:sz="0" w:space="0" w:color="auto"/>
        <w:bottom w:val="none" w:sz="0" w:space="0" w:color="auto"/>
        <w:right w:val="none" w:sz="0" w:space="0" w:color="auto"/>
      </w:divBdr>
    </w:div>
    <w:div w:id="284121209">
      <w:bodyDiv w:val="1"/>
      <w:marLeft w:val="0"/>
      <w:marRight w:val="0"/>
      <w:marTop w:val="0"/>
      <w:marBottom w:val="0"/>
      <w:divBdr>
        <w:top w:val="none" w:sz="0" w:space="0" w:color="auto"/>
        <w:left w:val="none" w:sz="0" w:space="0" w:color="auto"/>
        <w:bottom w:val="none" w:sz="0" w:space="0" w:color="auto"/>
        <w:right w:val="none" w:sz="0" w:space="0" w:color="auto"/>
      </w:divBdr>
    </w:div>
    <w:div w:id="287856181">
      <w:bodyDiv w:val="1"/>
      <w:marLeft w:val="0"/>
      <w:marRight w:val="0"/>
      <w:marTop w:val="0"/>
      <w:marBottom w:val="0"/>
      <w:divBdr>
        <w:top w:val="none" w:sz="0" w:space="0" w:color="auto"/>
        <w:left w:val="none" w:sz="0" w:space="0" w:color="auto"/>
        <w:bottom w:val="none" w:sz="0" w:space="0" w:color="auto"/>
        <w:right w:val="none" w:sz="0" w:space="0" w:color="auto"/>
      </w:divBdr>
    </w:div>
    <w:div w:id="318847722">
      <w:bodyDiv w:val="1"/>
      <w:marLeft w:val="0"/>
      <w:marRight w:val="0"/>
      <w:marTop w:val="0"/>
      <w:marBottom w:val="0"/>
      <w:divBdr>
        <w:top w:val="none" w:sz="0" w:space="0" w:color="auto"/>
        <w:left w:val="none" w:sz="0" w:space="0" w:color="auto"/>
        <w:bottom w:val="none" w:sz="0" w:space="0" w:color="auto"/>
        <w:right w:val="none" w:sz="0" w:space="0" w:color="auto"/>
      </w:divBdr>
    </w:div>
    <w:div w:id="332998508">
      <w:bodyDiv w:val="1"/>
      <w:marLeft w:val="0"/>
      <w:marRight w:val="0"/>
      <w:marTop w:val="0"/>
      <w:marBottom w:val="0"/>
      <w:divBdr>
        <w:top w:val="none" w:sz="0" w:space="0" w:color="auto"/>
        <w:left w:val="none" w:sz="0" w:space="0" w:color="auto"/>
        <w:bottom w:val="none" w:sz="0" w:space="0" w:color="auto"/>
        <w:right w:val="none" w:sz="0" w:space="0" w:color="auto"/>
      </w:divBdr>
    </w:div>
    <w:div w:id="343097695">
      <w:bodyDiv w:val="1"/>
      <w:marLeft w:val="0"/>
      <w:marRight w:val="0"/>
      <w:marTop w:val="0"/>
      <w:marBottom w:val="0"/>
      <w:divBdr>
        <w:top w:val="none" w:sz="0" w:space="0" w:color="auto"/>
        <w:left w:val="none" w:sz="0" w:space="0" w:color="auto"/>
        <w:bottom w:val="none" w:sz="0" w:space="0" w:color="auto"/>
        <w:right w:val="none" w:sz="0" w:space="0" w:color="auto"/>
      </w:divBdr>
    </w:div>
    <w:div w:id="357898474">
      <w:bodyDiv w:val="1"/>
      <w:marLeft w:val="0"/>
      <w:marRight w:val="0"/>
      <w:marTop w:val="0"/>
      <w:marBottom w:val="0"/>
      <w:divBdr>
        <w:top w:val="none" w:sz="0" w:space="0" w:color="auto"/>
        <w:left w:val="none" w:sz="0" w:space="0" w:color="auto"/>
        <w:bottom w:val="none" w:sz="0" w:space="0" w:color="auto"/>
        <w:right w:val="none" w:sz="0" w:space="0" w:color="auto"/>
      </w:divBdr>
    </w:div>
    <w:div w:id="377358301">
      <w:bodyDiv w:val="1"/>
      <w:marLeft w:val="0"/>
      <w:marRight w:val="0"/>
      <w:marTop w:val="0"/>
      <w:marBottom w:val="0"/>
      <w:divBdr>
        <w:top w:val="none" w:sz="0" w:space="0" w:color="auto"/>
        <w:left w:val="none" w:sz="0" w:space="0" w:color="auto"/>
        <w:bottom w:val="none" w:sz="0" w:space="0" w:color="auto"/>
        <w:right w:val="none" w:sz="0" w:space="0" w:color="auto"/>
      </w:divBdr>
    </w:div>
    <w:div w:id="395279799">
      <w:bodyDiv w:val="1"/>
      <w:marLeft w:val="0"/>
      <w:marRight w:val="0"/>
      <w:marTop w:val="0"/>
      <w:marBottom w:val="0"/>
      <w:divBdr>
        <w:top w:val="none" w:sz="0" w:space="0" w:color="auto"/>
        <w:left w:val="none" w:sz="0" w:space="0" w:color="auto"/>
        <w:bottom w:val="none" w:sz="0" w:space="0" w:color="auto"/>
        <w:right w:val="none" w:sz="0" w:space="0" w:color="auto"/>
      </w:divBdr>
    </w:div>
    <w:div w:id="396829264">
      <w:bodyDiv w:val="1"/>
      <w:marLeft w:val="0"/>
      <w:marRight w:val="0"/>
      <w:marTop w:val="0"/>
      <w:marBottom w:val="0"/>
      <w:divBdr>
        <w:top w:val="none" w:sz="0" w:space="0" w:color="auto"/>
        <w:left w:val="none" w:sz="0" w:space="0" w:color="auto"/>
        <w:bottom w:val="none" w:sz="0" w:space="0" w:color="auto"/>
        <w:right w:val="none" w:sz="0" w:space="0" w:color="auto"/>
      </w:divBdr>
    </w:div>
    <w:div w:id="416244181">
      <w:bodyDiv w:val="1"/>
      <w:marLeft w:val="0"/>
      <w:marRight w:val="0"/>
      <w:marTop w:val="0"/>
      <w:marBottom w:val="0"/>
      <w:divBdr>
        <w:top w:val="none" w:sz="0" w:space="0" w:color="auto"/>
        <w:left w:val="none" w:sz="0" w:space="0" w:color="auto"/>
        <w:bottom w:val="none" w:sz="0" w:space="0" w:color="auto"/>
        <w:right w:val="none" w:sz="0" w:space="0" w:color="auto"/>
      </w:divBdr>
    </w:div>
    <w:div w:id="427190539">
      <w:bodyDiv w:val="1"/>
      <w:marLeft w:val="0"/>
      <w:marRight w:val="0"/>
      <w:marTop w:val="0"/>
      <w:marBottom w:val="0"/>
      <w:divBdr>
        <w:top w:val="none" w:sz="0" w:space="0" w:color="auto"/>
        <w:left w:val="none" w:sz="0" w:space="0" w:color="auto"/>
        <w:bottom w:val="none" w:sz="0" w:space="0" w:color="auto"/>
        <w:right w:val="none" w:sz="0" w:space="0" w:color="auto"/>
      </w:divBdr>
    </w:div>
    <w:div w:id="454183206">
      <w:bodyDiv w:val="1"/>
      <w:marLeft w:val="0"/>
      <w:marRight w:val="0"/>
      <w:marTop w:val="0"/>
      <w:marBottom w:val="0"/>
      <w:divBdr>
        <w:top w:val="none" w:sz="0" w:space="0" w:color="auto"/>
        <w:left w:val="none" w:sz="0" w:space="0" w:color="auto"/>
        <w:bottom w:val="none" w:sz="0" w:space="0" w:color="auto"/>
        <w:right w:val="none" w:sz="0" w:space="0" w:color="auto"/>
      </w:divBdr>
    </w:div>
    <w:div w:id="462961176">
      <w:bodyDiv w:val="1"/>
      <w:marLeft w:val="0"/>
      <w:marRight w:val="0"/>
      <w:marTop w:val="0"/>
      <w:marBottom w:val="0"/>
      <w:divBdr>
        <w:top w:val="none" w:sz="0" w:space="0" w:color="auto"/>
        <w:left w:val="none" w:sz="0" w:space="0" w:color="auto"/>
        <w:bottom w:val="none" w:sz="0" w:space="0" w:color="auto"/>
        <w:right w:val="none" w:sz="0" w:space="0" w:color="auto"/>
      </w:divBdr>
    </w:div>
    <w:div w:id="464155697">
      <w:bodyDiv w:val="1"/>
      <w:marLeft w:val="0"/>
      <w:marRight w:val="0"/>
      <w:marTop w:val="0"/>
      <w:marBottom w:val="0"/>
      <w:divBdr>
        <w:top w:val="none" w:sz="0" w:space="0" w:color="auto"/>
        <w:left w:val="none" w:sz="0" w:space="0" w:color="auto"/>
        <w:bottom w:val="none" w:sz="0" w:space="0" w:color="auto"/>
        <w:right w:val="none" w:sz="0" w:space="0" w:color="auto"/>
      </w:divBdr>
    </w:div>
    <w:div w:id="504131193">
      <w:bodyDiv w:val="1"/>
      <w:marLeft w:val="0"/>
      <w:marRight w:val="0"/>
      <w:marTop w:val="0"/>
      <w:marBottom w:val="0"/>
      <w:divBdr>
        <w:top w:val="none" w:sz="0" w:space="0" w:color="auto"/>
        <w:left w:val="none" w:sz="0" w:space="0" w:color="auto"/>
        <w:bottom w:val="none" w:sz="0" w:space="0" w:color="auto"/>
        <w:right w:val="none" w:sz="0" w:space="0" w:color="auto"/>
      </w:divBdr>
    </w:div>
    <w:div w:id="504633174">
      <w:bodyDiv w:val="1"/>
      <w:marLeft w:val="0"/>
      <w:marRight w:val="0"/>
      <w:marTop w:val="0"/>
      <w:marBottom w:val="0"/>
      <w:divBdr>
        <w:top w:val="none" w:sz="0" w:space="0" w:color="auto"/>
        <w:left w:val="none" w:sz="0" w:space="0" w:color="auto"/>
        <w:bottom w:val="none" w:sz="0" w:space="0" w:color="auto"/>
        <w:right w:val="none" w:sz="0" w:space="0" w:color="auto"/>
      </w:divBdr>
    </w:div>
    <w:div w:id="504827052">
      <w:bodyDiv w:val="1"/>
      <w:marLeft w:val="0"/>
      <w:marRight w:val="0"/>
      <w:marTop w:val="0"/>
      <w:marBottom w:val="0"/>
      <w:divBdr>
        <w:top w:val="none" w:sz="0" w:space="0" w:color="auto"/>
        <w:left w:val="none" w:sz="0" w:space="0" w:color="auto"/>
        <w:bottom w:val="none" w:sz="0" w:space="0" w:color="auto"/>
        <w:right w:val="none" w:sz="0" w:space="0" w:color="auto"/>
      </w:divBdr>
    </w:div>
    <w:div w:id="514735232">
      <w:bodyDiv w:val="1"/>
      <w:marLeft w:val="0"/>
      <w:marRight w:val="0"/>
      <w:marTop w:val="0"/>
      <w:marBottom w:val="0"/>
      <w:divBdr>
        <w:top w:val="none" w:sz="0" w:space="0" w:color="auto"/>
        <w:left w:val="none" w:sz="0" w:space="0" w:color="auto"/>
        <w:bottom w:val="none" w:sz="0" w:space="0" w:color="auto"/>
        <w:right w:val="none" w:sz="0" w:space="0" w:color="auto"/>
      </w:divBdr>
    </w:div>
    <w:div w:id="527915423">
      <w:bodyDiv w:val="1"/>
      <w:marLeft w:val="0"/>
      <w:marRight w:val="0"/>
      <w:marTop w:val="0"/>
      <w:marBottom w:val="0"/>
      <w:divBdr>
        <w:top w:val="none" w:sz="0" w:space="0" w:color="auto"/>
        <w:left w:val="none" w:sz="0" w:space="0" w:color="auto"/>
        <w:bottom w:val="none" w:sz="0" w:space="0" w:color="auto"/>
        <w:right w:val="none" w:sz="0" w:space="0" w:color="auto"/>
      </w:divBdr>
    </w:div>
    <w:div w:id="568541970">
      <w:bodyDiv w:val="1"/>
      <w:marLeft w:val="0"/>
      <w:marRight w:val="0"/>
      <w:marTop w:val="0"/>
      <w:marBottom w:val="0"/>
      <w:divBdr>
        <w:top w:val="none" w:sz="0" w:space="0" w:color="auto"/>
        <w:left w:val="none" w:sz="0" w:space="0" w:color="auto"/>
        <w:bottom w:val="none" w:sz="0" w:space="0" w:color="auto"/>
        <w:right w:val="none" w:sz="0" w:space="0" w:color="auto"/>
      </w:divBdr>
    </w:div>
    <w:div w:id="576280358">
      <w:bodyDiv w:val="1"/>
      <w:marLeft w:val="0"/>
      <w:marRight w:val="0"/>
      <w:marTop w:val="0"/>
      <w:marBottom w:val="0"/>
      <w:divBdr>
        <w:top w:val="none" w:sz="0" w:space="0" w:color="auto"/>
        <w:left w:val="none" w:sz="0" w:space="0" w:color="auto"/>
        <w:bottom w:val="none" w:sz="0" w:space="0" w:color="auto"/>
        <w:right w:val="none" w:sz="0" w:space="0" w:color="auto"/>
      </w:divBdr>
    </w:div>
    <w:div w:id="576282702">
      <w:bodyDiv w:val="1"/>
      <w:marLeft w:val="0"/>
      <w:marRight w:val="0"/>
      <w:marTop w:val="0"/>
      <w:marBottom w:val="0"/>
      <w:divBdr>
        <w:top w:val="none" w:sz="0" w:space="0" w:color="auto"/>
        <w:left w:val="none" w:sz="0" w:space="0" w:color="auto"/>
        <w:bottom w:val="none" w:sz="0" w:space="0" w:color="auto"/>
        <w:right w:val="none" w:sz="0" w:space="0" w:color="auto"/>
      </w:divBdr>
    </w:div>
    <w:div w:id="578254247">
      <w:bodyDiv w:val="1"/>
      <w:marLeft w:val="0"/>
      <w:marRight w:val="0"/>
      <w:marTop w:val="0"/>
      <w:marBottom w:val="0"/>
      <w:divBdr>
        <w:top w:val="none" w:sz="0" w:space="0" w:color="auto"/>
        <w:left w:val="none" w:sz="0" w:space="0" w:color="auto"/>
        <w:bottom w:val="none" w:sz="0" w:space="0" w:color="auto"/>
        <w:right w:val="none" w:sz="0" w:space="0" w:color="auto"/>
      </w:divBdr>
    </w:div>
    <w:div w:id="598490137">
      <w:bodyDiv w:val="1"/>
      <w:marLeft w:val="0"/>
      <w:marRight w:val="0"/>
      <w:marTop w:val="0"/>
      <w:marBottom w:val="0"/>
      <w:divBdr>
        <w:top w:val="none" w:sz="0" w:space="0" w:color="auto"/>
        <w:left w:val="none" w:sz="0" w:space="0" w:color="auto"/>
        <w:bottom w:val="none" w:sz="0" w:space="0" w:color="auto"/>
        <w:right w:val="none" w:sz="0" w:space="0" w:color="auto"/>
      </w:divBdr>
    </w:div>
    <w:div w:id="611857963">
      <w:bodyDiv w:val="1"/>
      <w:marLeft w:val="0"/>
      <w:marRight w:val="0"/>
      <w:marTop w:val="0"/>
      <w:marBottom w:val="0"/>
      <w:divBdr>
        <w:top w:val="none" w:sz="0" w:space="0" w:color="auto"/>
        <w:left w:val="none" w:sz="0" w:space="0" w:color="auto"/>
        <w:bottom w:val="none" w:sz="0" w:space="0" w:color="auto"/>
        <w:right w:val="none" w:sz="0" w:space="0" w:color="auto"/>
      </w:divBdr>
    </w:div>
    <w:div w:id="627319562">
      <w:bodyDiv w:val="1"/>
      <w:marLeft w:val="0"/>
      <w:marRight w:val="0"/>
      <w:marTop w:val="0"/>
      <w:marBottom w:val="0"/>
      <w:divBdr>
        <w:top w:val="none" w:sz="0" w:space="0" w:color="auto"/>
        <w:left w:val="none" w:sz="0" w:space="0" w:color="auto"/>
        <w:bottom w:val="none" w:sz="0" w:space="0" w:color="auto"/>
        <w:right w:val="none" w:sz="0" w:space="0" w:color="auto"/>
      </w:divBdr>
    </w:div>
    <w:div w:id="646907464">
      <w:bodyDiv w:val="1"/>
      <w:marLeft w:val="0"/>
      <w:marRight w:val="0"/>
      <w:marTop w:val="0"/>
      <w:marBottom w:val="0"/>
      <w:divBdr>
        <w:top w:val="none" w:sz="0" w:space="0" w:color="auto"/>
        <w:left w:val="none" w:sz="0" w:space="0" w:color="auto"/>
        <w:bottom w:val="none" w:sz="0" w:space="0" w:color="auto"/>
        <w:right w:val="none" w:sz="0" w:space="0" w:color="auto"/>
      </w:divBdr>
    </w:div>
    <w:div w:id="672028828">
      <w:bodyDiv w:val="1"/>
      <w:marLeft w:val="0"/>
      <w:marRight w:val="0"/>
      <w:marTop w:val="0"/>
      <w:marBottom w:val="0"/>
      <w:divBdr>
        <w:top w:val="none" w:sz="0" w:space="0" w:color="auto"/>
        <w:left w:val="none" w:sz="0" w:space="0" w:color="auto"/>
        <w:bottom w:val="none" w:sz="0" w:space="0" w:color="auto"/>
        <w:right w:val="none" w:sz="0" w:space="0" w:color="auto"/>
      </w:divBdr>
    </w:div>
    <w:div w:id="676662593">
      <w:bodyDiv w:val="1"/>
      <w:marLeft w:val="0"/>
      <w:marRight w:val="0"/>
      <w:marTop w:val="0"/>
      <w:marBottom w:val="0"/>
      <w:divBdr>
        <w:top w:val="none" w:sz="0" w:space="0" w:color="auto"/>
        <w:left w:val="none" w:sz="0" w:space="0" w:color="auto"/>
        <w:bottom w:val="none" w:sz="0" w:space="0" w:color="auto"/>
        <w:right w:val="none" w:sz="0" w:space="0" w:color="auto"/>
      </w:divBdr>
    </w:div>
    <w:div w:id="699622217">
      <w:bodyDiv w:val="1"/>
      <w:marLeft w:val="0"/>
      <w:marRight w:val="0"/>
      <w:marTop w:val="0"/>
      <w:marBottom w:val="0"/>
      <w:divBdr>
        <w:top w:val="none" w:sz="0" w:space="0" w:color="auto"/>
        <w:left w:val="none" w:sz="0" w:space="0" w:color="auto"/>
        <w:bottom w:val="none" w:sz="0" w:space="0" w:color="auto"/>
        <w:right w:val="none" w:sz="0" w:space="0" w:color="auto"/>
      </w:divBdr>
    </w:div>
    <w:div w:id="723211671">
      <w:bodyDiv w:val="1"/>
      <w:marLeft w:val="0"/>
      <w:marRight w:val="0"/>
      <w:marTop w:val="0"/>
      <w:marBottom w:val="0"/>
      <w:divBdr>
        <w:top w:val="none" w:sz="0" w:space="0" w:color="auto"/>
        <w:left w:val="none" w:sz="0" w:space="0" w:color="auto"/>
        <w:bottom w:val="none" w:sz="0" w:space="0" w:color="auto"/>
        <w:right w:val="none" w:sz="0" w:space="0" w:color="auto"/>
      </w:divBdr>
    </w:div>
    <w:div w:id="739599827">
      <w:bodyDiv w:val="1"/>
      <w:marLeft w:val="0"/>
      <w:marRight w:val="0"/>
      <w:marTop w:val="0"/>
      <w:marBottom w:val="0"/>
      <w:divBdr>
        <w:top w:val="none" w:sz="0" w:space="0" w:color="auto"/>
        <w:left w:val="none" w:sz="0" w:space="0" w:color="auto"/>
        <w:bottom w:val="none" w:sz="0" w:space="0" w:color="auto"/>
        <w:right w:val="none" w:sz="0" w:space="0" w:color="auto"/>
      </w:divBdr>
    </w:div>
    <w:div w:id="766732365">
      <w:bodyDiv w:val="1"/>
      <w:marLeft w:val="0"/>
      <w:marRight w:val="0"/>
      <w:marTop w:val="0"/>
      <w:marBottom w:val="0"/>
      <w:divBdr>
        <w:top w:val="none" w:sz="0" w:space="0" w:color="auto"/>
        <w:left w:val="none" w:sz="0" w:space="0" w:color="auto"/>
        <w:bottom w:val="none" w:sz="0" w:space="0" w:color="auto"/>
        <w:right w:val="none" w:sz="0" w:space="0" w:color="auto"/>
      </w:divBdr>
    </w:div>
    <w:div w:id="769738360">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803161995">
      <w:bodyDiv w:val="1"/>
      <w:marLeft w:val="0"/>
      <w:marRight w:val="0"/>
      <w:marTop w:val="0"/>
      <w:marBottom w:val="0"/>
      <w:divBdr>
        <w:top w:val="none" w:sz="0" w:space="0" w:color="auto"/>
        <w:left w:val="none" w:sz="0" w:space="0" w:color="auto"/>
        <w:bottom w:val="none" w:sz="0" w:space="0" w:color="auto"/>
        <w:right w:val="none" w:sz="0" w:space="0" w:color="auto"/>
      </w:divBdr>
    </w:div>
    <w:div w:id="810514837">
      <w:bodyDiv w:val="1"/>
      <w:marLeft w:val="0"/>
      <w:marRight w:val="0"/>
      <w:marTop w:val="0"/>
      <w:marBottom w:val="0"/>
      <w:divBdr>
        <w:top w:val="none" w:sz="0" w:space="0" w:color="auto"/>
        <w:left w:val="none" w:sz="0" w:space="0" w:color="auto"/>
        <w:bottom w:val="none" w:sz="0" w:space="0" w:color="auto"/>
        <w:right w:val="none" w:sz="0" w:space="0" w:color="auto"/>
      </w:divBdr>
    </w:div>
    <w:div w:id="856624779">
      <w:bodyDiv w:val="1"/>
      <w:marLeft w:val="0"/>
      <w:marRight w:val="0"/>
      <w:marTop w:val="0"/>
      <w:marBottom w:val="0"/>
      <w:divBdr>
        <w:top w:val="none" w:sz="0" w:space="0" w:color="auto"/>
        <w:left w:val="none" w:sz="0" w:space="0" w:color="auto"/>
        <w:bottom w:val="none" w:sz="0" w:space="0" w:color="auto"/>
        <w:right w:val="none" w:sz="0" w:space="0" w:color="auto"/>
      </w:divBdr>
    </w:div>
    <w:div w:id="859052982">
      <w:bodyDiv w:val="1"/>
      <w:marLeft w:val="0"/>
      <w:marRight w:val="0"/>
      <w:marTop w:val="0"/>
      <w:marBottom w:val="0"/>
      <w:divBdr>
        <w:top w:val="none" w:sz="0" w:space="0" w:color="auto"/>
        <w:left w:val="none" w:sz="0" w:space="0" w:color="auto"/>
        <w:bottom w:val="none" w:sz="0" w:space="0" w:color="auto"/>
        <w:right w:val="none" w:sz="0" w:space="0" w:color="auto"/>
      </w:divBdr>
    </w:div>
    <w:div w:id="879172512">
      <w:bodyDiv w:val="1"/>
      <w:marLeft w:val="0"/>
      <w:marRight w:val="0"/>
      <w:marTop w:val="0"/>
      <w:marBottom w:val="0"/>
      <w:divBdr>
        <w:top w:val="none" w:sz="0" w:space="0" w:color="auto"/>
        <w:left w:val="none" w:sz="0" w:space="0" w:color="auto"/>
        <w:bottom w:val="none" w:sz="0" w:space="0" w:color="auto"/>
        <w:right w:val="none" w:sz="0" w:space="0" w:color="auto"/>
      </w:divBdr>
    </w:div>
    <w:div w:id="905847261">
      <w:bodyDiv w:val="1"/>
      <w:marLeft w:val="0"/>
      <w:marRight w:val="0"/>
      <w:marTop w:val="0"/>
      <w:marBottom w:val="0"/>
      <w:divBdr>
        <w:top w:val="none" w:sz="0" w:space="0" w:color="auto"/>
        <w:left w:val="none" w:sz="0" w:space="0" w:color="auto"/>
        <w:bottom w:val="none" w:sz="0" w:space="0" w:color="auto"/>
        <w:right w:val="none" w:sz="0" w:space="0" w:color="auto"/>
      </w:divBdr>
    </w:div>
    <w:div w:id="929191566">
      <w:bodyDiv w:val="1"/>
      <w:marLeft w:val="0"/>
      <w:marRight w:val="0"/>
      <w:marTop w:val="0"/>
      <w:marBottom w:val="0"/>
      <w:divBdr>
        <w:top w:val="none" w:sz="0" w:space="0" w:color="auto"/>
        <w:left w:val="none" w:sz="0" w:space="0" w:color="auto"/>
        <w:bottom w:val="none" w:sz="0" w:space="0" w:color="auto"/>
        <w:right w:val="none" w:sz="0" w:space="0" w:color="auto"/>
      </w:divBdr>
    </w:div>
    <w:div w:id="931203071">
      <w:bodyDiv w:val="1"/>
      <w:marLeft w:val="0"/>
      <w:marRight w:val="0"/>
      <w:marTop w:val="0"/>
      <w:marBottom w:val="0"/>
      <w:divBdr>
        <w:top w:val="none" w:sz="0" w:space="0" w:color="auto"/>
        <w:left w:val="none" w:sz="0" w:space="0" w:color="auto"/>
        <w:bottom w:val="none" w:sz="0" w:space="0" w:color="auto"/>
        <w:right w:val="none" w:sz="0" w:space="0" w:color="auto"/>
      </w:divBdr>
    </w:div>
    <w:div w:id="941299650">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969166921">
      <w:bodyDiv w:val="1"/>
      <w:marLeft w:val="0"/>
      <w:marRight w:val="0"/>
      <w:marTop w:val="0"/>
      <w:marBottom w:val="0"/>
      <w:divBdr>
        <w:top w:val="none" w:sz="0" w:space="0" w:color="auto"/>
        <w:left w:val="none" w:sz="0" w:space="0" w:color="auto"/>
        <w:bottom w:val="none" w:sz="0" w:space="0" w:color="auto"/>
        <w:right w:val="none" w:sz="0" w:space="0" w:color="auto"/>
      </w:divBdr>
    </w:div>
    <w:div w:id="969633312">
      <w:bodyDiv w:val="1"/>
      <w:marLeft w:val="0"/>
      <w:marRight w:val="0"/>
      <w:marTop w:val="0"/>
      <w:marBottom w:val="0"/>
      <w:divBdr>
        <w:top w:val="none" w:sz="0" w:space="0" w:color="auto"/>
        <w:left w:val="none" w:sz="0" w:space="0" w:color="auto"/>
        <w:bottom w:val="none" w:sz="0" w:space="0" w:color="auto"/>
        <w:right w:val="none" w:sz="0" w:space="0" w:color="auto"/>
      </w:divBdr>
    </w:div>
    <w:div w:id="1032727116">
      <w:bodyDiv w:val="1"/>
      <w:marLeft w:val="0"/>
      <w:marRight w:val="0"/>
      <w:marTop w:val="0"/>
      <w:marBottom w:val="0"/>
      <w:divBdr>
        <w:top w:val="none" w:sz="0" w:space="0" w:color="auto"/>
        <w:left w:val="none" w:sz="0" w:space="0" w:color="auto"/>
        <w:bottom w:val="none" w:sz="0" w:space="0" w:color="auto"/>
        <w:right w:val="none" w:sz="0" w:space="0" w:color="auto"/>
      </w:divBdr>
    </w:div>
    <w:div w:id="1046489421">
      <w:bodyDiv w:val="1"/>
      <w:marLeft w:val="0"/>
      <w:marRight w:val="0"/>
      <w:marTop w:val="0"/>
      <w:marBottom w:val="0"/>
      <w:divBdr>
        <w:top w:val="none" w:sz="0" w:space="0" w:color="auto"/>
        <w:left w:val="none" w:sz="0" w:space="0" w:color="auto"/>
        <w:bottom w:val="none" w:sz="0" w:space="0" w:color="auto"/>
        <w:right w:val="none" w:sz="0" w:space="0" w:color="auto"/>
      </w:divBdr>
    </w:div>
    <w:div w:id="1048381111">
      <w:bodyDiv w:val="1"/>
      <w:marLeft w:val="0"/>
      <w:marRight w:val="0"/>
      <w:marTop w:val="0"/>
      <w:marBottom w:val="0"/>
      <w:divBdr>
        <w:top w:val="none" w:sz="0" w:space="0" w:color="auto"/>
        <w:left w:val="none" w:sz="0" w:space="0" w:color="auto"/>
        <w:bottom w:val="none" w:sz="0" w:space="0" w:color="auto"/>
        <w:right w:val="none" w:sz="0" w:space="0" w:color="auto"/>
      </w:divBdr>
    </w:div>
    <w:div w:id="1065572068">
      <w:bodyDiv w:val="1"/>
      <w:marLeft w:val="0"/>
      <w:marRight w:val="0"/>
      <w:marTop w:val="0"/>
      <w:marBottom w:val="0"/>
      <w:divBdr>
        <w:top w:val="none" w:sz="0" w:space="0" w:color="auto"/>
        <w:left w:val="none" w:sz="0" w:space="0" w:color="auto"/>
        <w:bottom w:val="none" w:sz="0" w:space="0" w:color="auto"/>
        <w:right w:val="none" w:sz="0" w:space="0" w:color="auto"/>
      </w:divBdr>
    </w:div>
    <w:div w:id="1070467436">
      <w:bodyDiv w:val="1"/>
      <w:marLeft w:val="0"/>
      <w:marRight w:val="0"/>
      <w:marTop w:val="0"/>
      <w:marBottom w:val="0"/>
      <w:divBdr>
        <w:top w:val="none" w:sz="0" w:space="0" w:color="auto"/>
        <w:left w:val="none" w:sz="0" w:space="0" w:color="auto"/>
        <w:bottom w:val="none" w:sz="0" w:space="0" w:color="auto"/>
        <w:right w:val="none" w:sz="0" w:space="0" w:color="auto"/>
      </w:divBdr>
    </w:div>
    <w:div w:id="1079719812">
      <w:bodyDiv w:val="1"/>
      <w:marLeft w:val="0"/>
      <w:marRight w:val="0"/>
      <w:marTop w:val="0"/>
      <w:marBottom w:val="0"/>
      <w:divBdr>
        <w:top w:val="none" w:sz="0" w:space="0" w:color="auto"/>
        <w:left w:val="none" w:sz="0" w:space="0" w:color="auto"/>
        <w:bottom w:val="none" w:sz="0" w:space="0" w:color="auto"/>
        <w:right w:val="none" w:sz="0" w:space="0" w:color="auto"/>
      </w:divBdr>
    </w:div>
    <w:div w:id="1094326978">
      <w:bodyDiv w:val="1"/>
      <w:marLeft w:val="0"/>
      <w:marRight w:val="0"/>
      <w:marTop w:val="0"/>
      <w:marBottom w:val="0"/>
      <w:divBdr>
        <w:top w:val="none" w:sz="0" w:space="0" w:color="auto"/>
        <w:left w:val="none" w:sz="0" w:space="0" w:color="auto"/>
        <w:bottom w:val="none" w:sz="0" w:space="0" w:color="auto"/>
        <w:right w:val="none" w:sz="0" w:space="0" w:color="auto"/>
      </w:divBdr>
    </w:div>
    <w:div w:id="1099839658">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35872164">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 w:id="1179352433">
      <w:bodyDiv w:val="1"/>
      <w:marLeft w:val="0"/>
      <w:marRight w:val="0"/>
      <w:marTop w:val="0"/>
      <w:marBottom w:val="0"/>
      <w:divBdr>
        <w:top w:val="none" w:sz="0" w:space="0" w:color="auto"/>
        <w:left w:val="none" w:sz="0" w:space="0" w:color="auto"/>
        <w:bottom w:val="none" w:sz="0" w:space="0" w:color="auto"/>
        <w:right w:val="none" w:sz="0" w:space="0" w:color="auto"/>
      </w:divBdr>
    </w:div>
    <w:div w:id="1224680077">
      <w:bodyDiv w:val="1"/>
      <w:marLeft w:val="0"/>
      <w:marRight w:val="0"/>
      <w:marTop w:val="0"/>
      <w:marBottom w:val="0"/>
      <w:divBdr>
        <w:top w:val="none" w:sz="0" w:space="0" w:color="auto"/>
        <w:left w:val="none" w:sz="0" w:space="0" w:color="auto"/>
        <w:bottom w:val="none" w:sz="0" w:space="0" w:color="auto"/>
        <w:right w:val="none" w:sz="0" w:space="0" w:color="auto"/>
      </w:divBdr>
    </w:div>
    <w:div w:id="1225337488">
      <w:bodyDiv w:val="1"/>
      <w:marLeft w:val="0"/>
      <w:marRight w:val="0"/>
      <w:marTop w:val="0"/>
      <w:marBottom w:val="0"/>
      <w:divBdr>
        <w:top w:val="none" w:sz="0" w:space="0" w:color="auto"/>
        <w:left w:val="none" w:sz="0" w:space="0" w:color="auto"/>
        <w:bottom w:val="none" w:sz="0" w:space="0" w:color="auto"/>
        <w:right w:val="none" w:sz="0" w:space="0" w:color="auto"/>
      </w:divBdr>
    </w:div>
    <w:div w:id="1242518996">
      <w:bodyDiv w:val="1"/>
      <w:marLeft w:val="0"/>
      <w:marRight w:val="0"/>
      <w:marTop w:val="0"/>
      <w:marBottom w:val="0"/>
      <w:divBdr>
        <w:top w:val="none" w:sz="0" w:space="0" w:color="auto"/>
        <w:left w:val="none" w:sz="0" w:space="0" w:color="auto"/>
        <w:bottom w:val="none" w:sz="0" w:space="0" w:color="auto"/>
        <w:right w:val="none" w:sz="0" w:space="0" w:color="auto"/>
      </w:divBdr>
    </w:div>
    <w:div w:id="1258828145">
      <w:bodyDiv w:val="1"/>
      <w:marLeft w:val="0"/>
      <w:marRight w:val="0"/>
      <w:marTop w:val="0"/>
      <w:marBottom w:val="0"/>
      <w:divBdr>
        <w:top w:val="none" w:sz="0" w:space="0" w:color="auto"/>
        <w:left w:val="none" w:sz="0" w:space="0" w:color="auto"/>
        <w:bottom w:val="none" w:sz="0" w:space="0" w:color="auto"/>
        <w:right w:val="none" w:sz="0" w:space="0" w:color="auto"/>
      </w:divBdr>
    </w:div>
    <w:div w:id="1259017908">
      <w:bodyDiv w:val="1"/>
      <w:marLeft w:val="0"/>
      <w:marRight w:val="0"/>
      <w:marTop w:val="0"/>
      <w:marBottom w:val="0"/>
      <w:divBdr>
        <w:top w:val="none" w:sz="0" w:space="0" w:color="auto"/>
        <w:left w:val="none" w:sz="0" w:space="0" w:color="auto"/>
        <w:bottom w:val="none" w:sz="0" w:space="0" w:color="auto"/>
        <w:right w:val="none" w:sz="0" w:space="0" w:color="auto"/>
      </w:divBdr>
    </w:div>
    <w:div w:id="1260721144">
      <w:bodyDiv w:val="1"/>
      <w:marLeft w:val="0"/>
      <w:marRight w:val="0"/>
      <w:marTop w:val="0"/>
      <w:marBottom w:val="0"/>
      <w:divBdr>
        <w:top w:val="none" w:sz="0" w:space="0" w:color="auto"/>
        <w:left w:val="none" w:sz="0" w:space="0" w:color="auto"/>
        <w:bottom w:val="none" w:sz="0" w:space="0" w:color="auto"/>
        <w:right w:val="none" w:sz="0" w:space="0" w:color="auto"/>
      </w:divBdr>
    </w:div>
    <w:div w:id="1266231159">
      <w:bodyDiv w:val="1"/>
      <w:marLeft w:val="0"/>
      <w:marRight w:val="0"/>
      <w:marTop w:val="0"/>
      <w:marBottom w:val="0"/>
      <w:divBdr>
        <w:top w:val="none" w:sz="0" w:space="0" w:color="auto"/>
        <w:left w:val="none" w:sz="0" w:space="0" w:color="auto"/>
        <w:bottom w:val="none" w:sz="0" w:space="0" w:color="auto"/>
        <w:right w:val="none" w:sz="0" w:space="0" w:color="auto"/>
      </w:divBdr>
    </w:div>
    <w:div w:id="1267926884">
      <w:bodyDiv w:val="1"/>
      <w:marLeft w:val="0"/>
      <w:marRight w:val="0"/>
      <w:marTop w:val="0"/>
      <w:marBottom w:val="0"/>
      <w:divBdr>
        <w:top w:val="none" w:sz="0" w:space="0" w:color="auto"/>
        <w:left w:val="none" w:sz="0" w:space="0" w:color="auto"/>
        <w:bottom w:val="none" w:sz="0" w:space="0" w:color="auto"/>
        <w:right w:val="none" w:sz="0" w:space="0" w:color="auto"/>
      </w:divBdr>
    </w:div>
    <w:div w:id="1269850864">
      <w:bodyDiv w:val="1"/>
      <w:marLeft w:val="0"/>
      <w:marRight w:val="0"/>
      <w:marTop w:val="0"/>
      <w:marBottom w:val="0"/>
      <w:divBdr>
        <w:top w:val="none" w:sz="0" w:space="0" w:color="auto"/>
        <w:left w:val="none" w:sz="0" w:space="0" w:color="auto"/>
        <w:bottom w:val="none" w:sz="0" w:space="0" w:color="auto"/>
        <w:right w:val="none" w:sz="0" w:space="0" w:color="auto"/>
      </w:divBdr>
    </w:div>
    <w:div w:id="1288582111">
      <w:bodyDiv w:val="1"/>
      <w:marLeft w:val="0"/>
      <w:marRight w:val="0"/>
      <w:marTop w:val="0"/>
      <w:marBottom w:val="0"/>
      <w:divBdr>
        <w:top w:val="none" w:sz="0" w:space="0" w:color="auto"/>
        <w:left w:val="none" w:sz="0" w:space="0" w:color="auto"/>
        <w:bottom w:val="none" w:sz="0" w:space="0" w:color="auto"/>
        <w:right w:val="none" w:sz="0" w:space="0" w:color="auto"/>
      </w:divBdr>
    </w:div>
    <w:div w:id="1295677450">
      <w:bodyDiv w:val="1"/>
      <w:marLeft w:val="0"/>
      <w:marRight w:val="0"/>
      <w:marTop w:val="0"/>
      <w:marBottom w:val="0"/>
      <w:divBdr>
        <w:top w:val="none" w:sz="0" w:space="0" w:color="auto"/>
        <w:left w:val="none" w:sz="0" w:space="0" w:color="auto"/>
        <w:bottom w:val="none" w:sz="0" w:space="0" w:color="auto"/>
        <w:right w:val="none" w:sz="0" w:space="0" w:color="auto"/>
      </w:divBdr>
    </w:div>
    <w:div w:id="1297183190">
      <w:bodyDiv w:val="1"/>
      <w:marLeft w:val="0"/>
      <w:marRight w:val="0"/>
      <w:marTop w:val="0"/>
      <w:marBottom w:val="0"/>
      <w:divBdr>
        <w:top w:val="none" w:sz="0" w:space="0" w:color="auto"/>
        <w:left w:val="none" w:sz="0" w:space="0" w:color="auto"/>
        <w:bottom w:val="none" w:sz="0" w:space="0" w:color="auto"/>
        <w:right w:val="none" w:sz="0" w:space="0" w:color="auto"/>
      </w:divBdr>
    </w:div>
    <w:div w:id="1311448678">
      <w:bodyDiv w:val="1"/>
      <w:marLeft w:val="0"/>
      <w:marRight w:val="0"/>
      <w:marTop w:val="0"/>
      <w:marBottom w:val="0"/>
      <w:divBdr>
        <w:top w:val="none" w:sz="0" w:space="0" w:color="auto"/>
        <w:left w:val="none" w:sz="0" w:space="0" w:color="auto"/>
        <w:bottom w:val="none" w:sz="0" w:space="0" w:color="auto"/>
        <w:right w:val="none" w:sz="0" w:space="0" w:color="auto"/>
      </w:divBdr>
    </w:div>
    <w:div w:id="1333415860">
      <w:bodyDiv w:val="1"/>
      <w:marLeft w:val="0"/>
      <w:marRight w:val="0"/>
      <w:marTop w:val="0"/>
      <w:marBottom w:val="0"/>
      <w:divBdr>
        <w:top w:val="none" w:sz="0" w:space="0" w:color="auto"/>
        <w:left w:val="none" w:sz="0" w:space="0" w:color="auto"/>
        <w:bottom w:val="none" w:sz="0" w:space="0" w:color="auto"/>
        <w:right w:val="none" w:sz="0" w:space="0" w:color="auto"/>
      </w:divBdr>
    </w:div>
    <w:div w:id="1333876566">
      <w:bodyDiv w:val="1"/>
      <w:marLeft w:val="0"/>
      <w:marRight w:val="0"/>
      <w:marTop w:val="0"/>
      <w:marBottom w:val="0"/>
      <w:divBdr>
        <w:top w:val="none" w:sz="0" w:space="0" w:color="auto"/>
        <w:left w:val="none" w:sz="0" w:space="0" w:color="auto"/>
        <w:bottom w:val="none" w:sz="0" w:space="0" w:color="auto"/>
        <w:right w:val="none" w:sz="0" w:space="0" w:color="auto"/>
      </w:divBdr>
    </w:div>
    <w:div w:id="1371152055">
      <w:bodyDiv w:val="1"/>
      <w:marLeft w:val="0"/>
      <w:marRight w:val="0"/>
      <w:marTop w:val="0"/>
      <w:marBottom w:val="0"/>
      <w:divBdr>
        <w:top w:val="none" w:sz="0" w:space="0" w:color="auto"/>
        <w:left w:val="none" w:sz="0" w:space="0" w:color="auto"/>
        <w:bottom w:val="none" w:sz="0" w:space="0" w:color="auto"/>
        <w:right w:val="none" w:sz="0" w:space="0" w:color="auto"/>
      </w:divBdr>
    </w:div>
    <w:div w:id="1373387541">
      <w:bodyDiv w:val="1"/>
      <w:marLeft w:val="0"/>
      <w:marRight w:val="0"/>
      <w:marTop w:val="0"/>
      <w:marBottom w:val="0"/>
      <w:divBdr>
        <w:top w:val="none" w:sz="0" w:space="0" w:color="auto"/>
        <w:left w:val="none" w:sz="0" w:space="0" w:color="auto"/>
        <w:bottom w:val="none" w:sz="0" w:space="0" w:color="auto"/>
        <w:right w:val="none" w:sz="0" w:space="0" w:color="auto"/>
      </w:divBdr>
    </w:div>
    <w:div w:id="1410812212">
      <w:bodyDiv w:val="1"/>
      <w:marLeft w:val="0"/>
      <w:marRight w:val="0"/>
      <w:marTop w:val="0"/>
      <w:marBottom w:val="0"/>
      <w:divBdr>
        <w:top w:val="none" w:sz="0" w:space="0" w:color="auto"/>
        <w:left w:val="none" w:sz="0" w:space="0" w:color="auto"/>
        <w:bottom w:val="none" w:sz="0" w:space="0" w:color="auto"/>
        <w:right w:val="none" w:sz="0" w:space="0" w:color="auto"/>
      </w:divBdr>
    </w:div>
    <w:div w:id="1416584630">
      <w:bodyDiv w:val="1"/>
      <w:marLeft w:val="0"/>
      <w:marRight w:val="0"/>
      <w:marTop w:val="0"/>
      <w:marBottom w:val="0"/>
      <w:divBdr>
        <w:top w:val="none" w:sz="0" w:space="0" w:color="auto"/>
        <w:left w:val="none" w:sz="0" w:space="0" w:color="auto"/>
        <w:bottom w:val="none" w:sz="0" w:space="0" w:color="auto"/>
        <w:right w:val="none" w:sz="0" w:space="0" w:color="auto"/>
      </w:divBdr>
    </w:div>
    <w:div w:id="1429429272">
      <w:bodyDiv w:val="1"/>
      <w:marLeft w:val="0"/>
      <w:marRight w:val="0"/>
      <w:marTop w:val="0"/>
      <w:marBottom w:val="0"/>
      <w:divBdr>
        <w:top w:val="none" w:sz="0" w:space="0" w:color="auto"/>
        <w:left w:val="none" w:sz="0" w:space="0" w:color="auto"/>
        <w:bottom w:val="none" w:sz="0" w:space="0" w:color="auto"/>
        <w:right w:val="none" w:sz="0" w:space="0" w:color="auto"/>
      </w:divBdr>
    </w:div>
    <w:div w:id="1431395594">
      <w:bodyDiv w:val="1"/>
      <w:marLeft w:val="0"/>
      <w:marRight w:val="0"/>
      <w:marTop w:val="0"/>
      <w:marBottom w:val="0"/>
      <w:divBdr>
        <w:top w:val="none" w:sz="0" w:space="0" w:color="auto"/>
        <w:left w:val="none" w:sz="0" w:space="0" w:color="auto"/>
        <w:bottom w:val="none" w:sz="0" w:space="0" w:color="auto"/>
        <w:right w:val="none" w:sz="0" w:space="0" w:color="auto"/>
      </w:divBdr>
    </w:div>
    <w:div w:id="1439913370">
      <w:bodyDiv w:val="1"/>
      <w:marLeft w:val="0"/>
      <w:marRight w:val="0"/>
      <w:marTop w:val="0"/>
      <w:marBottom w:val="0"/>
      <w:divBdr>
        <w:top w:val="none" w:sz="0" w:space="0" w:color="auto"/>
        <w:left w:val="none" w:sz="0" w:space="0" w:color="auto"/>
        <w:bottom w:val="none" w:sz="0" w:space="0" w:color="auto"/>
        <w:right w:val="none" w:sz="0" w:space="0" w:color="auto"/>
      </w:divBdr>
    </w:div>
    <w:div w:id="1447693521">
      <w:bodyDiv w:val="1"/>
      <w:marLeft w:val="0"/>
      <w:marRight w:val="0"/>
      <w:marTop w:val="0"/>
      <w:marBottom w:val="0"/>
      <w:divBdr>
        <w:top w:val="none" w:sz="0" w:space="0" w:color="auto"/>
        <w:left w:val="none" w:sz="0" w:space="0" w:color="auto"/>
        <w:bottom w:val="none" w:sz="0" w:space="0" w:color="auto"/>
        <w:right w:val="none" w:sz="0" w:space="0" w:color="auto"/>
      </w:divBdr>
    </w:div>
    <w:div w:id="1449817906">
      <w:bodyDiv w:val="1"/>
      <w:marLeft w:val="0"/>
      <w:marRight w:val="0"/>
      <w:marTop w:val="0"/>
      <w:marBottom w:val="0"/>
      <w:divBdr>
        <w:top w:val="none" w:sz="0" w:space="0" w:color="auto"/>
        <w:left w:val="none" w:sz="0" w:space="0" w:color="auto"/>
        <w:bottom w:val="none" w:sz="0" w:space="0" w:color="auto"/>
        <w:right w:val="none" w:sz="0" w:space="0" w:color="auto"/>
      </w:divBdr>
    </w:div>
    <w:div w:id="1462453384">
      <w:bodyDiv w:val="1"/>
      <w:marLeft w:val="0"/>
      <w:marRight w:val="0"/>
      <w:marTop w:val="0"/>
      <w:marBottom w:val="0"/>
      <w:divBdr>
        <w:top w:val="none" w:sz="0" w:space="0" w:color="auto"/>
        <w:left w:val="none" w:sz="0" w:space="0" w:color="auto"/>
        <w:bottom w:val="none" w:sz="0" w:space="0" w:color="auto"/>
        <w:right w:val="none" w:sz="0" w:space="0" w:color="auto"/>
      </w:divBdr>
    </w:div>
    <w:div w:id="1472747305">
      <w:bodyDiv w:val="1"/>
      <w:marLeft w:val="0"/>
      <w:marRight w:val="0"/>
      <w:marTop w:val="0"/>
      <w:marBottom w:val="0"/>
      <w:divBdr>
        <w:top w:val="none" w:sz="0" w:space="0" w:color="auto"/>
        <w:left w:val="none" w:sz="0" w:space="0" w:color="auto"/>
        <w:bottom w:val="none" w:sz="0" w:space="0" w:color="auto"/>
        <w:right w:val="none" w:sz="0" w:space="0" w:color="auto"/>
      </w:divBdr>
    </w:div>
    <w:div w:id="1477796429">
      <w:bodyDiv w:val="1"/>
      <w:marLeft w:val="0"/>
      <w:marRight w:val="0"/>
      <w:marTop w:val="0"/>
      <w:marBottom w:val="0"/>
      <w:divBdr>
        <w:top w:val="none" w:sz="0" w:space="0" w:color="auto"/>
        <w:left w:val="none" w:sz="0" w:space="0" w:color="auto"/>
        <w:bottom w:val="none" w:sz="0" w:space="0" w:color="auto"/>
        <w:right w:val="none" w:sz="0" w:space="0" w:color="auto"/>
      </w:divBdr>
    </w:div>
    <w:div w:id="1479110072">
      <w:bodyDiv w:val="1"/>
      <w:marLeft w:val="0"/>
      <w:marRight w:val="0"/>
      <w:marTop w:val="0"/>
      <w:marBottom w:val="0"/>
      <w:divBdr>
        <w:top w:val="none" w:sz="0" w:space="0" w:color="auto"/>
        <w:left w:val="none" w:sz="0" w:space="0" w:color="auto"/>
        <w:bottom w:val="none" w:sz="0" w:space="0" w:color="auto"/>
        <w:right w:val="none" w:sz="0" w:space="0" w:color="auto"/>
      </w:divBdr>
    </w:div>
    <w:div w:id="1490636251">
      <w:bodyDiv w:val="1"/>
      <w:marLeft w:val="0"/>
      <w:marRight w:val="0"/>
      <w:marTop w:val="0"/>
      <w:marBottom w:val="0"/>
      <w:divBdr>
        <w:top w:val="none" w:sz="0" w:space="0" w:color="auto"/>
        <w:left w:val="none" w:sz="0" w:space="0" w:color="auto"/>
        <w:bottom w:val="none" w:sz="0" w:space="0" w:color="auto"/>
        <w:right w:val="none" w:sz="0" w:space="0" w:color="auto"/>
      </w:divBdr>
    </w:div>
    <w:div w:id="1493713997">
      <w:bodyDiv w:val="1"/>
      <w:marLeft w:val="0"/>
      <w:marRight w:val="0"/>
      <w:marTop w:val="0"/>
      <w:marBottom w:val="0"/>
      <w:divBdr>
        <w:top w:val="none" w:sz="0" w:space="0" w:color="auto"/>
        <w:left w:val="none" w:sz="0" w:space="0" w:color="auto"/>
        <w:bottom w:val="none" w:sz="0" w:space="0" w:color="auto"/>
        <w:right w:val="none" w:sz="0" w:space="0" w:color="auto"/>
      </w:divBdr>
    </w:div>
    <w:div w:id="1512061613">
      <w:bodyDiv w:val="1"/>
      <w:marLeft w:val="0"/>
      <w:marRight w:val="0"/>
      <w:marTop w:val="0"/>
      <w:marBottom w:val="0"/>
      <w:divBdr>
        <w:top w:val="none" w:sz="0" w:space="0" w:color="auto"/>
        <w:left w:val="none" w:sz="0" w:space="0" w:color="auto"/>
        <w:bottom w:val="none" w:sz="0" w:space="0" w:color="auto"/>
        <w:right w:val="none" w:sz="0" w:space="0" w:color="auto"/>
      </w:divBdr>
    </w:div>
    <w:div w:id="1519083920">
      <w:bodyDiv w:val="1"/>
      <w:marLeft w:val="0"/>
      <w:marRight w:val="0"/>
      <w:marTop w:val="0"/>
      <w:marBottom w:val="0"/>
      <w:divBdr>
        <w:top w:val="none" w:sz="0" w:space="0" w:color="auto"/>
        <w:left w:val="none" w:sz="0" w:space="0" w:color="auto"/>
        <w:bottom w:val="none" w:sz="0" w:space="0" w:color="auto"/>
        <w:right w:val="none" w:sz="0" w:space="0" w:color="auto"/>
      </w:divBdr>
    </w:div>
    <w:div w:id="1526675185">
      <w:bodyDiv w:val="1"/>
      <w:marLeft w:val="0"/>
      <w:marRight w:val="0"/>
      <w:marTop w:val="0"/>
      <w:marBottom w:val="0"/>
      <w:divBdr>
        <w:top w:val="none" w:sz="0" w:space="0" w:color="auto"/>
        <w:left w:val="none" w:sz="0" w:space="0" w:color="auto"/>
        <w:bottom w:val="none" w:sz="0" w:space="0" w:color="auto"/>
        <w:right w:val="none" w:sz="0" w:space="0" w:color="auto"/>
      </w:divBdr>
    </w:div>
    <w:div w:id="1555240310">
      <w:bodyDiv w:val="1"/>
      <w:marLeft w:val="0"/>
      <w:marRight w:val="0"/>
      <w:marTop w:val="0"/>
      <w:marBottom w:val="0"/>
      <w:divBdr>
        <w:top w:val="none" w:sz="0" w:space="0" w:color="auto"/>
        <w:left w:val="none" w:sz="0" w:space="0" w:color="auto"/>
        <w:bottom w:val="none" w:sz="0" w:space="0" w:color="auto"/>
        <w:right w:val="none" w:sz="0" w:space="0" w:color="auto"/>
      </w:divBdr>
    </w:div>
    <w:div w:id="1558665706">
      <w:bodyDiv w:val="1"/>
      <w:marLeft w:val="0"/>
      <w:marRight w:val="0"/>
      <w:marTop w:val="0"/>
      <w:marBottom w:val="0"/>
      <w:divBdr>
        <w:top w:val="none" w:sz="0" w:space="0" w:color="auto"/>
        <w:left w:val="none" w:sz="0" w:space="0" w:color="auto"/>
        <w:bottom w:val="none" w:sz="0" w:space="0" w:color="auto"/>
        <w:right w:val="none" w:sz="0" w:space="0" w:color="auto"/>
      </w:divBdr>
    </w:div>
    <w:div w:id="1598555764">
      <w:bodyDiv w:val="1"/>
      <w:marLeft w:val="0"/>
      <w:marRight w:val="0"/>
      <w:marTop w:val="0"/>
      <w:marBottom w:val="0"/>
      <w:divBdr>
        <w:top w:val="none" w:sz="0" w:space="0" w:color="auto"/>
        <w:left w:val="none" w:sz="0" w:space="0" w:color="auto"/>
        <w:bottom w:val="none" w:sz="0" w:space="0" w:color="auto"/>
        <w:right w:val="none" w:sz="0" w:space="0" w:color="auto"/>
      </w:divBdr>
    </w:div>
    <w:div w:id="1624538288">
      <w:bodyDiv w:val="1"/>
      <w:marLeft w:val="0"/>
      <w:marRight w:val="0"/>
      <w:marTop w:val="0"/>
      <w:marBottom w:val="0"/>
      <w:divBdr>
        <w:top w:val="none" w:sz="0" w:space="0" w:color="auto"/>
        <w:left w:val="none" w:sz="0" w:space="0" w:color="auto"/>
        <w:bottom w:val="none" w:sz="0" w:space="0" w:color="auto"/>
        <w:right w:val="none" w:sz="0" w:space="0" w:color="auto"/>
      </w:divBdr>
    </w:div>
    <w:div w:id="1630236685">
      <w:bodyDiv w:val="1"/>
      <w:marLeft w:val="0"/>
      <w:marRight w:val="0"/>
      <w:marTop w:val="0"/>
      <w:marBottom w:val="0"/>
      <w:divBdr>
        <w:top w:val="none" w:sz="0" w:space="0" w:color="auto"/>
        <w:left w:val="none" w:sz="0" w:space="0" w:color="auto"/>
        <w:bottom w:val="none" w:sz="0" w:space="0" w:color="auto"/>
        <w:right w:val="none" w:sz="0" w:space="0" w:color="auto"/>
      </w:divBdr>
    </w:div>
    <w:div w:id="1636520621">
      <w:bodyDiv w:val="1"/>
      <w:marLeft w:val="0"/>
      <w:marRight w:val="0"/>
      <w:marTop w:val="0"/>
      <w:marBottom w:val="0"/>
      <w:divBdr>
        <w:top w:val="none" w:sz="0" w:space="0" w:color="auto"/>
        <w:left w:val="none" w:sz="0" w:space="0" w:color="auto"/>
        <w:bottom w:val="none" w:sz="0" w:space="0" w:color="auto"/>
        <w:right w:val="none" w:sz="0" w:space="0" w:color="auto"/>
      </w:divBdr>
    </w:div>
    <w:div w:id="1646279984">
      <w:bodyDiv w:val="1"/>
      <w:marLeft w:val="0"/>
      <w:marRight w:val="0"/>
      <w:marTop w:val="0"/>
      <w:marBottom w:val="0"/>
      <w:divBdr>
        <w:top w:val="none" w:sz="0" w:space="0" w:color="auto"/>
        <w:left w:val="none" w:sz="0" w:space="0" w:color="auto"/>
        <w:bottom w:val="none" w:sz="0" w:space="0" w:color="auto"/>
        <w:right w:val="none" w:sz="0" w:space="0" w:color="auto"/>
      </w:divBdr>
    </w:div>
    <w:div w:id="1662004050">
      <w:bodyDiv w:val="1"/>
      <w:marLeft w:val="0"/>
      <w:marRight w:val="0"/>
      <w:marTop w:val="0"/>
      <w:marBottom w:val="0"/>
      <w:divBdr>
        <w:top w:val="none" w:sz="0" w:space="0" w:color="auto"/>
        <w:left w:val="none" w:sz="0" w:space="0" w:color="auto"/>
        <w:bottom w:val="none" w:sz="0" w:space="0" w:color="auto"/>
        <w:right w:val="none" w:sz="0" w:space="0" w:color="auto"/>
      </w:divBdr>
    </w:div>
    <w:div w:id="1669282526">
      <w:bodyDiv w:val="1"/>
      <w:marLeft w:val="0"/>
      <w:marRight w:val="0"/>
      <w:marTop w:val="0"/>
      <w:marBottom w:val="0"/>
      <w:divBdr>
        <w:top w:val="none" w:sz="0" w:space="0" w:color="auto"/>
        <w:left w:val="none" w:sz="0" w:space="0" w:color="auto"/>
        <w:bottom w:val="none" w:sz="0" w:space="0" w:color="auto"/>
        <w:right w:val="none" w:sz="0" w:space="0" w:color="auto"/>
      </w:divBdr>
    </w:div>
    <w:div w:id="1684550180">
      <w:bodyDiv w:val="1"/>
      <w:marLeft w:val="0"/>
      <w:marRight w:val="0"/>
      <w:marTop w:val="0"/>
      <w:marBottom w:val="0"/>
      <w:divBdr>
        <w:top w:val="none" w:sz="0" w:space="0" w:color="auto"/>
        <w:left w:val="none" w:sz="0" w:space="0" w:color="auto"/>
        <w:bottom w:val="none" w:sz="0" w:space="0" w:color="auto"/>
        <w:right w:val="none" w:sz="0" w:space="0" w:color="auto"/>
      </w:divBdr>
    </w:div>
    <w:div w:id="1697536439">
      <w:bodyDiv w:val="1"/>
      <w:marLeft w:val="0"/>
      <w:marRight w:val="0"/>
      <w:marTop w:val="0"/>
      <w:marBottom w:val="0"/>
      <w:divBdr>
        <w:top w:val="none" w:sz="0" w:space="0" w:color="auto"/>
        <w:left w:val="none" w:sz="0" w:space="0" w:color="auto"/>
        <w:bottom w:val="none" w:sz="0" w:space="0" w:color="auto"/>
        <w:right w:val="none" w:sz="0" w:space="0" w:color="auto"/>
      </w:divBdr>
    </w:div>
    <w:div w:id="1702047888">
      <w:bodyDiv w:val="1"/>
      <w:marLeft w:val="0"/>
      <w:marRight w:val="0"/>
      <w:marTop w:val="0"/>
      <w:marBottom w:val="0"/>
      <w:divBdr>
        <w:top w:val="none" w:sz="0" w:space="0" w:color="auto"/>
        <w:left w:val="none" w:sz="0" w:space="0" w:color="auto"/>
        <w:bottom w:val="none" w:sz="0" w:space="0" w:color="auto"/>
        <w:right w:val="none" w:sz="0" w:space="0" w:color="auto"/>
      </w:divBdr>
    </w:div>
    <w:div w:id="1715736126">
      <w:bodyDiv w:val="1"/>
      <w:marLeft w:val="0"/>
      <w:marRight w:val="0"/>
      <w:marTop w:val="0"/>
      <w:marBottom w:val="0"/>
      <w:divBdr>
        <w:top w:val="none" w:sz="0" w:space="0" w:color="auto"/>
        <w:left w:val="none" w:sz="0" w:space="0" w:color="auto"/>
        <w:bottom w:val="none" w:sz="0" w:space="0" w:color="auto"/>
        <w:right w:val="none" w:sz="0" w:space="0" w:color="auto"/>
      </w:divBdr>
    </w:div>
    <w:div w:id="1718313389">
      <w:bodyDiv w:val="1"/>
      <w:marLeft w:val="0"/>
      <w:marRight w:val="0"/>
      <w:marTop w:val="0"/>
      <w:marBottom w:val="0"/>
      <w:divBdr>
        <w:top w:val="none" w:sz="0" w:space="0" w:color="auto"/>
        <w:left w:val="none" w:sz="0" w:space="0" w:color="auto"/>
        <w:bottom w:val="none" w:sz="0" w:space="0" w:color="auto"/>
        <w:right w:val="none" w:sz="0" w:space="0" w:color="auto"/>
      </w:divBdr>
    </w:div>
    <w:div w:id="1726639369">
      <w:bodyDiv w:val="1"/>
      <w:marLeft w:val="0"/>
      <w:marRight w:val="0"/>
      <w:marTop w:val="0"/>
      <w:marBottom w:val="0"/>
      <w:divBdr>
        <w:top w:val="none" w:sz="0" w:space="0" w:color="auto"/>
        <w:left w:val="none" w:sz="0" w:space="0" w:color="auto"/>
        <w:bottom w:val="none" w:sz="0" w:space="0" w:color="auto"/>
        <w:right w:val="none" w:sz="0" w:space="0" w:color="auto"/>
      </w:divBdr>
    </w:div>
    <w:div w:id="1729962605">
      <w:bodyDiv w:val="1"/>
      <w:marLeft w:val="0"/>
      <w:marRight w:val="0"/>
      <w:marTop w:val="0"/>
      <w:marBottom w:val="0"/>
      <w:divBdr>
        <w:top w:val="none" w:sz="0" w:space="0" w:color="auto"/>
        <w:left w:val="none" w:sz="0" w:space="0" w:color="auto"/>
        <w:bottom w:val="none" w:sz="0" w:space="0" w:color="auto"/>
        <w:right w:val="none" w:sz="0" w:space="0" w:color="auto"/>
      </w:divBdr>
    </w:div>
    <w:div w:id="1732731708">
      <w:bodyDiv w:val="1"/>
      <w:marLeft w:val="0"/>
      <w:marRight w:val="0"/>
      <w:marTop w:val="0"/>
      <w:marBottom w:val="0"/>
      <w:divBdr>
        <w:top w:val="none" w:sz="0" w:space="0" w:color="auto"/>
        <w:left w:val="none" w:sz="0" w:space="0" w:color="auto"/>
        <w:bottom w:val="none" w:sz="0" w:space="0" w:color="auto"/>
        <w:right w:val="none" w:sz="0" w:space="0" w:color="auto"/>
      </w:divBdr>
    </w:div>
    <w:div w:id="1754666201">
      <w:bodyDiv w:val="1"/>
      <w:marLeft w:val="0"/>
      <w:marRight w:val="0"/>
      <w:marTop w:val="0"/>
      <w:marBottom w:val="0"/>
      <w:divBdr>
        <w:top w:val="none" w:sz="0" w:space="0" w:color="auto"/>
        <w:left w:val="none" w:sz="0" w:space="0" w:color="auto"/>
        <w:bottom w:val="none" w:sz="0" w:space="0" w:color="auto"/>
        <w:right w:val="none" w:sz="0" w:space="0" w:color="auto"/>
      </w:divBdr>
    </w:div>
    <w:div w:id="1761684267">
      <w:bodyDiv w:val="1"/>
      <w:marLeft w:val="0"/>
      <w:marRight w:val="0"/>
      <w:marTop w:val="0"/>
      <w:marBottom w:val="0"/>
      <w:divBdr>
        <w:top w:val="none" w:sz="0" w:space="0" w:color="auto"/>
        <w:left w:val="none" w:sz="0" w:space="0" w:color="auto"/>
        <w:bottom w:val="none" w:sz="0" w:space="0" w:color="auto"/>
        <w:right w:val="none" w:sz="0" w:space="0" w:color="auto"/>
      </w:divBdr>
    </w:div>
    <w:div w:id="1779713539">
      <w:bodyDiv w:val="1"/>
      <w:marLeft w:val="0"/>
      <w:marRight w:val="0"/>
      <w:marTop w:val="0"/>
      <w:marBottom w:val="0"/>
      <w:divBdr>
        <w:top w:val="none" w:sz="0" w:space="0" w:color="auto"/>
        <w:left w:val="none" w:sz="0" w:space="0" w:color="auto"/>
        <w:bottom w:val="none" w:sz="0" w:space="0" w:color="auto"/>
        <w:right w:val="none" w:sz="0" w:space="0" w:color="auto"/>
      </w:divBdr>
    </w:div>
    <w:div w:id="1818913923">
      <w:bodyDiv w:val="1"/>
      <w:marLeft w:val="0"/>
      <w:marRight w:val="0"/>
      <w:marTop w:val="0"/>
      <w:marBottom w:val="0"/>
      <w:divBdr>
        <w:top w:val="none" w:sz="0" w:space="0" w:color="auto"/>
        <w:left w:val="none" w:sz="0" w:space="0" w:color="auto"/>
        <w:bottom w:val="none" w:sz="0" w:space="0" w:color="auto"/>
        <w:right w:val="none" w:sz="0" w:space="0" w:color="auto"/>
      </w:divBdr>
    </w:div>
    <w:div w:id="1835993246">
      <w:bodyDiv w:val="1"/>
      <w:marLeft w:val="0"/>
      <w:marRight w:val="0"/>
      <w:marTop w:val="0"/>
      <w:marBottom w:val="0"/>
      <w:divBdr>
        <w:top w:val="none" w:sz="0" w:space="0" w:color="auto"/>
        <w:left w:val="none" w:sz="0" w:space="0" w:color="auto"/>
        <w:bottom w:val="none" w:sz="0" w:space="0" w:color="auto"/>
        <w:right w:val="none" w:sz="0" w:space="0" w:color="auto"/>
      </w:divBdr>
    </w:div>
    <w:div w:id="1840459950">
      <w:bodyDiv w:val="1"/>
      <w:marLeft w:val="0"/>
      <w:marRight w:val="0"/>
      <w:marTop w:val="0"/>
      <w:marBottom w:val="0"/>
      <w:divBdr>
        <w:top w:val="none" w:sz="0" w:space="0" w:color="auto"/>
        <w:left w:val="none" w:sz="0" w:space="0" w:color="auto"/>
        <w:bottom w:val="none" w:sz="0" w:space="0" w:color="auto"/>
        <w:right w:val="none" w:sz="0" w:space="0" w:color="auto"/>
      </w:divBdr>
    </w:div>
    <w:div w:id="1841045008">
      <w:bodyDiv w:val="1"/>
      <w:marLeft w:val="0"/>
      <w:marRight w:val="0"/>
      <w:marTop w:val="0"/>
      <w:marBottom w:val="0"/>
      <w:divBdr>
        <w:top w:val="none" w:sz="0" w:space="0" w:color="auto"/>
        <w:left w:val="none" w:sz="0" w:space="0" w:color="auto"/>
        <w:bottom w:val="none" w:sz="0" w:space="0" w:color="auto"/>
        <w:right w:val="none" w:sz="0" w:space="0" w:color="auto"/>
      </w:divBdr>
    </w:div>
    <w:div w:id="1846823994">
      <w:bodyDiv w:val="1"/>
      <w:marLeft w:val="0"/>
      <w:marRight w:val="0"/>
      <w:marTop w:val="0"/>
      <w:marBottom w:val="0"/>
      <w:divBdr>
        <w:top w:val="none" w:sz="0" w:space="0" w:color="auto"/>
        <w:left w:val="none" w:sz="0" w:space="0" w:color="auto"/>
        <w:bottom w:val="none" w:sz="0" w:space="0" w:color="auto"/>
        <w:right w:val="none" w:sz="0" w:space="0" w:color="auto"/>
      </w:divBdr>
    </w:div>
    <w:div w:id="1866139242">
      <w:bodyDiv w:val="1"/>
      <w:marLeft w:val="0"/>
      <w:marRight w:val="0"/>
      <w:marTop w:val="0"/>
      <w:marBottom w:val="0"/>
      <w:divBdr>
        <w:top w:val="none" w:sz="0" w:space="0" w:color="auto"/>
        <w:left w:val="none" w:sz="0" w:space="0" w:color="auto"/>
        <w:bottom w:val="none" w:sz="0" w:space="0" w:color="auto"/>
        <w:right w:val="none" w:sz="0" w:space="0" w:color="auto"/>
      </w:divBdr>
    </w:div>
    <w:div w:id="1871138619">
      <w:bodyDiv w:val="1"/>
      <w:marLeft w:val="0"/>
      <w:marRight w:val="0"/>
      <w:marTop w:val="0"/>
      <w:marBottom w:val="0"/>
      <w:divBdr>
        <w:top w:val="none" w:sz="0" w:space="0" w:color="auto"/>
        <w:left w:val="none" w:sz="0" w:space="0" w:color="auto"/>
        <w:bottom w:val="none" w:sz="0" w:space="0" w:color="auto"/>
        <w:right w:val="none" w:sz="0" w:space="0" w:color="auto"/>
      </w:divBdr>
    </w:div>
    <w:div w:id="1873379224">
      <w:bodyDiv w:val="1"/>
      <w:marLeft w:val="0"/>
      <w:marRight w:val="0"/>
      <w:marTop w:val="0"/>
      <w:marBottom w:val="0"/>
      <w:divBdr>
        <w:top w:val="none" w:sz="0" w:space="0" w:color="auto"/>
        <w:left w:val="none" w:sz="0" w:space="0" w:color="auto"/>
        <w:bottom w:val="none" w:sz="0" w:space="0" w:color="auto"/>
        <w:right w:val="none" w:sz="0" w:space="0" w:color="auto"/>
      </w:divBdr>
    </w:div>
    <w:div w:id="1874072156">
      <w:bodyDiv w:val="1"/>
      <w:marLeft w:val="0"/>
      <w:marRight w:val="0"/>
      <w:marTop w:val="0"/>
      <w:marBottom w:val="0"/>
      <w:divBdr>
        <w:top w:val="none" w:sz="0" w:space="0" w:color="auto"/>
        <w:left w:val="none" w:sz="0" w:space="0" w:color="auto"/>
        <w:bottom w:val="none" w:sz="0" w:space="0" w:color="auto"/>
        <w:right w:val="none" w:sz="0" w:space="0" w:color="auto"/>
      </w:divBdr>
    </w:div>
    <w:div w:id="1916744943">
      <w:bodyDiv w:val="1"/>
      <w:marLeft w:val="0"/>
      <w:marRight w:val="0"/>
      <w:marTop w:val="0"/>
      <w:marBottom w:val="0"/>
      <w:divBdr>
        <w:top w:val="none" w:sz="0" w:space="0" w:color="auto"/>
        <w:left w:val="none" w:sz="0" w:space="0" w:color="auto"/>
        <w:bottom w:val="none" w:sz="0" w:space="0" w:color="auto"/>
        <w:right w:val="none" w:sz="0" w:space="0" w:color="auto"/>
      </w:divBdr>
    </w:div>
    <w:div w:id="1957565532">
      <w:bodyDiv w:val="1"/>
      <w:marLeft w:val="0"/>
      <w:marRight w:val="0"/>
      <w:marTop w:val="0"/>
      <w:marBottom w:val="0"/>
      <w:divBdr>
        <w:top w:val="none" w:sz="0" w:space="0" w:color="auto"/>
        <w:left w:val="none" w:sz="0" w:space="0" w:color="auto"/>
        <w:bottom w:val="none" w:sz="0" w:space="0" w:color="auto"/>
        <w:right w:val="none" w:sz="0" w:space="0" w:color="auto"/>
      </w:divBdr>
    </w:div>
    <w:div w:id="1983996611">
      <w:bodyDiv w:val="1"/>
      <w:marLeft w:val="0"/>
      <w:marRight w:val="0"/>
      <w:marTop w:val="0"/>
      <w:marBottom w:val="0"/>
      <w:divBdr>
        <w:top w:val="none" w:sz="0" w:space="0" w:color="auto"/>
        <w:left w:val="none" w:sz="0" w:space="0" w:color="auto"/>
        <w:bottom w:val="none" w:sz="0" w:space="0" w:color="auto"/>
        <w:right w:val="none" w:sz="0" w:space="0" w:color="auto"/>
      </w:divBdr>
    </w:div>
    <w:div w:id="1990556894">
      <w:bodyDiv w:val="1"/>
      <w:marLeft w:val="0"/>
      <w:marRight w:val="0"/>
      <w:marTop w:val="0"/>
      <w:marBottom w:val="0"/>
      <w:divBdr>
        <w:top w:val="none" w:sz="0" w:space="0" w:color="auto"/>
        <w:left w:val="none" w:sz="0" w:space="0" w:color="auto"/>
        <w:bottom w:val="none" w:sz="0" w:space="0" w:color="auto"/>
        <w:right w:val="none" w:sz="0" w:space="0" w:color="auto"/>
      </w:divBdr>
    </w:div>
    <w:div w:id="2050177148">
      <w:bodyDiv w:val="1"/>
      <w:marLeft w:val="0"/>
      <w:marRight w:val="0"/>
      <w:marTop w:val="0"/>
      <w:marBottom w:val="0"/>
      <w:divBdr>
        <w:top w:val="none" w:sz="0" w:space="0" w:color="auto"/>
        <w:left w:val="none" w:sz="0" w:space="0" w:color="auto"/>
        <w:bottom w:val="none" w:sz="0" w:space="0" w:color="auto"/>
        <w:right w:val="none" w:sz="0" w:space="0" w:color="auto"/>
      </w:divBdr>
    </w:div>
    <w:div w:id="2098942598">
      <w:bodyDiv w:val="1"/>
      <w:marLeft w:val="0"/>
      <w:marRight w:val="0"/>
      <w:marTop w:val="0"/>
      <w:marBottom w:val="0"/>
      <w:divBdr>
        <w:top w:val="none" w:sz="0" w:space="0" w:color="auto"/>
        <w:left w:val="none" w:sz="0" w:space="0" w:color="auto"/>
        <w:bottom w:val="none" w:sz="0" w:space="0" w:color="auto"/>
        <w:right w:val="none" w:sz="0" w:space="0" w:color="auto"/>
      </w:divBdr>
    </w:div>
    <w:div w:id="21207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58109430BB2344BA7FDD945FCD2DD0" ma:contentTypeVersion="96" ma:contentTypeDescription="" ma:contentTypeScope="" ma:versionID="e0fb723c12a2c62c8088b7686f3ab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2016-10-21T07:00:00+00:00</OpenedDate>
    <Date1 xmlns="dc463f71-b30c-4ab2-9473-d307f9d35888">2017-02-23T08:00:00+00:00</Date1>
    <IsDocumentOrder xmlns="dc463f71-b30c-4ab2-9473-d307f9d35888" xsi:nil="true"/>
    <IsHighlyConfidential xmlns="dc463f71-b30c-4ab2-9473-d307f9d35888">false</IsHighlyConfidential>
    <CaseCompanyNames xmlns="dc463f71-b30c-4ab2-9473-d307f9d35888">Iliad Water Service, Inc.</CaseCompanyNames>
    <Nickname xmlns="http://schemas.microsoft.com/sharepoint/v3" xsi:nil="true"/>
    <DocketNumber xmlns="dc463f71-b30c-4ab2-9473-d307f9d35888">161155</DocketNumber>
    <DelegatedOrder xmlns="dc463f71-b30c-4ab2-9473-d307f9d35888">false</DelegatedOrder>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E361D58-CFD5-4D38-9126-F0BDFC936534}"/>
</file>

<file path=customXml/itemProps2.xml><?xml version="1.0" encoding="utf-8"?>
<ds:datastoreItem xmlns:ds="http://schemas.openxmlformats.org/officeDocument/2006/customXml" ds:itemID="{55B89C35-4DB2-4B11-863A-E32F1BC314F6}">
  <ds:schemaRefs>
    <ds:schemaRef ds:uri="http://schemas.microsoft.com/sharepoint/v3/contenttype/forms"/>
  </ds:schemaRefs>
</ds:datastoreItem>
</file>

<file path=customXml/itemProps3.xml><?xml version="1.0" encoding="utf-8"?>
<ds:datastoreItem xmlns:ds="http://schemas.openxmlformats.org/officeDocument/2006/customXml" ds:itemID="{69A2B954-FF01-4AC3-A890-9CD4ADD13D9B}">
  <ds:schemaRefs>
    <ds:schemaRef ds:uri="http://schemas.microsoft.com/office/2006/metadata/longProperties"/>
  </ds:schemaRefs>
</ds:datastoreItem>
</file>

<file path=customXml/itemProps4.xml><?xml version="1.0" encoding="utf-8"?>
<ds:datastoreItem xmlns:ds="http://schemas.openxmlformats.org/officeDocument/2006/customXml" ds:itemID="{45227816-F000-4174-9D2D-0767F5EBBD00}">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751276d0-61bc-4dad-b75c-21dfd12630ad"/>
    <ds:schemaRef ds:uri="http://schemas.microsoft.com/office/infopath/2007/PartnerControls"/>
    <ds:schemaRef ds:uri="E99CDD68-0604-4A79-A940-643694AA2319"/>
    <ds:schemaRef ds:uri="http://www.w3.org/XML/1998/namespace"/>
  </ds:schemaRefs>
</ds:datastoreItem>
</file>

<file path=customXml/itemProps5.xml><?xml version="1.0" encoding="utf-8"?>
<ds:datastoreItem xmlns:ds="http://schemas.openxmlformats.org/officeDocument/2006/customXml" ds:itemID="{FF603AE4-F62D-4038-8DD4-C73F3A4BB34E}">
  <ds:schemaRefs>
    <ds:schemaRef ds:uri="http://schemas.openxmlformats.org/officeDocument/2006/bibliography"/>
  </ds:schemaRefs>
</ds:datastoreItem>
</file>

<file path=customXml/itemProps6.xml><?xml version="1.0" encoding="utf-8"?>
<ds:datastoreItem xmlns:ds="http://schemas.openxmlformats.org/officeDocument/2006/customXml" ds:itemID="{6A5F5541-40FC-44F5-8D05-F726BD2626F8}"/>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9181</Characters>
  <Application>Microsoft Office Word</Application>
  <DocSecurity>0</DocSecurity>
  <Lines>327</Lines>
  <Paragraphs>156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JWard</dc:creator>
  <cp:lastModifiedBy>Wyse, Lisa (UTC)</cp:lastModifiedBy>
  <cp:revision>2</cp:revision>
  <cp:lastPrinted>2017-02-17T21:42:00Z</cp:lastPrinted>
  <dcterms:created xsi:type="dcterms:W3CDTF">2017-02-18T00:23:00Z</dcterms:created>
  <dcterms:modified xsi:type="dcterms:W3CDTF">2017-02-18T00:23:00Z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0x0101006E56B4D1795A2E4DB2F0B01679ED314A00EB58109430BB2344BA7FDD945FCD2DD0</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y fmtid="{D5CDD505-2E9C-101B-9397-08002B2CF9AE}" pid="8" name="IsEFSEC">
    <vt:bool>false</vt:bool>
  </property>
</Properties>
</file>