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 w:rsidP="00C05CAA">
      <w:pPr>
        <w:pStyle w:val="Header"/>
        <w:ind w:right="90"/>
        <w:jc w:val="center"/>
        <w:outlineLvl w:val="0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>
        <w:rPr>
          <w:sz w:val="28"/>
          <w:szCs w:val="28"/>
        </w:rPr>
        <w:t>Compl</w:t>
      </w:r>
      <w:r w:rsidR="009E4139">
        <w:rPr>
          <w:sz w:val="28"/>
          <w:szCs w:val="28"/>
        </w:rPr>
        <w:t>i</w:t>
      </w:r>
      <w:r w:rsidR="00DF7390">
        <w:rPr>
          <w:sz w:val="28"/>
          <w:szCs w:val="28"/>
        </w:rPr>
        <w:t>ance with Merger Condition No. 1</w:t>
      </w:r>
      <w:r w:rsidR="00AC71CF">
        <w:rPr>
          <w:sz w:val="28"/>
          <w:szCs w:val="28"/>
        </w:rPr>
        <w:t>.</w:t>
      </w: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CenturyLink’s </w:t>
      </w:r>
      <w:r w:rsidR="00DF7390">
        <w:t xml:space="preserve">Compliance with Condition No. 1 to the Joint Applicants’ Agreement with Commission Staff and Public Counsel via Email and </w:t>
      </w:r>
      <w:r w:rsidR="009E4139">
        <w:t>UPS overnight delivery</w:t>
      </w:r>
      <w:r>
        <w:t xml:space="preserve">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783260" w:rsidRDefault="00783260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Lisa Gafken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464-6595</w:t>
            </w:r>
          </w:p>
          <w:p w:rsidR="00647335" w:rsidRDefault="00647335" w:rsidP="00647335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 w:rsidRPr="006F1578">
                <w:rPr>
                  <w:rStyle w:val="Hyperlink"/>
                  <w:szCs w:val="24"/>
                </w:rPr>
                <w:t>lisa.gafken@atg.wa.gov</w:t>
              </w:r>
            </w:hyperlink>
          </w:p>
          <w:bookmarkEnd w:id="0"/>
          <w:bookmarkEnd w:id="1"/>
          <w:p w:rsidR="00783260" w:rsidRDefault="00783260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>D</w:t>
      </w:r>
      <w:r w:rsidR="0089227F">
        <w:t>ATE</w:t>
      </w:r>
      <w:r w:rsidR="00712631">
        <w:t xml:space="preserve">D this </w:t>
      </w:r>
      <w:r w:rsidR="00AC71CF">
        <w:rPr>
          <w:u w:val="single"/>
        </w:rPr>
        <w:tab/>
      </w:r>
      <w:r w:rsidR="00DF7390">
        <w:rPr>
          <w:u w:val="single"/>
        </w:rPr>
        <w:t>4th</w:t>
      </w:r>
      <w:r w:rsidR="00AC71CF">
        <w:rPr>
          <w:u w:val="single"/>
        </w:rPr>
        <w:tab/>
      </w:r>
      <w:r w:rsidR="00712631">
        <w:t xml:space="preserve"> day of </w:t>
      </w:r>
      <w:r w:rsidR="000F6B69">
        <w:fldChar w:fldCharType="begin"/>
      </w:r>
      <w:r w:rsidR="00795D62">
        <w:instrText xml:space="preserve"> DATE  \@ "MMMM yyyy"  \* MERGEFORMAT </w:instrText>
      </w:r>
      <w:r w:rsidR="000F6B69">
        <w:fldChar w:fldCharType="separate"/>
      </w:r>
      <w:r w:rsidR="00DF7390">
        <w:rPr>
          <w:noProof/>
        </w:rPr>
        <w:t>September 2013</w:t>
      </w:r>
      <w:r w:rsidR="000F6B69">
        <w:fldChar w:fldCharType="end"/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AC71CF" w:rsidRDefault="00AC71CF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Pr="00AC71CF" w:rsidRDefault="00AC71CF" w:rsidP="00AC71CF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783260" w:rsidRDefault="00AC71CF" w:rsidP="00AC71CF">
      <w:pPr>
        <w:tabs>
          <w:tab w:val="left" w:pos="-720"/>
        </w:tabs>
        <w:suppressAutoHyphens/>
        <w:spacing w:after="40" w:line="240" w:lineRule="exact"/>
        <w:ind w:left="4320"/>
        <w:rPr>
          <w:sz w:val="22"/>
        </w:rPr>
      </w:pPr>
      <w:r>
        <w:rPr>
          <w:sz w:val="22"/>
        </w:rPr>
        <w:t>Josie Addington</w:t>
      </w:r>
    </w:p>
    <w:sectPr w:rsidR="00783260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39" w:rsidRDefault="009E4139">
      <w:pPr>
        <w:spacing w:line="20" w:lineRule="exact"/>
      </w:pPr>
    </w:p>
  </w:endnote>
  <w:endnote w:type="continuationSeparator" w:id="0">
    <w:p w:rsidR="009E4139" w:rsidRDefault="009E4139">
      <w:r>
        <w:t xml:space="preserve"> </w:t>
      </w:r>
    </w:p>
  </w:endnote>
  <w:endnote w:type="continuationNotice" w:id="1">
    <w:p w:rsidR="009E4139" w:rsidRDefault="009E413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39" w:rsidRDefault="009E4139">
    <w:pPr>
      <w:pStyle w:val="Footer"/>
    </w:pPr>
  </w:p>
  <w:p w:rsidR="009E4139" w:rsidRDefault="009E4139">
    <w:pPr>
      <w:pStyle w:val="Footer"/>
      <w:jc w:val="center"/>
    </w:pPr>
    <w:r>
      <w:t xml:space="preserve">- </w:t>
    </w:r>
    <w:r w:rsidR="000F6B6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F6B69">
      <w:rPr>
        <w:rStyle w:val="PageNumber"/>
      </w:rPr>
      <w:fldChar w:fldCharType="separate"/>
    </w:r>
    <w:r>
      <w:rPr>
        <w:rStyle w:val="PageNumber"/>
        <w:noProof/>
      </w:rPr>
      <w:t>2</w:t>
    </w:r>
    <w:r w:rsidR="000F6B6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39" w:rsidRDefault="009E4139">
      <w:r>
        <w:separator/>
      </w:r>
    </w:p>
  </w:footnote>
  <w:footnote w:type="continuationSeparator" w:id="0">
    <w:p w:rsidR="009E4139" w:rsidRDefault="009E4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0F6B69"/>
    <w:rsid w:val="001834E8"/>
    <w:rsid w:val="001871D1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B748B"/>
    <w:rsid w:val="003C0CAA"/>
    <w:rsid w:val="0042426D"/>
    <w:rsid w:val="004702A9"/>
    <w:rsid w:val="004746CC"/>
    <w:rsid w:val="004933B7"/>
    <w:rsid w:val="00541A3B"/>
    <w:rsid w:val="00546900"/>
    <w:rsid w:val="00561A73"/>
    <w:rsid w:val="005620A6"/>
    <w:rsid w:val="00581BED"/>
    <w:rsid w:val="006178FC"/>
    <w:rsid w:val="00647335"/>
    <w:rsid w:val="006C4317"/>
    <w:rsid w:val="006C7284"/>
    <w:rsid w:val="006E0C23"/>
    <w:rsid w:val="00704AFE"/>
    <w:rsid w:val="00712631"/>
    <w:rsid w:val="007370B3"/>
    <w:rsid w:val="00757D07"/>
    <w:rsid w:val="00783260"/>
    <w:rsid w:val="00792533"/>
    <w:rsid w:val="00795D62"/>
    <w:rsid w:val="007A110E"/>
    <w:rsid w:val="007D604B"/>
    <w:rsid w:val="008127CD"/>
    <w:rsid w:val="0089227F"/>
    <w:rsid w:val="008971CB"/>
    <w:rsid w:val="008C0EA8"/>
    <w:rsid w:val="008C224A"/>
    <w:rsid w:val="008D7A4B"/>
    <w:rsid w:val="0094340C"/>
    <w:rsid w:val="00951F66"/>
    <w:rsid w:val="009834B0"/>
    <w:rsid w:val="009A2C87"/>
    <w:rsid w:val="009D0406"/>
    <w:rsid w:val="009E4139"/>
    <w:rsid w:val="009F29B4"/>
    <w:rsid w:val="00A055F5"/>
    <w:rsid w:val="00A15F0D"/>
    <w:rsid w:val="00A66F7F"/>
    <w:rsid w:val="00AC71CF"/>
    <w:rsid w:val="00B05A4D"/>
    <w:rsid w:val="00B34E60"/>
    <w:rsid w:val="00B41B0B"/>
    <w:rsid w:val="00B4498B"/>
    <w:rsid w:val="00BD1137"/>
    <w:rsid w:val="00BD1F13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DF7390"/>
    <w:rsid w:val="00E25663"/>
    <w:rsid w:val="00E632F9"/>
    <w:rsid w:val="00E939DF"/>
    <w:rsid w:val="00EA052D"/>
    <w:rsid w:val="00EA463B"/>
    <w:rsid w:val="00EB3FB0"/>
    <w:rsid w:val="00EC4419"/>
    <w:rsid w:val="00ED3D43"/>
    <w:rsid w:val="00F05D10"/>
    <w:rsid w:val="00F17724"/>
    <w:rsid w:val="00F32392"/>
    <w:rsid w:val="00F359A2"/>
    <w:rsid w:val="00F37AA0"/>
    <w:rsid w:val="00F57F84"/>
    <w:rsid w:val="00F62253"/>
    <w:rsid w:val="00F650BC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fken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2010-05-13T07:00:00+00:00</OpenedDate>
    <Date1 xmlns="dc463f71-b30c-4ab2-9473-d307f9d35888">2013-09-04T07:00:00+00:00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Corporation;Qwest Communications Company, LLC;Qwest LD Corp.</CaseCompanyNames>
    <DocketNumber xmlns="dc463f71-b30c-4ab2-9473-d307f9d35888">100820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C87BED8F1E1C429DF53B67807A0FD9" ma:contentTypeVersion="131" ma:contentTypeDescription="" ma:contentTypeScope="" ma:versionID="883f018356fdab30a1ca997e47ba99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DEB4B-738A-4266-908F-66FFEE3CE38C}"/>
</file>

<file path=customXml/itemProps2.xml><?xml version="1.0" encoding="utf-8"?>
<ds:datastoreItem xmlns:ds="http://schemas.openxmlformats.org/officeDocument/2006/customXml" ds:itemID="{AE1A146F-0583-4699-ADD6-BE2F9F226402}"/>
</file>

<file path=customXml/itemProps3.xml><?xml version="1.0" encoding="utf-8"?>
<ds:datastoreItem xmlns:ds="http://schemas.openxmlformats.org/officeDocument/2006/customXml" ds:itemID="{F8CA8165-077A-4F09-9F87-098FEAA40075}"/>
</file>

<file path=customXml/itemProps4.xml><?xml version="1.0" encoding="utf-8"?>
<ds:datastoreItem xmlns:ds="http://schemas.openxmlformats.org/officeDocument/2006/customXml" ds:itemID="{6C03A7B3-7084-4F7F-83E0-3A5FFA30F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2013-08-21T20:29:00Z</cp:lastPrinted>
  <dcterms:created xsi:type="dcterms:W3CDTF">2013-09-04T19:27:00Z</dcterms:created>
  <dcterms:modified xsi:type="dcterms:W3CDTF">2013-09-04T19:27:00Z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0x0101006E56B4D1795A2E4DB2F0B01679ED314A0005C87BED8F1E1C429DF53B67807A0FD9</vt:lpwstr>
  </property>
  <property fmtid="{D5CDD505-2E9C-101B-9397-08002B2CF9AE}" pid="3" name="_docset_NoMedatataSyncRequired">
    <vt:lpwstr>False</vt:lpwstr>
  </property>
</Properties>
</file>