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FD2" w:rsidRPr="00091660" w:rsidRDefault="00187FD2" w:rsidP="00187FD2">
      <w:pPr>
        <w:jc w:val="center"/>
        <w:rPr>
          <w:rFonts w:ascii="Times New Roman" w:hAnsi="Times New Roman" w:cs="Times New Roman"/>
        </w:rPr>
      </w:pPr>
    </w:p>
    <w:p w:rsidR="00187FD2" w:rsidRPr="00091660" w:rsidRDefault="00187FD2" w:rsidP="00187FD2">
      <w:pPr>
        <w:jc w:val="center"/>
        <w:rPr>
          <w:rFonts w:ascii="Times New Roman" w:hAnsi="Times New Roman" w:cs="Times New Roman"/>
        </w:rPr>
      </w:pPr>
    </w:p>
    <w:p w:rsidR="00187FD2" w:rsidRPr="00091660" w:rsidRDefault="00187FD2" w:rsidP="00187FD2">
      <w:pPr>
        <w:jc w:val="center"/>
        <w:rPr>
          <w:rFonts w:ascii="Times New Roman" w:hAnsi="Times New Roman" w:cs="Times New Roman"/>
          <w:b/>
        </w:rPr>
      </w:pPr>
      <w:r w:rsidRPr="00091660">
        <w:rPr>
          <w:rFonts w:ascii="Times New Roman" w:hAnsi="Times New Roman" w:cs="Times New Roman"/>
          <w:b/>
        </w:rPr>
        <w:t>BEFORE THE WASHINGTON UTILITIES AND TRANSPORTATION COMMISSION</w:t>
      </w:r>
    </w:p>
    <w:p w:rsidR="00187FD2" w:rsidRPr="00091660" w:rsidRDefault="00187FD2" w:rsidP="00187FD2">
      <w:pPr>
        <w:jc w:val="center"/>
        <w:rPr>
          <w:rFonts w:ascii="Times New Roman" w:hAnsi="Times New Roman" w:cs="Times New Roman"/>
          <w:b/>
        </w:rPr>
      </w:pPr>
      <w:r w:rsidRPr="0009166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B406CF8" wp14:editId="71A15C54">
                <wp:simplePos x="0" y="0"/>
                <wp:positionH relativeFrom="column">
                  <wp:posOffset>-38100</wp:posOffset>
                </wp:positionH>
                <wp:positionV relativeFrom="paragraph">
                  <wp:posOffset>281305</wp:posOffset>
                </wp:positionV>
                <wp:extent cx="2495550" cy="1600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00200"/>
                        </a:xfrm>
                        <a:prstGeom prst="rect">
                          <a:avLst/>
                        </a:prstGeom>
                        <a:solidFill>
                          <a:srgbClr val="FFFFFF"/>
                        </a:solidFill>
                        <a:ln w="9525">
                          <a:noFill/>
                          <a:miter lim="800000"/>
                          <a:headEnd/>
                          <a:tailEnd/>
                        </a:ln>
                      </wps:spPr>
                      <wps:txbx>
                        <w:txbxContent>
                          <w:p w:rsidR="00CB1E91" w:rsidRPr="007C4FDE" w:rsidRDefault="00CB1E91" w:rsidP="00187FD2">
                            <w:pPr>
                              <w:pBdr>
                                <w:bottom w:val="single" w:sz="4" w:space="1" w:color="auto"/>
                                <w:right w:val="single" w:sz="4" w:space="4" w:color="auto"/>
                              </w:pBdr>
                              <w:rPr>
                                <w:rFonts w:ascii="Times New Roman" w:hAnsi="Times New Roman" w:cs="Times New Roman"/>
                              </w:rPr>
                            </w:pPr>
                            <w:proofErr w:type="gramStart"/>
                            <w:r w:rsidRPr="007C4FDE">
                              <w:rPr>
                                <w:rFonts w:ascii="Times New Roman" w:hAnsi="Times New Roman" w:cs="Times New Roman"/>
                              </w:rPr>
                              <w:t>In the Matter of the Joint Application of Verizon Communications Inc. and Frontier Communications Corporation for an Order Declining to Assert Jurisdiction Over, or, in the Alternative, Approving the Indirect Transfer of Control of Verizon Northwest Inc.</w:t>
                            </w:r>
                            <w:proofErr w:type="gramEnd"/>
                            <w:r w:rsidRPr="007C4FDE">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2.15pt;width:196.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" stroked="f">
                <v:textbox>
                  <w:txbxContent>
                    <w:p w:rsidR="00CB1E91" w:rsidRPr="007C4FDE" w:rsidRDefault="00CB1E91" w:rsidP="00187FD2">
                      <w:pPr>
                        <w:pBdr>
                          <w:bottom w:val="single" w:sz="4" w:space="1" w:color="auto"/>
                          <w:right w:val="single" w:sz="4" w:space="4" w:color="auto"/>
                        </w:pBdr>
                        <w:rPr>
                          <w:rFonts w:ascii="Times New Roman" w:hAnsi="Times New Roman" w:cs="Times New Roman"/>
                        </w:rPr>
                      </w:pPr>
                      <w:proofErr w:type="gramStart"/>
                      <w:r w:rsidRPr="007C4FDE">
                        <w:rPr>
                          <w:rFonts w:ascii="Times New Roman" w:hAnsi="Times New Roman" w:cs="Times New Roman"/>
                        </w:rPr>
                        <w:t>In the Matter of the Joint Application of Verizon Communications Inc. and Frontier Communications Corporation for an Order Declining to Assert Jurisdiction Over, or, in the Alternative, Approving the Indirect Transfer of Control of Verizon Northwest Inc.</w:t>
                      </w:r>
                      <w:proofErr w:type="gramEnd"/>
                      <w:r w:rsidRPr="007C4FDE">
                        <w:rPr>
                          <w:rFonts w:ascii="Times New Roman" w:hAnsi="Times New Roman" w:cs="Times New Roman"/>
                        </w:rPr>
                        <w:t xml:space="preserve">  </w:t>
                      </w:r>
                    </w:p>
                  </w:txbxContent>
                </v:textbox>
              </v:shape>
            </w:pict>
          </mc:Fallback>
        </mc:AlternateContent>
      </w:r>
    </w:p>
    <w:p w:rsidR="00187FD2" w:rsidRPr="00091660" w:rsidRDefault="00187FD2" w:rsidP="00187FD2">
      <w:pPr>
        <w:rPr>
          <w:rFonts w:ascii="Times New Roman" w:hAnsi="Times New Roman" w:cs="Times New Roman"/>
          <w:b/>
        </w:rPr>
      </w:pPr>
      <w:r w:rsidRPr="00091660">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565FF47B" wp14:editId="3A32F72A">
                <wp:simplePos x="0" y="0"/>
                <wp:positionH relativeFrom="column">
                  <wp:posOffset>3124200</wp:posOffset>
                </wp:positionH>
                <wp:positionV relativeFrom="paragraph">
                  <wp:posOffset>10160</wp:posOffset>
                </wp:positionV>
                <wp:extent cx="2762250" cy="14630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762250" cy="1463040"/>
                        </a:xfrm>
                        <a:prstGeom prst="rect">
                          <a:avLst/>
                        </a:prstGeom>
                        <a:ln w="6350">
                          <a:noFill/>
                        </a:ln>
                        <a:effectLst/>
                      </wps:spPr>
                      <wps:style>
                        <a:lnRef idx="0">
                          <a:schemeClr val="accent1"/>
                        </a:lnRef>
                        <a:fillRef idx="1001">
                          <a:schemeClr val="lt1"/>
                        </a:fillRef>
                        <a:effectRef idx="0">
                          <a:schemeClr val="accent1"/>
                        </a:effectRef>
                        <a:fontRef idx="minor">
                          <a:schemeClr val="dk1"/>
                        </a:fontRef>
                      </wps:style>
                      <wps:txbx>
                        <w:txbxContent>
                          <w:p w:rsidR="00CB1E91" w:rsidRPr="007C4FDE" w:rsidRDefault="00CB1E91" w:rsidP="00187FD2">
                            <w:pPr>
                              <w:rPr>
                                <w:rFonts w:ascii="Times New Roman" w:hAnsi="Times New Roman" w:cs="Times New Roman"/>
                              </w:rPr>
                            </w:pPr>
                            <w:r w:rsidRPr="007C4FDE">
                              <w:rPr>
                                <w:rFonts w:ascii="Times New Roman" w:hAnsi="Times New Roman" w:cs="Times New Roman"/>
                              </w:rPr>
                              <w:t>Docket No. UT-090842</w:t>
                            </w:r>
                          </w:p>
                          <w:p w:rsidR="00CB1E91" w:rsidRPr="007C4FDE" w:rsidRDefault="00CB1E91" w:rsidP="00187FD2">
                            <w:pPr>
                              <w:rPr>
                                <w:rFonts w:ascii="Times New Roman" w:hAnsi="Times New Roman" w:cs="Times New Roman"/>
                              </w:rPr>
                            </w:pPr>
                          </w:p>
                          <w:p w:rsidR="00CB1E91" w:rsidRPr="007C4FDE" w:rsidRDefault="00CB1E91" w:rsidP="00187FD2">
                            <w:pPr>
                              <w:rPr>
                                <w:rFonts w:ascii="Times New Roman" w:hAnsi="Times New Roman" w:cs="Times New Roman"/>
                              </w:rPr>
                            </w:pPr>
                            <w:r w:rsidRPr="007C4FDE">
                              <w:rPr>
                                <w:rFonts w:ascii="Times New Roman" w:hAnsi="Times New Roman" w:cs="Times New Roman"/>
                              </w:rPr>
                              <w:t xml:space="preserve">FRONTIER’S PETITION TO </w:t>
                            </w:r>
                            <w:r>
                              <w:rPr>
                                <w:rFonts w:ascii="Times New Roman" w:hAnsi="Times New Roman" w:cs="Times New Roman"/>
                              </w:rPr>
                              <w:t>AMEND</w:t>
                            </w:r>
                            <w:r>
                              <w:rPr>
                                <w:rFonts w:ascii="Times New Roman" w:hAnsi="Times New Roman" w:cs="Times New Roman"/>
                              </w:rPr>
                              <w:br/>
                              <w:t>ORDER 06 IN DOCKET NO. UT-090842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7" type="#_x0000_t202" style="position:absolute;margin-left:246pt;margin-top:.8pt;width:217.5pt;height:115.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" fillcolor="white [3201]" stroked="f" strokeweight=".5pt">
                <v:textbox>
                  <w:txbxContent>
                    <w:p w:rsidR="00CB1E91" w:rsidRPr="007C4FDE" w:rsidRDefault="00CB1E91" w:rsidP="00187FD2">
                      <w:pPr>
                        <w:rPr>
                          <w:rFonts w:ascii="Times New Roman" w:hAnsi="Times New Roman" w:cs="Times New Roman"/>
                        </w:rPr>
                      </w:pPr>
                      <w:r w:rsidRPr="007C4FDE">
                        <w:rPr>
                          <w:rFonts w:ascii="Times New Roman" w:hAnsi="Times New Roman" w:cs="Times New Roman"/>
                        </w:rPr>
                        <w:t>Docket No. UT-090842</w:t>
                      </w:r>
                    </w:p>
                    <w:p w:rsidR="00CB1E91" w:rsidRPr="007C4FDE" w:rsidRDefault="00CB1E91" w:rsidP="00187FD2">
                      <w:pPr>
                        <w:rPr>
                          <w:rFonts w:ascii="Times New Roman" w:hAnsi="Times New Roman" w:cs="Times New Roman"/>
                        </w:rPr>
                      </w:pPr>
                    </w:p>
                    <w:p w:rsidR="00CB1E91" w:rsidRPr="007C4FDE" w:rsidRDefault="00CB1E91" w:rsidP="00187FD2">
                      <w:pPr>
                        <w:rPr>
                          <w:rFonts w:ascii="Times New Roman" w:hAnsi="Times New Roman" w:cs="Times New Roman"/>
                        </w:rPr>
                      </w:pPr>
                      <w:r w:rsidRPr="007C4FDE">
                        <w:rPr>
                          <w:rFonts w:ascii="Times New Roman" w:hAnsi="Times New Roman" w:cs="Times New Roman"/>
                        </w:rPr>
                        <w:t xml:space="preserve">FRONTIER’S PETITION TO </w:t>
                      </w:r>
                      <w:r>
                        <w:rPr>
                          <w:rFonts w:ascii="Times New Roman" w:hAnsi="Times New Roman" w:cs="Times New Roman"/>
                        </w:rPr>
                        <w:t>AMEND</w:t>
                      </w:r>
                      <w:r>
                        <w:rPr>
                          <w:rFonts w:ascii="Times New Roman" w:hAnsi="Times New Roman" w:cs="Times New Roman"/>
                        </w:rPr>
                        <w:br/>
                        <w:t>ORDER 06 IN DOCKET NO. UT-090842</w:t>
                      </w:r>
                    </w:p>
                  </w:txbxContent>
                </v:textbox>
              </v:shape>
            </w:pict>
          </mc:Fallback>
        </mc:AlternateContent>
      </w:r>
    </w:p>
    <w:p w:rsidR="00187FD2" w:rsidRPr="00091660" w:rsidRDefault="00187FD2" w:rsidP="00187FD2">
      <w:pPr>
        <w:rPr>
          <w:rFonts w:ascii="Times New Roman" w:hAnsi="Times New Roman" w:cs="Times New Roman"/>
        </w:rPr>
      </w:pPr>
    </w:p>
    <w:p w:rsidR="00187FD2" w:rsidRPr="00091660" w:rsidRDefault="00187FD2" w:rsidP="00187FD2">
      <w:pPr>
        <w:rPr>
          <w:rFonts w:ascii="Times New Roman" w:hAnsi="Times New Roman" w:cs="Times New Roman"/>
        </w:rPr>
      </w:pPr>
    </w:p>
    <w:p w:rsidR="00187FD2" w:rsidRPr="00091660" w:rsidRDefault="00187FD2" w:rsidP="00187FD2">
      <w:pPr>
        <w:rPr>
          <w:rFonts w:ascii="Times New Roman" w:hAnsi="Times New Roman" w:cs="Times New Roman"/>
        </w:rPr>
      </w:pPr>
    </w:p>
    <w:p w:rsidR="00187FD2" w:rsidRPr="00091660" w:rsidRDefault="00187FD2" w:rsidP="00187FD2">
      <w:pPr>
        <w:rPr>
          <w:rFonts w:ascii="Times New Roman" w:hAnsi="Times New Roman" w:cs="Times New Roman"/>
        </w:rPr>
      </w:pPr>
    </w:p>
    <w:p w:rsidR="00187FD2" w:rsidRPr="00091660" w:rsidRDefault="00187FD2" w:rsidP="00187FD2">
      <w:pPr>
        <w:rPr>
          <w:rFonts w:ascii="Times New Roman" w:hAnsi="Times New Roman" w:cs="Times New Roman"/>
        </w:rPr>
      </w:pPr>
    </w:p>
    <w:p w:rsidR="00187FD2" w:rsidRPr="00091660" w:rsidRDefault="00187FD2" w:rsidP="00187FD2">
      <w:pPr>
        <w:pStyle w:val="ListParagraph"/>
        <w:numPr>
          <w:ilvl w:val="0"/>
          <w:numId w:val="1"/>
        </w:numPr>
        <w:tabs>
          <w:tab w:val="left" w:pos="3690"/>
        </w:tabs>
        <w:rPr>
          <w:rFonts w:ascii="Times New Roman" w:hAnsi="Times New Roman" w:cs="Times New Roman"/>
          <w:b/>
        </w:rPr>
      </w:pPr>
      <w:r w:rsidRPr="00091660">
        <w:rPr>
          <w:rFonts w:ascii="Times New Roman" w:hAnsi="Times New Roman" w:cs="Times New Roman"/>
          <w:b/>
        </w:rPr>
        <w:t>INTRODUCTION</w:t>
      </w:r>
      <w:r w:rsidRPr="00091660">
        <w:rPr>
          <w:rFonts w:ascii="Times New Roman" w:hAnsi="Times New Roman" w:cs="Times New Roman"/>
          <w:b/>
        </w:rPr>
        <w:br/>
      </w:r>
    </w:p>
    <w:p w:rsidR="00187FD2" w:rsidRPr="00091660" w:rsidRDefault="00187FD2" w:rsidP="00187FD2">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Frontier Communications Northwest Inc. (“Frontier”) hereby petitions the Washington Utilities and Transportation Com</w:t>
      </w:r>
      <w:r w:rsidR="00953A17" w:rsidRPr="00091660">
        <w:rPr>
          <w:rFonts w:ascii="Times New Roman" w:hAnsi="Times New Roman" w:cs="Times New Roman"/>
        </w:rPr>
        <w:t xml:space="preserve">mission (“Commission”) to amend Order 06 issued </w:t>
      </w:r>
      <w:r w:rsidRPr="00091660">
        <w:rPr>
          <w:rFonts w:ascii="Times New Roman" w:hAnsi="Times New Roman" w:cs="Times New Roman"/>
        </w:rPr>
        <w:t>in Docket No. UT-090842.</w:t>
      </w:r>
      <w:r w:rsidRPr="00091660">
        <w:rPr>
          <w:rStyle w:val="FootnoteReference"/>
          <w:rFonts w:ascii="Times New Roman" w:hAnsi="Times New Roman" w:cs="Times New Roman"/>
        </w:rPr>
        <w:footnoteReference w:id="1"/>
      </w:r>
      <w:r w:rsidRPr="00091660">
        <w:rPr>
          <w:rFonts w:ascii="Times New Roman" w:hAnsi="Times New Roman" w:cs="Times New Roman"/>
        </w:rPr>
        <w:t xml:space="preserve"> Specifically, Fro</w:t>
      </w:r>
      <w:r w:rsidR="009874DA" w:rsidRPr="00091660">
        <w:rPr>
          <w:rFonts w:ascii="Times New Roman" w:hAnsi="Times New Roman" w:cs="Times New Roman"/>
        </w:rPr>
        <w:t>ntier petitions for</w:t>
      </w:r>
      <w:r w:rsidR="00953A17" w:rsidRPr="00091660">
        <w:rPr>
          <w:rFonts w:ascii="Times New Roman" w:hAnsi="Times New Roman" w:cs="Times New Roman"/>
        </w:rPr>
        <w:t xml:space="preserve"> revision</w:t>
      </w:r>
      <w:r w:rsidR="009874DA" w:rsidRPr="00091660">
        <w:rPr>
          <w:rFonts w:ascii="Times New Roman" w:hAnsi="Times New Roman" w:cs="Times New Roman"/>
        </w:rPr>
        <w:t>s</w:t>
      </w:r>
      <w:r w:rsidRPr="00091660">
        <w:rPr>
          <w:rFonts w:ascii="Times New Roman" w:hAnsi="Times New Roman" w:cs="Times New Roman"/>
        </w:rPr>
        <w:t xml:space="preserve"> due </w:t>
      </w:r>
      <w:r w:rsidR="00C031B4" w:rsidRPr="00091660">
        <w:rPr>
          <w:rFonts w:ascii="Times New Roman" w:hAnsi="Times New Roman" w:cs="Times New Roman"/>
        </w:rPr>
        <w:t xml:space="preserve">to </w:t>
      </w:r>
      <w:r w:rsidRPr="00091660">
        <w:rPr>
          <w:rFonts w:ascii="Times New Roman" w:hAnsi="Times New Roman" w:cs="Times New Roman"/>
        </w:rPr>
        <w:t>changing market and operational conditions that encourage the company to explore new options to serve its customers while still operating in the public interest, as explained in further detail below.</w:t>
      </w:r>
      <w:r w:rsidRPr="00091660">
        <w:rPr>
          <w:rFonts w:ascii="Times New Roman" w:hAnsi="Times New Roman" w:cs="Times New Roman"/>
        </w:rPr>
        <w:br/>
      </w:r>
    </w:p>
    <w:p w:rsidR="00187FD2" w:rsidRPr="00091660" w:rsidRDefault="00187FD2" w:rsidP="00187FD2">
      <w:pPr>
        <w:pStyle w:val="ListParagraph"/>
        <w:tabs>
          <w:tab w:val="left" w:pos="3690"/>
        </w:tabs>
        <w:spacing w:line="360" w:lineRule="auto"/>
        <w:jc w:val="center"/>
        <w:rPr>
          <w:rFonts w:ascii="Times New Roman" w:hAnsi="Times New Roman" w:cs="Times New Roman"/>
        </w:rPr>
      </w:pPr>
      <w:r w:rsidRPr="00091660">
        <w:rPr>
          <w:rFonts w:ascii="Times New Roman" w:hAnsi="Times New Roman" w:cs="Times New Roman"/>
        </w:rPr>
        <w:br/>
      </w:r>
      <w:r w:rsidRPr="00091660">
        <w:rPr>
          <w:rFonts w:ascii="Times New Roman" w:hAnsi="Times New Roman" w:cs="Times New Roman"/>
          <w:b/>
        </w:rPr>
        <w:t>II. BACKGROUND</w:t>
      </w:r>
    </w:p>
    <w:p w:rsidR="00187FD2" w:rsidRPr="00091660" w:rsidRDefault="00187FD2" w:rsidP="004D6357">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 xml:space="preserve">On May 29, 2009, Verizon Communications Inc. and Frontier Communications Corporation (“Applicants”) filed a Joint Application for an Order Declining to Assert Jurisdiction Over, or, in the Alternative, Approving the Indirect Transfer of Control of Verizon Northwest Inc. Various parties subsequently engaged in settlement discussions, and entered into </w:t>
      </w:r>
      <w:r w:rsidR="001D3815">
        <w:rPr>
          <w:rFonts w:ascii="Times New Roman" w:hAnsi="Times New Roman" w:cs="Times New Roman"/>
        </w:rPr>
        <w:t>an agreement (“</w:t>
      </w:r>
      <w:r w:rsidR="00E97E20">
        <w:rPr>
          <w:rFonts w:ascii="Times New Roman" w:hAnsi="Times New Roman" w:cs="Times New Roman"/>
        </w:rPr>
        <w:t>Transaction</w:t>
      </w:r>
      <w:r w:rsidRPr="00091660">
        <w:rPr>
          <w:rFonts w:ascii="Times New Roman" w:hAnsi="Times New Roman" w:cs="Times New Roman"/>
        </w:rPr>
        <w:t xml:space="preserve"> Agreement</w:t>
      </w:r>
      <w:r w:rsidR="001D3815">
        <w:rPr>
          <w:rFonts w:ascii="Times New Roman" w:hAnsi="Times New Roman" w:cs="Times New Roman"/>
        </w:rPr>
        <w:t>”)</w:t>
      </w:r>
      <w:r w:rsidRPr="00091660">
        <w:rPr>
          <w:rFonts w:ascii="Times New Roman" w:hAnsi="Times New Roman" w:cs="Times New Roman"/>
        </w:rPr>
        <w:t xml:space="preserve"> to resolve all issues and expedite the orderly disposition of th</w:t>
      </w:r>
      <w:r w:rsidR="00E97E20">
        <w:rPr>
          <w:rFonts w:ascii="Times New Roman" w:hAnsi="Times New Roman" w:cs="Times New Roman"/>
        </w:rPr>
        <w:t>e</w:t>
      </w:r>
      <w:r w:rsidRPr="00091660">
        <w:rPr>
          <w:rFonts w:ascii="Times New Roman" w:hAnsi="Times New Roman" w:cs="Times New Roman"/>
        </w:rPr>
        <w:t xml:space="preserve"> proceeding. </w:t>
      </w:r>
      <w:r w:rsidRPr="00091660">
        <w:rPr>
          <w:rFonts w:ascii="Times New Roman" w:hAnsi="Times New Roman" w:cs="Times New Roman"/>
        </w:rPr>
        <w:br/>
      </w:r>
    </w:p>
    <w:p w:rsidR="00953A17" w:rsidRPr="00091660" w:rsidRDefault="00187FD2" w:rsidP="004D6357">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 xml:space="preserve">On April 16, 2010, the Commission approved the </w:t>
      </w:r>
      <w:r w:rsidR="00E97E20">
        <w:rPr>
          <w:rFonts w:ascii="Times New Roman" w:hAnsi="Times New Roman" w:cs="Times New Roman"/>
        </w:rPr>
        <w:t xml:space="preserve">Transaction </w:t>
      </w:r>
      <w:r w:rsidRPr="00091660">
        <w:rPr>
          <w:rFonts w:ascii="Times New Roman" w:hAnsi="Times New Roman" w:cs="Times New Roman"/>
        </w:rPr>
        <w:t xml:space="preserve">Agreement, subject to conditions. </w:t>
      </w:r>
      <w:r w:rsidR="00953A17" w:rsidRPr="00091660">
        <w:rPr>
          <w:rFonts w:ascii="Times New Roman" w:hAnsi="Times New Roman" w:cs="Times New Roman"/>
        </w:rPr>
        <w:br/>
      </w:r>
    </w:p>
    <w:p w:rsidR="006A0EC6" w:rsidRDefault="006A0EC6" w:rsidP="004D6357">
      <w:pPr>
        <w:pStyle w:val="ListParagraph"/>
        <w:numPr>
          <w:ilvl w:val="0"/>
          <w:numId w:val="2"/>
        </w:numPr>
        <w:tabs>
          <w:tab w:val="left" w:pos="3690"/>
        </w:tabs>
        <w:spacing w:line="360" w:lineRule="auto"/>
        <w:rPr>
          <w:rFonts w:ascii="Times New Roman" w:hAnsi="Times New Roman" w:cs="Times New Roman"/>
        </w:rPr>
      </w:pPr>
      <w:r>
        <w:rPr>
          <w:rFonts w:ascii="Times New Roman" w:hAnsi="Times New Roman" w:cs="Times New Roman"/>
        </w:rPr>
        <w:lastRenderedPageBreak/>
        <w:t>On September 26, 2013, Frontier filed a Petition to Amend the Joint Applicants/Staff Settlement Agreement</w:t>
      </w:r>
      <w:r w:rsidR="00AD16B0">
        <w:rPr>
          <w:rFonts w:ascii="Times New Roman" w:hAnsi="Times New Roman" w:cs="Times New Roman"/>
        </w:rPr>
        <w:t xml:space="preserve"> and the Commission’s Order 06.</w:t>
      </w:r>
    </w:p>
    <w:p w:rsidR="006A0EC6" w:rsidRDefault="006A0EC6" w:rsidP="008B45B8">
      <w:pPr>
        <w:pStyle w:val="ListParagraph"/>
        <w:tabs>
          <w:tab w:val="left" w:pos="3690"/>
        </w:tabs>
        <w:spacing w:line="360" w:lineRule="auto"/>
        <w:rPr>
          <w:rFonts w:ascii="Times New Roman" w:hAnsi="Times New Roman" w:cs="Times New Roman"/>
        </w:rPr>
      </w:pPr>
    </w:p>
    <w:p w:rsidR="00953A17" w:rsidRPr="00091660" w:rsidRDefault="008B496F" w:rsidP="004D6357">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On October 28, 2013, Frontier filed a Revised Petition to Amend the Commission’s Order 06</w:t>
      </w:r>
      <w:r w:rsidR="00AD16B0">
        <w:rPr>
          <w:rFonts w:ascii="Times New Roman" w:hAnsi="Times New Roman" w:cs="Times New Roman"/>
        </w:rPr>
        <w:t>.</w:t>
      </w:r>
      <w:r w:rsidR="00335A45">
        <w:rPr>
          <w:rFonts w:ascii="Times New Roman" w:hAnsi="Times New Roman" w:cs="Times New Roman"/>
        </w:rPr>
        <w:t xml:space="preserve"> </w:t>
      </w:r>
      <w:r w:rsidR="007D7B84">
        <w:rPr>
          <w:rFonts w:ascii="Times New Roman" w:hAnsi="Times New Roman" w:cs="Times New Roman"/>
        </w:rPr>
        <w:t xml:space="preserve">In the Revised </w:t>
      </w:r>
      <w:r w:rsidRPr="00091660">
        <w:rPr>
          <w:rFonts w:ascii="Times New Roman" w:hAnsi="Times New Roman" w:cs="Times New Roman"/>
        </w:rPr>
        <w:t>Petition</w:t>
      </w:r>
      <w:r w:rsidR="001D3815">
        <w:rPr>
          <w:rFonts w:ascii="Times New Roman" w:hAnsi="Times New Roman" w:cs="Times New Roman"/>
        </w:rPr>
        <w:t>,</w:t>
      </w:r>
      <w:r w:rsidRPr="00091660">
        <w:rPr>
          <w:rFonts w:ascii="Times New Roman" w:hAnsi="Times New Roman" w:cs="Times New Roman"/>
        </w:rPr>
        <w:t xml:space="preserve"> Frontier </w:t>
      </w:r>
      <w:r w:rsidR="007D7B84">
        <w:rPr>
          <w:rFonts w:ascii="Times New Roman" w:hAnsi="Times New Roman" w:cs="Times New Roman"/>
        </w:rPr>
        <w:t xml:space="preserve">stated that it had consulted with </w:t>
      </w:r>
      <w:r w:rsidR="00E415FE">
        <w:rPr>
          <w:rFonts w:ascii="Times New Roman" w:hAnsi="Times New Roman" w:cs="Times New Roman"/>
        </w:rPr>
        <w:t xml:space="preserve">Staff and Public Counsel and agreed upon revisions to the Petition that were acceptable to Frontier, Staff and Public Counsel.  </w:t>
      </w:r>
      <w:r w:rsidR="00E74B1D">
        <w:rPr>
          <w:rFonts w:ascii="Times New Roman" w:hAnsi="Times New Roman" w:cs="Times New Roman"/>
        </w:rPr>
        <w:t xml:space="preserve">As part of the agreed-to revisions, </w:t>
      </w:r>
      <w:r w:rsidR="00E415FE">
        <w:rPr>
          <w:rFonts w:ascii="Times New Roman" w:hAnsi="Times New Roman" w:cs="Times New Roman"/>
        </w:rPr>
        <w:t xml:space="preserve">Frontier </w:t>
      </w:r>
      <w:r w:rsidR="00E74B1D">
        <w:rPr>
          <w:rFonts w:ascii="Times New Roman" w:hAnsi="Times New Roman" w:cs="Times New Roman"/>
        </w:rPr>
        <w:t>consented</w:t>
      </w:r>
      <w:r w:rsidR="00E415FE">
        <w:rPr>
          <w:rFonts w:ascii="Times New Roman" w:hAnsi="Times New Roman" w:cs="Times New Roman"/>
        </w:rPr>
        <w:t xml:space="preserve"> to </w:t>
      </w:r>
      <w:r w:rsidRPr="00091660">
        <w:rPr>
          <w:rFonts w:ascii="Times New Roman" w:hAnsi="Times New Roman" w:cs="Times New Roman"/>
        </w:rPr>
        <w:t xml:space="preserve">withdraw </w:t>
      </w:r>
      <w:r w:rsidR="007D7B84">
        <w:rPr>
          <w:rFonts w:ascii="Times New Roman" w:hAnsi="Times New Roman" w:cs="Times New Roman"/>
        </w:rPr>
        <w:t>the September 26</w:t>
      </w:r>
      <w:r w:rsidR="00E74B1D">
        <w:rPr>
          <w:rFonts w:ascii="Times New Roman" w:hAnsi="Times New Roman" w:cs="Times New Roman"/>
        </w:rPr>
        <w:t>th</w:t>
      </w:r>
      <w:r w:rsidRPr="00091660">
        <w:rPr>
          <w:rFonts w:ascii="Times New Roman" w:hAnsi="Times New Roman" w:cs="Times New Roman"/>
        </w:rPr>
        <w:t xml:space="preserve"> request for relief from an earnings review and </w:t>
      </w:r>
      <w:r w:rsidR="001D3815">
        <w:rPr>
          <w:rFonts w:ascii="Times New Roman" w:hAnsi="Times New Roman" w:cs="Times New Roman"/>
        </w:rPr>
        <w:t xml:space="preserve">to </w:t>
      </w:r>
      <w:r w:rsidRPr="00091660">
        <w:rPr>
          <w:rFonts w:ascii="Times New Roman" w:hAnsi="Times New Roman" w:cs="Times New Roman"/>
        </w:rPr>
        <w:t xml:space="preserve">file </w:t>
      </w:r>
      <w:r w:rsidR="00AD16B0">
        <w:rPr>
          <w:rFonts w:ascii="Times New Roman" w:hAnsi="Times New Roman" w:cs="Times New Roman"/>
        </w:rPr>
        <w:t xml:space="preserve">this request </w:t>
      </w:r>
      <w:r w:rsidRPr="00091660">
        <w:rPr>
          <w:rFonts w:ascii="Times New Roman" w:hAnsi="Times New Roman" w:cs="Times New Roman"/>
        </w:rPr>
        <w:t>under separate petition no earlier than June 1, 2014.</w:t>
      </w:r>
      <w:r w:rsidR="00953A17" w:rsidRPr="00091660">
        <w:rPr>
          <w:rFonts w:ascii="Times New Roman" w:hAnsi="Times New Roman" w:cs="Times New Roman"/>
        </w:rPr>
        <w:br/>
      </w:r>
    </w:p>
    <w:p w:rsidR="008B496F" w:rsidRPr="00091660" w:rsidRDefault="00953A17" w:rsidP="004D6357">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On February 5, 2014, the Commission issued Order 10; Order Granting Revised Petition to Amend Order 06.</w:t>
      </w:r>
      <w:r w:rsidRPr="00091660">
        <w:rPr>
          <w:rFonts w:ascii="Times New Roman" w:hAnsi="Times New Roman" w:cs="Times New Roman"/>
        </w:rPr>
        <w:br/>
      </w:r>
    </w:p>
    <w:p w:rsidR="00187FD2" w:rsidRPr="00091660" w:rsidRDefault="00187FD2" w:rsidP="004D6357">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 xml:space="preserve">Frontier now petitions to be relieved of </w:t>
      </w:r>
      <w:r w:rsidR="008B496F" w:rsidRPr="00091660">
        <w:rPr>
          <w:rFonts w:ascii="Times New Roman" w:hAnsi="Times New Roman" w:cs="Times New Roman"/>
        </w:rPr>
        <w:t>the earnings review requirement</w:t>
      </w:r>
      <w:r w:rsidR="001D3815">
        <w:rPr>
          <w:rFonts w:ascii="Times New Roman" w:hAnsi="Times New Roman" w:cs="Times New Roman"/>
        </w:rPr>
        <w:t xml:space="preserve"> in Order 06.</w:t>
      </w:r>
      <w:r w:rsidR="00CB1E91" w:rsidRPr="00091660">
        <w:rPr>
          <w:rFonts w:ascii="Times New Roman" w:hAnsi="Times New Roman" w:cs="Times New Roman"/>
        </w:rPr>
        <w:t xml:space="preserve"> Frontier also petitions to be relieved of any further reporting relating </w:t>
      </w:r>
      <w:r w:rsidR="009874DA" w:rsidRPr="00091660">
        <w:rPr>
          <w:rFonts w:ascii="Times New Roman" w:hAnsi="Times New Roman" w:cs="Times New Roman"/>
        </w:rPr>
        <w:t>to the Switch Replacement Plan and Capital Expenditure report as stated in</w:t>
      </w:r>
      <w:r w:rsidR="00CB1E91" w:rsidRPr="00091660">
        <w:rPr>
          <w:rFonts w:ascii="Times New Roman" w:hAnsi="Times New Roman" w:cs="Times New Roman"/>
        </w:rPr>
        <w:t xml:space="preserve"> the Agreement.</w:t>
      </w:r>
      <w:r w:rsidRPr="00091660">
        <w:rPr>
          <w:rFonts w:ascii="Times New Roman" w:hAnsi="Times New Roman" w:cs="Times New Roman"/>
        </w:rPr>
        <w:br/>
      </w:r>
    </w:p>
    <w:p w:rsidR="00187FD2" w:rsidRPr="00091660" w:rsidRDefault="00187FD2" w:rsidP="00187FD2">
      <w:pPr>
        <w:pStyle w:val="ListParagraph"/>
        <w:tabs>
          <w:tab w:val="left" w:pos="3690"/>
        </w:tabs>
        <w:spacing w:line="360" w:lineRule="auto"/>
        <w:ind w:left="360"/>
        <w:jc w:val="center"/>
        <w:rPr>
          <w:rFonts w:ascii="Times New Roman" w:hAnsi="Times New Roman" w:cs="Times New Roman"/>
        </w:rPr>
      </w:pPr>
      <w:r w:rsidRPr="00091660">
        <w:rPr>
          <w:rFonts w:ascii="Times New Roman" w:hAnsi="Times New Roman" w:cs="Times New Roman"/>
          <w:b/>
        </w:rPr>
        <w:t>III. RELIEF PROPOSAL</w:t>
      </w:r>
      <w:r w:rsidR="0026062D" w:rsidRPr="00091660">
        <w:rPr>
          <w:rFonts w:ascii="Times New Roman" w:hAnsi="Times New Roman" w:cs="Times New Roman"/>
          <w:b/>
        </w:rPr>
        <w:t>S</w:t>
      </w:r>
      <w:r w:rsidRPr="00091660">
        <w:rPr>
          <w:rFonts w:ascii="Times New Roman" w:hAnsi="Times New Roman" w:cs="Times New Roman"/>
          <w:b/>
        </w:rPr>
        <w:br/>
      </w:r>
    </w:p>
    <w:p w:rsidR="00187FD2" w:rsidRPr="00091660" w:rsidRDefault="00187FD2" w:rsidP="00187FD2">
      <w:pPr>
        <w:pStyle w:val="ListParagraph"/>
        <w:tabs>
          <w:tab w:val="left" w:pos="3690"/>
        </w:tabs>
        <w:spacing w:line="360" w:lineRule="auto"/>
        <w:ind w:left="360"/>
        <w:rPr>
          <w:rFonts w:ascii="Times New Roman" w:hAnsi="Times New Roman" w:cs="Times New Roman"/>
          <w:b/>
          <w:u w:val="single"/>
        </w:rPr>
      </w:pPr>
      <w:r w:rsidRPr="00091660">
        <w:rPr>
          <w:rFonts w:ascii="Times New Roman" w:hAnsi="Times New Roman" w:cs="Times New Roman"/>
          <w:b/>
          <w:u w:val="single"/>
        </w:rPr>
        <w:t>Earnings Review</w:t>
      </w:r>
    </w:p>
    <w:p w:rsidR="00187FD2" w:rsidRPr="00091660" w:rsidRDefault="00187FD2" w:rsidP="00187FD2">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Commitment 2 of the Agreement requires that Frontier file an application for an Alternative Form of Regulation (“AFOR”) within five years of closing. The Commission altered the requirement of an AFOR filing to make it optional</w:t>
      </w:r>
      <w:r w:rsidR="00C031B4" w:rsidRPr="00091660">
        <w:rPr>
          <w:rFonts w:ascii="Times New Roman" w:hAnsi="Times New Roman" w:cs="Times New Roman"/>
        </w:rPr>
        <w:t xml:space="preserve">; </w:t>
      </w:r>
      <w:r w:rsidRPr="00091660">
        <w:rPr>
          <w:rFonts w:ascii="Times New Roman" w:hAnsi="Times New Roman" w:cs="Times New Roman"/>
        </w:rPr>
        <w:t>however, the Commission also said</w:t>
      </w:r>
      <w:r w:rsidR="00C031B4" w:rsidRPr="00091660">
        <w:rPr>
          <w:rFonts w:ascii="Times New Roman" w:hAnsi="Times New Roman" w:cs="Times New Roman"/>
        </w:rPr>
        <w:t xml:space="preserve">: </w:t>
      </w:r>
    </w:p>
    <w:p w:rsidR="00091660" w:rsidRPr="00335A45" w:rsidRDefault="00187FD2" w:rsidP="00091660">
      <w:pPr>
        <w:tabs>
          <w:tab w:val="left" w:pos="3690"/>
        </w:tabs>
        <w:spacing w:line="360" w:lineRule="auto"/>
        <w:ind w:left="1440" w:right="900"/>
        <w:rPr>
          <w:rFonts w:ascii="Times New Roman" w:hAnsi="Times New Roman" w:cs="Times New Roman"/>
          <w:i/>
        </w:rPr>
      </w:pPr>
      <w:r w:rsidRPr="00335A45">
        <w:rPr>
          <w:rFonts w:ascii="Times New Roman" w:hAnsi="Times New Roman" w:cs="Times New Roman"/>
          <w:i/>
        </w:rPr>
        <w:t>Although it is not stated clearly in the Joint Applicants/Staff Settlement Agreement or testimony supporting the filing, taken together, we interpret this commitment to mean that Frontier will submit to a full earnings review of the company’s operations as part of or coincident to, the submission of an AFOR plan.</w:t>
      </w:r>
      <w:r w:rsidRPr="00335A45">
        <w:rPr>
          <w:rStyle w:val="FootnoteReference"/>
          <w:rFonts w:ascii="Times New Roman" w:hAnsi="Times New Roman" w:cs="Times New Roman"/>
          <w:i/>
        </w:rPr>
        <w:footnoteReference w:id="2"/>
      </w:r>
    </w:p>
    <w:p w:rsidR="00AB6731" w:rsidRPr="00091660" w:rsidRDefault="00187FD2" w:rsidP="00091660">
      <w:pPr>
        <w:pStyle w:val="ListParagraph"/>
        <w:numPr>
          <w:ilvl w:val="0"/>
          <w:numId w:val="2"/>
        </w:numPr>
        <w:tabs>
          <w:tab w:val="left" w:pos="3690"/>
        </w:tabs>
        <w:spacing w:line="360" w:lineRule="auto"/>
        <w:ind w:right="900"/>
        <w:rPr>
          <w:rFonts w:ascii="Times New Roman" w:hAnsi="Times New Roman" w:cs="Times New Roman"/>
        </w:rPr>
      </w:pPr>
      <w:r w:rsidRPr="00091660">
        <w:rPr>
          <w:rFonts w:ascii="Times New Roman" w:hAnsi="Times New Roman" w:cs="Times New Roman"/>
        </w:rPr>
        <w:t xml:space="preserve">In December 2012, Frontier filed a Petition for Competitive Classification of the company in Docket No. UT-121994. During the discovery process in the proceeding, Commission Staff and Public Counsel (as well as all other interveners) were able to review at length Frontier’s intrastate financial information, thus obviating the need for </w:t>
      </w:r>
      <w:r w:rsidRPr="00091660">
        <w:rPr>
          <w:rFonts w:ascii="Times New Roman" w:hAnsi="Times New Roman" w:cs="Times New Roman"/>
        </w:rPr>
        <w:lastRenderedPageBreak/>
        <w:t>a subsequent earnin</w:t>
      </w:r>
      <w:r w:rsidR="00041654" w:rsidRPr="00091660">
        <w:rPr>
          <w:rFonts w:ascii="Times New Roman" w:hAnsi="Times New Roman" w:cs="Times New Roman"/>
        </w:rPr>
        <w:t>gs review as required</w:t>
      </w:r>
      <w:r w:rsidRPr="00091660">
        <w:rPr>
          <w:rFonts w:ascii="Times New Roman" w:hAnsi="Times New Roman" w:cs="Times New Roman"/>
        </w:rPr>
        <w:t xml:space="preserve"> by the merger Agreement. Further, the Commission’s decis</w:t>
      </w:r>
      <w:r w:rsidR="00041654" w:rsidRPr="00091660">
        <w:rPr>
          <w:rFonts w:ascii="Times New Roman" w:hAnsi="Times New Roman" w:cs="Times New Roman"/>
        </w:rPr>
        <w:t xml:space="preserve">ion in </w:t>
      </w:r>
      <w:r w:rsidR="009874DA" w:rsidRPr="00091660">
        <w:rPr>
          <w:rFonts w:ascii="Times New Roman" w:hAnsi="Times New Roman" w:cs="Times New Roman"/>
        </w:rPr>
        <w:t>UT-121994</w:t>
      </w:r>
      <w:r w:rsidR="0026062D" w:rsidRPr="00091660">
        <w:rPr>
          <w:rFonts w:ascii="Times New Roman" w:hAnsi="Times New Roman" w:cs="Times New Roman"/>
        </w:rPr>
        <w:t xml:space="preserve"> resulted in most</w:t>
      </w:r>
      <w:r w:rsidR="00041654" w:rsidRPr="00091660">
        <w:rPr>
          <w:rFonts w:ascii="Times New Roman" w:hAnsi="Times New Roman" w:cs="Times New Roman"/>
        </w:rPr>
        <w:t xml:space="preserve"> of Frontier’s</w:t>
      </w:r>
      <w:r w:rsidR="009874DA" w:rsidRPr="00091660">
        <w:rPr>
          <w:rFonts w:ascii="Times New Roman" w:hAnsi="Times New Roman" w:cs="Times New Roman"/>
        </w:rPr>
        <w:t xml:space="preserve"> residential and business retail</w:t>
      </w:r>
      <w:r w:rsidR="00041654" w:rsidRPr="00091660">
        <w:rPr>
          <w:rFonts w:ascii="Times New Roman" w:hAnsi="Times New Roman" w:cs="Times New Roman"/>
        </w:rPr>
        <w:t xml:space="preserve"> services </w:t>
      </w:r>
      <w:r w:rsidR="0026062D" w:rsidRPr="00091660">
        <w:rPr>
          <w:rFonts w:ascii="Times New Roman" w:hAnsi="Times New Roman" w:cs="Times New Roman"/>
        </w:rPr>
        <w:t xml:space="preserve">reclassified </w:t>
      </w:r>
      <w:r w:rsidR="00041654" w:rsidRPr="00091660">
        <w:rPr>
          <w:rFonts w:ascii="Times New Roman" w:hAnsi="Times New Roman" w:cs="Times New Roman"/>
        </w:rPr>
        <w:t>as competitive</w:t>
      </w:r>
      <w:r w:rsidR="006462E2" w:rsidRPr="00091660">
        <w:rPr>
          <w:rFonts w:ascii="Times New Roman" w:hAnsi="Times New Roman" w:cs="Times New Roman"/>
        </w:rPr>
        <w:t xml:space="preserve"> under RCW 80.36.330</w:t>
      </w:r>
      <w:r w:rsidR="0026062D" w:rsidRPr="00091660">
        <w:rPr>
          <w:rFonts w:ascii="Times New Roman" w:hAnsi="Times New Roman" w:cs="Times New Roman"/>
        </w:rPr>
        <w:t>.</w:t>
      </w:r>
      <w:r w:rsidRPr="00091660">
        <w:rPr>
          <w:rFonts w:ascii="Times New Roman" w:hAnsi="Times New Roman" w:cs="Times New Roman"/>
        </w:rPr>
        <w:t xml:space="preserve"> </w:t>
      </w:r>
      <w:r w:rsidR="00D31895" w:rsidRPr="00091660">
        <w:rPr>
          <w:rFonts w:ascii="Times New Roman" w:hAnsi="Times New Roman" w:cs="Times New Roman"/>
        </w:rPr>
        <w:t>The Commission found:</w:t>
      </w:r>
      <w:r w:rsidR="00AB6731" w:rsidRPr="00091660">
        <w:rPr>
          <w:rFonts w:ascii="Times New Roman" w:hAnsi="Times New Roman" w:cs="Times New Roman"/>
        </w:rPr>
        <w:t xml:space="preserve"> </w:t>
      </w:r>
    </w:p>
    <w:p w:rsidR="00AB6731" w:rsidRPr="00091660" w:rsidRDefault="00AB6731" w:rsidP="00335A45">
      <w:pPr>
        <w:pStyle w:val="Default"/>
        <w:spacing w:line="360" w:lineRule="auto"/>
        <w:ind w:left="1440" w:right="900"/>
        <w:rPr>
          <w:i/>
          <w:sz w:val="22"/>
          <w:szCs w:val="22"/>
        </w:rPr>
      </w:pPr>
      <w:r w:rsidRPr="00091660">
        <w:rPr>
          <w:i/>
          <w:sz w:val="22"/>
          <w:szCs w:val="22"/>
        </w:rPr>
        <w:t>The comprehensive effect of waiving these statu</w:t>
      </w:r>
      <w:r w:rsidR="00335A45">
        <w:rPr>
          <w:i/>
          <w:sz w:val="22"/>
          <w:szCs w:val="22"/>
        </w:rPr>
        <w:t>t</w:t>
      </w:r>
      <w:r w:rsidRPr="00091660">
        <w:rPr>
          <w:i/>
          <w:sz w:val="22"/>
          <w:szCs w:val="22"/>
        </w:rPr>
        <w:t>es and regulations would be that Frontier’s rates for competitively classified services would no longer be subject to traditional economic (</w:t>
      </w:r>
      <w:r w:rsidRPr="00091660">
        <w:rPr>
          <w:i/>
          <w:iCs/>
          <w:sz w:val="22"/>
          <w:szCs w:val="22"/>
        </w:rPr>
        <w:t>i.e</w:t>
      </w:r>
      <w:r w:rsidRPr="00091660">
        <w:rPr>
          <w:i/>
          <w:sz w:val="22"/>
          <w:szCs w:val="22"/>
        </w:rPr>
        <w:t>., rate-of-return) regulation. As a result, Commission oversight of the Company’s budgets, expenditures, leases, transactions with affiliates, and financing arrangements would not be necessary for rate setting or protecting consumer interests.</w:t>
      </w:r>
      <w:r w:rsidR="00D31895" w:rsidRPr="00091660">
        <w:rPr>
          <w:rStyle w:val="FootnoteReference"/>
          <w:i/>
          <w:sz w:val="22"/>
          <w:szCs w:val="22"/>
        </w:rPr>
        <w:footnoteReference w:id="3"/>
      </w:r>
      <w:r w:rsidRPr="00091660">
        <w:rPr>
          <w:i/>
          <w:sz w:val="22"/>
          <w:szCs w:val="22"/>
        </w:rPr>
        <w:t xml:space="preserve"> </w:t>
      </w:r>
    </w:p>
    <w:p w:rsidR="00D31895" w:rsidRPr="00091660" w:rsidRDefault="00D31895" w:rsidP="00091660">
      <w:pPr>
        <w:pStyle w:val="Default"/>
        <w:ind w:left="1440" w:right="900"/>
        <w:rPr>
          <w:i/>
          <w:sz w:val="22"/>
          <w:szCs w:val="22"/>
        </w:rPr>
      </w:pPr>
    </w:p>
    <w:p w:rsidR="00041654" w:rsidRPr="00091660" w:rsidRDefault="0026062D" w:rsidP="00187FD2">
      <w:pPr>
        <w:pStyle w:val="ListParagraph"/>
        <w:numPr>
          <w:ilvl w:val="0"/>
          <w:numId w:val="2"/>
        </w:numPr>
        <w:tabs>
          <w:tab w:val="left" w:pos="3690"/>
        </w:tabs>
        <w:spacing w:line="360" w:lineRule="auto"/>
        <w:ind w:right="900"/>
        <w:rPr>
          <w:rFonts w:ascii="Times New Roman" w:hAnsi="Times New Roman" w:cs="Times New Roman"/>
        </w:rPr>
      </w:pPr>
      <w:r w:rsidRPr="00091660">
        <w:rPr>
          <w:rFonts w:ascii="Times New Roman" w:hAnsi="Times New Roman" w:cs="Times New Roman"/>
        </w:rPr>
        <w:t xml:space="preserve">Frontier asserts after consulting with Commission Staff that the </w:t>
      </w:r>
      <w:r w:rsidR="009874DA" w:rsidRPr="00091660">
        <w:rPr>
          <w:rFonts w:ascii="Times New Roman" w:hAnsi="Times New Roman" w:cs="Times New Roman"/>
        </w:rPr>
        <w:t xml:space="preserve">review undertaken in the </w:t>
      </w:r>
      <w:r w:rsidRPr="00091660">
        <w:rPr>
          <w:rFonts w:ascii="Times New Roman" w:hAnsi="Times New Roman" w:cs="Times New Roman"/>
        </w:rPr>
        <w:t xml:space="preserve">competitive classification proceeding should </w:t>
      </w:r>
      <w:r w:rsidR="002C4E7E" w:rsidRPr="00091660">
        <w:rPr>
          <w:rFonts w:ascii="Times New Roman" w:hAnsi="Times New Roman" w:cs="Times New Roman"/>
        </w:rPr>
        <w:t>elimin</w:t>
      </w:r>
      <w:r w:rsidRPr="00091660">
        <w:rPr>
          <w:rFonts w:ascii="Times New Roman" w:hAnsi="Times New Roman" w:cs="Times New Roman"/>
        </w:rPr>
        <w:t>ate</w:t>
      </w:r>
      <w:r w:rsidR="002C4E7E" w:rsidRPr="00091660">
        <w:rPr>
          <w:rFonts w:ascii="Times New Roman" w:hAnsi="Times New Roman" w:cs="Times New Roman"/>
        </w:rPr>
        <w:t xml:space="preserve"> </w:t>
      </w:r>
      <w:r w:rsidR="00187FD2" w:rsidRPr="00091660">
        <w:rPr>
          <w:rFonts w:ascii="Times New Roman" w:hAnsi="Times New Roman" w:cs="Times New Roman"/>
        </w:rPr>
        <w:t xml:space="preserve">the </w:t>
      </w:r>
      <w:r w:rsidR="00041654" w:rsidRPr="00091660">
        <w:rPr>
          <w:rFonts w:ascii="Times New Roman" w:hAnsi="Times New Roman" w:cs="Times New Roman"/>
        </w:rPr>
        <w:t xml:space="preserve">need for </w:t>
      </w:r>
      <w:r w:rsidR="009874DA" w:rsidRPr="00091660">
        <w:rPr>
          <w:rFonts w:ascii="Times New Roman" w:hAnsi="Times New Roman" w:cs="Times New Roman"/>
        </w:rPr>
        <w:t>a further earnings review in this docket.</w:t>
      </w:r>
      <w:r w:rsidR="00187FD2" w:rsidRPr="00091660">
        <w:rPr>
          <w:rFonts w:ascii="Times New Roman" w:hAnsi="Times New Roman" w:cs="Times New Roman"/>
        </w:rPr>
        <w:t xml:space="preserve">  </w:t>
      </w:r>
      <w:r w:rsidR="00506B19" w:rsidRPr="00091660">
        <w:rPr>
          <w:rFonts w:ascii="Times New Roman" w:hAnsi="Times New Roman" w:cs="Times New Roman"/>
        </w:rPr>
        <w:br/>
      </w:r>
    </w:p>
    <w:p w:rsidR="00CB1E91" w:rsidRPr="00091660" w:rsidRDefault="00CB1E91" w:rsidP="00CB1E91">
      <w:pPr>
        <w:tabs>
          <w:tab w:val="left" w:pos="3690"/>
        </w:tabs>
        <w:spacing w:line="360" w:lineRule="auto"/>
        <w:ind w:right="900"/>
        <w:rPr>
          <w:rFonts w:ascii="Times New Roman" w:hAnsi="Times New Roman" w:cs="Times New Roman"/>
        </w:rPr>
      </w:pPr>
      <w:r w:rsidRPr="00091660">
        <w:rPr>
          <w:rFonts w:ascii="Times New Roman" w:hAnsi="Times New Roman" w:cs="Times New Roman"/>
          <w:b/>
          <w:u w:val="single"/>
        </w:rPr>
        <w:t xml:space="preserve">Switch Replacement </w:t>
      </w:r>
      <w:r w:rsidR="009874DA" w:rsidRPr="00091660">
        <w:rPr>
          <w:rFonts w:ascii="Times New Roman" w:hAnsi="Times New Roman" w:cs="Times New Roman"/>
          <w:b/>
          <w:u w:val="single"/>
        </w:rPr>
        <w:t xml:space="preserve">Plan </w:t>
      </w:r>
      <w:r w:rsidR="00506B19" w:rsidRPr="00091660">
        <w:rPr>
          <w:rFonts w:ascii="Times New Roman" w:hAnsi="Times New Roman" w:cs="Times New Roman"/>
          <w:b/>
          <w:u w:val="single"/>
        </w:rPr>
        <w:t xml:space="preserve">and Capital Expenditure </w:t>
      </w:r>
      <w:r w:rsidRPr="00091660">
        <w:rPr>
          <w:rFonts w:ascii="Times New Roman" w:hAnsi="Times New Roman" w:cs="Times New Roman"/>
          <w:b/>
          <w:u w:val="single"/>
        </w:rPr>
        <w:t>Report</w:t>
      </w:r>
    </w:p>
    <w:p w:rsidR="00CB1E91" w:rsidRPr="00091660" w:rsidRDefault="0026062D" w:rsidP="00187FD2">
      <w:pPr>
        <w:pStyle w:val="ListParagraph"/>
        <w:numPr>
          <w:ilvl w:val="0"/>
          <w:numId w:val="2"/>
        </w:numPr>
        <w:tabs>
          <w:tab w:val="left" w:pos="3690"/>
        </w:tabs>
        <w:spacing w:line="360" w:lineRule="auto"/>
        <w:ind w:right="900"/>
        <w:rPr>
          <w:rFonts w:ascii="Times New Roman" w:hAnsi="Times New Roman" w:cs="Times New Roman"/>
        </w:rPr>
      </w:pPr>
      <w:r w:rsidRPr="00091660">
        <w:rPr>
          <w:rFonts w:ascii="Times New Roman" w:hAnsi="Times New Roman" w:cs="Times New Roman"/>
        </w:rPr>
        <w:t xml:space="preserve">Commitment 12 of the Agreement requires that Frontier file “[a] multi-year strategic plan that identifies the expected remaining </w:t>
      </w:r>
      <w:r w:rsidR="009874DA" w:rsidRPr="00091660">
        <w:rPr>
          <w:rFonts w:ascii="Times New Roman" w:hAnsi="Times New Roman" w:cs="Times New Roman"/>
        </w:rPr>
        <w:t>life of all hos</w:t>
      </w:r>
      <w:r w:rsidRPr="00091660">
        <w:rPr>
          <w:rFonts w:ascii="Times New Roman" w:hAnsi="Times New Roman" w:cs="Times New Roman"/>
        </w:rPr>
        <w:t>t and remote central office switches currently deployed in Frontier NW franchise areas in Washington and a proposed replacement plan for the switches…”</w:t>
      </w:r>
      <w:r w:rsidR="00C97D99" w:rsidRPr="00091660">
        <w:rPr>
          <w:rFonts w:ascii="Times New Roman" w:hAnsi="Times New Roman" w:cs="Times New Roman"/>
        </w:rPr>
        <w:t xml:space="preserve"> Frontier also agreed to</w:t>
      </w:r>
      <w:r w:rsidR="009874DA" w:rsidRPr="00091660">
        <w:rPr>
          <w:rFonts w:ascii="Times New Roman" w:hAnsi="Times New Roman" w:cs="Times New Roman"/>
        </w:rPr>
        <w:t xml:space="preserve"> file an annual report of anticipated yearly capital expenditures and a comparison to its system wide capital expenditures</w:t>
      </w:r>
      <w:r w:rsidR="00C97D99" w:rsidRPr="00091660">
        <w:rPr>
          <w:rFonts w:ascii="Times New Roman" w:hAnsi="Times New Roman" w:cs="Times New Roman"/>
        </w:rPr>
        <w:t>.</w:t>
      </w:r>
      <w:r w:rsidR="0012423C" w:rsidRPr="00091660">
        <w:rPr>
          <w:rFonts w:ascii="Times New Roman" w:hAnsi="Times New Roman" w:cs="Times New Roman"/>
        </w:rPr>
        <w:br/>
      </w:r>
    </w:p>
    <w:p w:rsidR="0012423C" w:rsidRPr="00091660" w:rsidRDefault="0012423C" w:rsidP="00187FD2">
      <w:pPr>
        <w:pStyle w:val="ListParagraph"/>
        <w:numPr>
          <w:ilvl w:val="0"/>
          <w:numId w:val="2"/>
        </w:numPr>
        <w:tabs>
          <w:tab w:val="left" w:pos="3690"/>
        </w:tabs>
        <w:spacing w:line="360" w:lineRule="auto"/>
        <w:ind w:right="900"/>
        <w:rPr>
          <w:rFonts w:ascii="Times New Roman" w:hAnsi="Times New Roman" w:cs="Times New Roman"/>
        </w:rPr>
      </w:pPr>
      <w:r w:rsidRPr="00091660">
        <w:rPr>
          <w:rFonts w:ascii="Times New Roman" w:hAnsi="Times New Roman" w:cs="Times New Roman"/>
        </w:rPr>
        <w:t>Frontier is required to file these reports “No later than one year from the close of the transaction until it applies for and has received an alternative form of regulation…”</w:t>
      </w:r>
      <w:r w:rsidR="00C97D99" w:rsidRPr="00091660">
        <w:rPr>
          <w:rStyle w:val="FootnoteReference"/>
          <w:rFonts w:ascii="Times New Roman" w:hAnsi="Times New Roman" w:cs="Times New Roman"/>
        </w:rPr>
        <w:footnoteReference w:id="4"/>
      </w:r>
      <w:r w:rsidRPr="00091660">
        <w:rPr>
          <w:rFonts w:ascii="Times New Roman" w:hAnsi="Times New Roman" w:cs="Times New Roman"/>
        </w:rPr>
        <w:t xml:space="preserve"> </w:t>
      </w:r>
      <w:r w:rsidRPr="00091660">
        <w:rPr>
          <w:rFonts w:ascii="Times New Roman" w:hAnsi="Times New Roman" w:cs="Times New Roman"/>
        </w:rPr>
        <w:br/>
      </w:r>
    </w:p>
    <w:p w:rsidR="00CB1E91" w:rsidRPr="00091660" w:rsidRDefault="0012423C" w:rsidP="00CB1E91">
      <w:pPr>
        <w:pStyle w:val="ListParagraph"/>
        <w:numPr>
          <w:ilvl w:val="0"/>
          <w:numId w:val="2"/>
        </w:numPr>
        <w:tabs>
          <w:tab w:val="left" w:pos="3690"/>
        </w:tabs>
        <w:spacing w:line="360" w:lineRule="auto"/>
        <w:ind w:right="900"/>
        <w:rPr>
          <w:rFonts w:ascii="Times New Roman" w:hAnsi="Times New Roman" w:cs="Times New Roman"/>
          <w:b/>
          <w:u w:val="single"/>
        </w:rPr>
      </w:pPr>
      <w:r w:rsidRPr="00091660">
        <w:rPr>
          <w:rFonts w:ascii="Times New Roman" w:hAnsi="Times New Roman" w:cs="Times New Roman"/>
        </w:rPr>
        <w:t xml:space="preserve">Again, due to the proceeding in Docket No. UT-121994, Frontier </w:t>
      </w:r>
      <w:r w:rsidR="00C97D99" w:rsidRPr="00091660">
        <w:rPr>
          <w:rFonts w:ascii="Times New Roman" w:hAnsi="Times New Roman" w:cs="Times New Roman"/>
        </w:rPr>
        <w:t xml:space="preserve">believes, </w:t>
      </w:r>
      <w:r w:rsidRPr="00091660">
        <w:rPr>
          <w:rFonts w:ascii="Times New Roman" w:hAnsi="Times New Roman" w:cs="Times New Roman"/>
        </w:rPr>
        <w:t xml:space="preserve">after consulting with Commission Staff, that these filings are no longer necessary. Although Frontier is not currently regulated under an AFOR regulatory regime, </w:t>
      </w:r>
      <w:r w:rsidR="00506B19" w:rsidRPr="00091660">
        <w:rPr>
          <w:rFonts w:ascii="Times New Roman" w:hAnsi="Times New Roman" w:cs="Times New Roman"/>
        </w:rPr>
        <w:t xml:space="preserve">the Commission has granted competitive classification to </w:t>
      </w:r>
      <w:r w:rsidR="00E74B1D">
        <w:rPr>
          <w:rFonts w:ascii="Times New Roman" w:hAnsi="Times New Roman" w:cs="Times New Roman"/>
        </w:rPr>
        <w:t>the</w:t>
      </w:r>
      <w:r w:rsidR="00E74B1D" w:rsidRPr="00091660">
        <w:rPr>
          <w:rFonts w:ascii="Times New Roman" w:hAnsi="Times New Roman" w:cs="Times New Roman"/>
        </w:rPr>
        <w:t xml:space="preserve"> </w:t>
      </w:r>
      <w:r w:rsidR="00506B19" w:rsidRPr="00091660">
        <w:rPr>
          <w:rFonts w:ascii="Times New Roman" w:hAnsi="Times New Roman" w:cs="Times New Roman"/>
        </w:rPr>
        <w:t xml:space="preserve">vast majority of its retail residential and business services. </w:t>
      </w:r>
    </w:p>
    <w:p w:rsidR="008B496F" w:rsidRPr="00091660" w:rsidRDefault="008B496F" w:rsidP="00187FD2">
      <w:pPr>
        <w:pStyle w:val="ListParagraph"/>
        <w:tabs>
          <w:tab w:val="left" w:pos="3690"/>
        </w:tabs>
        <w:spacing w:line="360" w:lineRule="auto"/>
        <w:jc w:val="center"/>
        <w:rPr>
          <w:rFonts w:ascii="Times New Roman" w:hAnsi="Times New Roman" w:cs="Times New Roman"/>
        </w:rPr>
      </w:pPr>
    </w:p>
    <w:p w:rsidR="00187FD2" w:rsidRPr="00091660" w:rsidRDefault="00187FD2" w:rsidP="00187FD2">
      <w:pPr>
        <w:pStyle w:val="ListParagraph"/>
        <w:tabs>
          <w:tab w:val="left" w:pos="3690"/>
        </w:tabs>
        <w:spacing w:line="360" w:lineRule="auto"/>
        <w:jc w:val="center"/>
        <w:rPr>
          <w:rFonts w:ascii="Times New Roman" w:hAnsi="Times New Roman" w:cs="Times New Roman"/>
        </w:rPr>
      </w:pPr>
      <w:r w:rsidRPr="00091660">
        <w:rPr>
          <w:rFonts w:ascii="Times New Roman" w:hAnsi="Times New Roman" w:cs="Times New Roman"/>
        </w:rPr>
        <w:br/>
      </w:r>
      <w:r w:rsidRPr="00091660">
        <w:rPr>
          <w:rFonts w:ascii="Times New Roman" w:hAnsi="Times New Roman" w:cs="Times New Roman"/>
          <w:b/>
        </w:rPr>
        <w:t>IV. CONCLUSION</w:t>
      </w:r>
    </w:p>
    <w:p w:rsidR="00506B19" w:rsidRPr="00091660" w:rsidRDefault="00187FD2" w:rsidP="00953A17">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 xml:space="preserve">Frontier </w:t>
      </w:r>
      <w:r w:rsidR="00C97D99" w:rsidRPr="00091660">
        <w:rPr>
          <w:rFonts w:ascii="Times New Roman" w:hAnsi="Times New Roman" w:cs="Times New Roman"/>
        </w:rPr>
        <w:t>petitions to be</w:t>
      </w:r>
      <w:r w:rsidRPr="00091660">
        <w:rPr>
          <w:rFonts w:ascii="Times New Roman" w:hAnsi="Times New Roman" w:cs="Times New Roman"/>
        </w:rPr>
        <w:t xml:space="preserve"> relieved of the obligation to undergo a </w:t>
      </w:r>
      <w:r w:rsidRPr="00091660">
        <w:rPr>
          <w:rFonts w:ascii="Times New Roman" w:hAnsi="Times New Roman" w:cs="Times New Roman"/>
          <w:i/>
        </w:rPr>
        <w:t>pro forma</w:t>
      </w:r>
      <w:r w:rsidRPr="00091660">
        <w:rPr>
          <w:rFonts w:ascii="Times New Roman" w:hAnsi="Times New Roman" w:cs="Times New Roman"/>
        </w:rPr>
        <w:t xml:space="preserve"> earnings review in light of the fact that Frontier’s financial records were recently examined by Commission Staff in Docket No. UT-121994. The review undertaken by Staff in Frontier’s competitive classification docket should serve as fulfillment of existing commitment No. 2 in the Frontier/Verizon merger docket. A second review of Frontier’s earnings will </w:t>
      </w:r>
      <w:r w:rsidR="00AB6731" w:rsidRPr="00091660">
        <w:rPr>
          <w:rFonts w:ascii="Times New Roman" w:hAnsi="Times New Roman" w:cs="Times New Roman"/>
        </w:rPr>
        <w:t xml:space="preserve">not provide any practical benefit and will </w:t>
      </w:r>
      <w:r w:rsidRPr="00091660">
        <w:rPr>
          <w:rFonts w:ascii="Times New Roman" w:hAnsi="Times New Roman" w:cs="Times New Roman"/>
        </w:rPr>
        <w:t xml:space="preserve">consume Staff and Frontier resources that would be better </w:t>
      </w:r>
      <w:r w:rsidR="002C4E7E" w:rsidRPr="00091660">
        <w:rPr>
          <w:rFonts w:ascii="Times New Roman" w:hAnsi="Times New Roman" w:cs="Times New Roman"/>
        </w:rPr>
        <w:t xml:space="preserve">used </w:t>
      </w:r>
      <w:r w:rsidR="00953A17" w:rsidRPr="00091660">
        <w:rPr>
          <w:rFonts w:ascii="Times New Roman" w:hAnsi="Times New Roman" w:cs="Times New Roman"/>
        </w:rPr>
        <w:t xml:space="preserve">elsewhere. </w:t>
      </w:r>
      <w:r w:rsidR="00506B19" w:rsidRPr="00091660">
        <w:rPr>
          <w:rFonts w:ascii="Times New Roman" w:hAnsi="Times New Roman" w:cs="Times New Roman"/>
        </w:rPr>
        <w:br/>
      </w:r>
    </w:p>
    <w:p w:rsidR="00187FD2" w:rsidRPr="00091660" w:rsidRDefault="00506B19" w:rsidP="00953A17">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 xml:space="preserve">Frontier </w:t>
      </w:r>
      <w:r w:rsidR="00C97D99" w:rsidRPr="00091660">
        <w:rPr>
          <w:rFonts w:ascii="Times New Roman" w:hAnsi="Times New Roman" w:cs="Times New Roman"/>
        </w:rPr>
        <w:t>also petitions to</w:t>
      </w:r>
      <w:r w:rsidRPr="00091660">
        <w:rPr>
          <w:rFonts w:ascii="Times New Roman" w:hAnsi="Times New Roman" w:cs="Times New Roman"/>
        </w:rPr>
        <w:t xml:space="preserve"> be relieved of the obligation to continue filing the Switch Replacement and Capital Expenditures reports due to the Commission’s examination of the company in Docket No. UT-121994 and its decision to grant competitive classification to most of the company’s residential and business retail services.</w:t>
      </w:r>
      <w:r w:rsidR="00187FD2" w:rsidRPr="00091660">
        <w:rPr>
          <w:rFonts w:ascii="Times New Roman" w:hAnsi="Times New Roman" w:cs="Times New Roman"/>
        </w:rPr>
        <w:br/>
      </w:r>
    </w:p>
    <w:p w:rsidR="00187FD2" w:rsidRPr="00091660" w:rsidRDefault="00187FD2" w:rsidP="00187FD2">
      <w:pPr>
        <w:pStyle w:val="ListParagraph"/>
        <w:numPr>
          <w:ilvl w:val="0"/>
          <w:numId w:val="2"/>
        </w:numPr>
        <w:tabs>
          <w:tab w:val="left" w:pos="3690"/>
        </w:tabs>
        <w:spacing w:line="360" w:lineRule="auto"/>
        <w:rPr>
          <w:rFonts w:ascii="Times New Roman" w:hAnsi="Times New Roman" w:cs="Times New Roman"/>
        </w:rPr>
      </w:pPr>
      <w:r w:rsidRPr="00091660">
        <w:rPr>
          <w:rFonts w:ascii="Times New Roman" w:hAnsi="Times New Roman" w:cs="Times New Roman"/>
        </w:rPr>
        <w:t>Frontier</w:t>
      </w:r>
      <w:r w:rsidR="00AB6731" w:rsidRPr="00091660">
        <w:rPr>
          <w:rFonts w:ascii="Times New Roman" w:hAnsi="Times New Roman" w:cs="Times New Roman"/>
        </w:rPr>
        <w:t>,</w:t>
      </w:r>
      <w:r w:rsidRPr="00091660">
        <w:rPr>
          <w:rFonts w:ascii="Times New Roman" w:hAnsi="Times New Roman" w:cs="Times New Roman"/>
        </w:rPr>
        <w:t xml:space="preserve"> therefore</w:t>
      </w:r>
      <w:r w:rsidR="00AB6731" w:rsidRPr="00091660">
        <w:rPr>
          <w:rFonts w:ascii="Times New Roman" w:hAnsi="Times New Roman" w:cs="Times New Roman"/>
        </w:rPr>
        <w:t>,</w:t>
      </w:r>
      <w:r w:rsidRPr="00091660">
        <w:rPr>
          <w:rFonts w:ascii="Times New Roman" w:hAnsi="Times New Roman" w:cs="Times New Roman"/>
        </w:rPr>
        <w:t xml:space="preserve"> respectfully req</w:t>
      </w:r>
      <w:r w:rsidR="00953A17" w:rsidRPr="00091660">
        <w:rPr>
          <w:rFonts w:ascii="Times New Roman" w:hAnsi="Times New Roman" w:cs="Times New Roman"/>
        </w:rPr>
        <w:t>uests that the Commission amend its Order 06</w:t>
      </w:r>
      <w:r w:rsidRPr="00091660">
        <w:rPr>
          <w:rFonts w:ascii="Times New Roman" w:hAnsi="Times New Roman" w:cs="Times New Roman"/>
        </w:rPr>
        <w:t xml:space="preserve"> in this docket to waive t</w:t>
      </w:r>
      <w:r w:rsidR="00953A17" w:rsidRPr="00091660">
        <w:rPr>
          <w:rFonts w:ascii="Times New Roman" w:hAnsi="Times New Roman" w:cs="Times New Roman"/>
        </w:rPr>
        <w:t>he earnings review requirement</w:t>
      </w:r>
      <w:r w:rsidR="009E04EA" w:rsidRPr="00091660">
        <w:rPr>
          <w:rFonts w:ascii="Times New Roman" w:hAnsi="Times New Roman" w:cs="Times New Roman"/>
        </w:rPr>
        <w:t>, the switch replacement plan</w:t>
      </w:r>
      <w:r w:rsidR="00506B19" w:rsidRPr="00091660">
        <w:rPr>
          <w:rFonts w:ascii="Times New Roman" w:hAnsi="Times New Roman" w:cs="Times New Roman"/>
        </w:rPr>
        <w:t xml:space="preserve">, and the capital </w:t>
      </w:r>
      <w:r w:rsidR="009E04EA" w:rsidRPr="00091660">
        <w:rPr>
          <w:rFonts w:ascii="Times New Roman" w:hAnsi="Times New Roman" w:cs="Times New Roman"/>
        </w:rPr>
        <w:t>expenditure report</w:t>
      </w:r>
      <w:r w:rsidR="00953A17" w:rsidRPr="00091660">
        <w:rPr>
          <w:rFonts w:ascii="Times New Roman" w:hAnsi="Times New Roman" w:cs="Times New Roman"/>
        </w:rPr>
        <w:t>.</w:t>
      </w:r>
    </w:p>
    <w:p w:rsidR="00953A17" w:rsidRPr="00091660" w:rsidRDefault="00953A17" w:rsidP="00187FD2">
      <w:pPr>
        <w:tabs>
          <w:tab w:val="left" w:pos="3690"/>
        </w:tabs>
        <w:spacing w:line="360" w:lineRule="auto"/>
        <w:rPr>
          <w:rFonts w:ascii="Times New Roman" w:hAnsi="Times New Roman" w:cs="Times New Roman"/>
        </w:rPr>
      </w:pPr>
    </w:p>
    <w:p w:rsidR="00187FD2" w:rsidRPr="00091660" w:rsidRDefault="00953A17" w:rsidP="00187FD2">
      <w:pPr>
        <w:tabs>
          <w:tab w:val="left" w:pos="3690"/>
        </w:tabs>
        <w:spacing w:line="360" w:lineRule="auto"/>
        <w:rPr>
          <w:rFonts w:ascii="Times New Roman" w:hAnsi="Times New Roman" w:cs="Times New Roman"/>
        </w:rPr>
      </w:pPr>
      <w:proofErr w:type="gramStart"/>
      <w:r w:rsidRPr="00091660">
        <w:rPr>
          <w:rFonts w:ascii="Times New Roman" w:hAnsi="Times New Roman" w:cs="Times New Roman"/>
        </w:rPr>
        <w:t>RESPECTFULLY SUBMITTED</w:t>
      </w:r>
      <w:r w:rsidR="00187FD2" w:rsidRPr="00091660">
        <w:rPr>
          <w:rFonts w:ascii="Times New Roman" w:hAnsi="Times New Roman" w:cs="Times New Roman"/>
        </w:rPr>
        <w:t xml:space="preserve"> this ___ of </w:t>
      </w:r>
      <w:r w:rsidR="008B496F" w:rsidRPr="00091660">
        <w:rPr>
          <w:rFonts w:ascii="Times New Roman" w:hAnsi="Times New Roman" w:cs="Times New Roman"/>
        </w:rPr>
        <w:t>June</w:t>
      </w:r>
      <w:r w:rsidR="00187FD2" w:rsidRPr="00091660">
        <w:rPr>
          <w:rFonts w:ascii="Times New Roman" w:hAnsi="Times New Roman" w:cs="Times New Roman"/>
        </w:rPr>
        <w:t>, 201</w:t>
      </w:r>
      <w:r w:rsidR="008B496F" w:rsidRPr="00091660">
        <w:rPr>
          <w:rFonts w:ascii="Times New Roman" w:hAnsi="Times New Roman" w:cs="Times New Roman"/>
        </w:rPr>
        <w:t>4</w:t>
      </w:r>
      <w:r w:rsidR="00187FD2" w:rsidRPr="00091660">
        <w:rPr>
          <w:rFonts w:ascii="Times New Roman" w:hAnsi="Times New Roman" w:cs="Times New Roman"/>
        </w:rPr>
        <w:t>.</w:t>
      </w:r>
      <w:proofErr w:type="gramEnd"/>
    </w:p>
    <w:p w:rsidR="00187FD2" w:rsidRPr="00091660" w:rsidRDefault="006462E2" w:rsidP="00187FD2">
      <w:pPr>
        <w:tabs>
          <w:tab w:val="left" w:pos="3690"/>
        </w:tabs>
        <w:spacing w:line="360" w:lineRule="auto"/>
        <w:rPr>
          <w:rFonts w:ascii="Times New Roman" w:hAnsi="Times New Roman" w:cs="Times New Roman"/>
        </w:rPr>
      </w:pPr>
      <w:r w:rsidRPr="00091660">
        <w:rPr>
          <w:rFonts w:ascii="Times New Roman" w:hAnsi="Times New Roman" w:cs="Times New Roman"/>
        </w:rPr>
        <w:br/>
      </w:r>
      <w:r w:rsidR="00187FD2" w:rsidRPr="00091660">
        <w:rPr>
          <w:rFonts w:ascii="Times New Roman" w:hAnsi="Times New Roman" w:cs="Times New Roman"/>
        </w:rPr>
        <w:tab/>
      </w:r>
      <w:r w:rsidR="00187FD2" w:rsidRPr="00091660">
        <w:rPr>
          <w:rFonts w:ascii="Times New Roman" w:hAnsi="Times New Roman" w:cs="Times New Roman"/>
        </w:rPr>
        <w:tab/>
        <w:t>Frontier Communications Northwest Inc.</w:t>
      </w:r>
    </w:p>
    <w:p w:rsidR="00187FD2" w:rsidRPr="00091660" w:rsidRDefault="00187FD2" w:rsidP="00187FD2">
      <w:pPr>
        <w:tabs>
          <w:tab w:val="left" w:pos="3690"/>
        </w:tabs>
        <w:spacing w:line="360" w:lineRule="auto"/>
        <w:rPr>
          <w:rFonts w:ascii="Times New Roman" w:hAnsi="Times New Roman" w:cs="Times New Roman"/>
        </w:rPr>
      </w:pPr>
    </w:p>
    <w:p w:rsidR="00C031B4" w:rsidRPr="00091660" w:rsidRDefault="00187FD2" w:rsidP="00C031B4">
      <w:pPr>
        <w:tabs>
          <w:tab w:val="left" w:pos="3690"/>
        </w:tabs>
        <w:spacing w:line="240" w:lineRule="auto"/>
        <w:rPr>
          <w:rFonts w:ascii="Times New Roman" w:hAnsi="Times New Roman" w:cs="Times New Roman"/>
        </w:rPr>
      </w:pPr>
      <w:r w:rsidRPr="00091660">
        <w:rPr>
          <w:rFonts w:ascii="Times New Roman" w:hAnsi="Times New Roman" w:cs="Times New Roman"/>
        </w:rPr>
        <w:tab/>
      </w:r>
      <w:r w:rsidRPr="00091660">
        <w:rPr>
          <w:rFonts w:ascii="Times New Roman" w:hAnsi="Times New Roman" w:cs="Times New Roman"/>
        </w:rPr>
        <w:tab/>
      </w:r>
      <w:proofErr w:type="gramStart"/>
      <w:r w:rsidRPr="00091660">
        <w:rPr>
          <w:rFonts w:ascii="Times New Roman" w:hAnsi="Times New Roman" w:cs="Times New Roman"/>
        </w:rPr>
        <w:t>_____________________________</w:t>
      </w:r>
      <w:r w:rsidRPr="00091660">
        <w:rPr>
          <w:rFonts w:ascii="Times New Roman" w:hAnsi="Times New Roman" w:cs="Times New Roman"/>
        </w:rPr>
        <w:br/>
      </w:r>
      <w:r w:rsidRPr="00091660">
        <w:rPr>
          <w:rFonts w:ascii="Times New Roman" w:hAnsi="Times New Roman" w:cs="Times New Roman"/>
        </w:rPr>
        <w:tab/>
      </w:r>
      <w:r w:rsidRPr="00091660">
        <w:rPr>
          <w:rFonts w:ascii="Times New Roman" w:hAnsi="Times New Roman" w:cs="Times New Roman"/>
        </w:rPr>
        <w:tab/>
        <w:t>George Baker Thomson, Jr.</w:t>
      </w:r>
      <w:proofErr w:type="gramEnd"/>
    </w:p>
    <w:p w:rsidR="005A603A" w:rsidRPr="00091660" w:rsidRDefault="00C031B4" w:rsidP="00953A17">
      <w:pPr>
        <w:tabs>
          <w:tab w:val="left" w:pos="3690"/>
        </w:tabs>
        <w:spacing w:line="240" w:lineRule="auto"/>
        <w:ind w:left="720"/>
        <w:rPr>
          <w:rFonts w:ascii="Times New Roman" w:hAnsi="Times New Roman" w:cs="Times New Roman"/>
        </w:rPr>
      </w:pPr>
      <w:r w:rsidRPr="00091660">
        <w:rPr>
          <w:rFonts w:ascii="Times New Roman" w:hAnsi="Times New Roman" w:cs="Times New Roman"/>
        </w:rPr>
        <w:tab/>
      </w:r>
      <w:r w:rsidRPr="00091660">
        <w:rPr>
          <w:rFonts w:ascii="Times New Roman" w:hAnsi="Times New Roman" w:cs="Times New Roman"/>
        </w:rPr>
        <w:tab/>
        <w:t>Associate General Counsel</w:t>
      </w:r>
      <w:r w:rsidR="00187FD2" w:rsidRPr="00091660">
        <w:rPr>
          <w:rFonts w:ascii="Times New Roman" w:hAnsi="Times New Roman" w:cs="Times New Roman"/>
        </w:rPr>
        <w:br/>
      </w:r>
      <w:r w:rsidR="00187FD2" w:rsidRPr="00091660">
        <w:rPr>
          <w:rFonts w:ascii="Times New Roman" w:hAnsi="Times New Roman" w:cs="Times New Roman"/>
        </w:rPr>
        <w:tab/>
      </w:r>
      <w:r w:rsidR="00187FD2" w:rsidRPr="00091660">
        <w:rPr>
          <w:rFonts w:ascii="Times New Roman" w:hAnsi="Times New Roman" w:cs="Times New Roman"/>
        </w:rPr>
        <w:tab/>
        <w:t>1800 41</w:t>
      </w:r>
      <w:r w:rsidR="00187FD2" w:rsidRPr="00091660">
        <w:rPr>
          <w:rFonts w:ascii="Times New Roman" w:hAnsi="Times New Roman" w:cs="Times New Roman"/>
          <w:vertAlign w:val="superscript"/>
        </w:rPr>
        <w:t>st</w:t>
      </w:r>
      <w:r w:rsidR="00187FD2" w:rsidRPr="00091660">
        <w:rPr>
          <w:rFonts w:ascii="Times New Roman" w:hAnsi="Times New Roman" w:cs="Times New Roman"/>
        </w:rPr>
        <w:t xml:space="preserve"> Street</w:t>
      </w:r>
      <w:r w:rsidR="00A828BD" w:rsidRPr="00091660">
        <w:rPr>
          <w:rFonts w:ascii="Times New Roman" w:hAnsi="Times New Roman" w:cs="Times New Roman"/>
        </w:rPr>
        <w:br/>
      </w:r>
      <w:r w:rsidR="00953A17" w:rsidRPr="00091660">
        <w:rPr>
          <w:rFonts w:ascii="Times New Roman" w:hAnsi="Times New Roman" w:cs="Times New Roman"/>
        </w:rPr>
        <w:tab/>
      </w:r>
      <w:r w:rsidR="00953A17" w:rsidRPr="00091660">
        <w:rPr>
          <w:rFonts w:ascii="Times New Roman" w:hAnsi="Times New Roman" w:cs="Times New Roman"/>
        </w:rPr>
        <w:tab/>
        <w:t>Suite N-100</w:t>
      </w:r>
      <w:r w:rsidR="00A828BD" w:rsidRPr="00091660">
        <w:rPr>
          <w:rFonts w:ascii="Times New Roman" w:hAnsi="Times New Roman" w:cs="Times New Roman"/>
        </w:rPr>
        <w:br/>
      </w:r>
      <w:r w:rsidR="00A828BD" w:rsidRPr="00091660">
        <w:rPr>
          <w:rFonts w:ascii="Times New Roman" w:hAnsi="Times New Roman" w:cs="Times New Roman"/>
        </w:rPr>
        <w:tab/>
      </w:r>
      <w:r w:rsidR="00A828BD" w:rsidRPr="00091660">
        <w:rPr>
          <w:rFonts w:ascii="Times New Roman" w:hAnsi="Times New Roman" w:cs="Times New Roman"/>
        </w:rPr>
        <w:tab/>
        <w:t>Everett, WA 98203</w:t>
      </w:r>
      <w:r w:rsidR="00187FD2" w:rsidRPr="00091660">
        <w:rPr>
          <w:rFonts w:ascii="Times New Roman" w:hAnsi="Times New Roman" w:cs="Times New Roman"/>
        </w:rPr>
        <w:br/>
      </w:r>
      <w:r w:rsidR="00187FD2" w:rsidRPr="00091660">
        <w:rPr>
          <w:rFonts w:ascii="Times New Roman" w:hAnsi="Times New Roman" w:cs="Times New Roman"/>
        </w:rPr>
        <w:tab/>
      </w:r>
      <w:r w:rsidR="00187FD2" w:rsidRPr="00091660">
        <w:rPr>
          <w:rFonts w:ascii="Times New Roman" w:hAnsi="Times New Roman" w:cs="Times New Roman"/>
        </w:rPr>
        <w:tab/>
        <w:t>425-261-5844</w:t>
      </w:r>
    </w:p>
    <w:sectPr w:rsidR="005A603A" w:rsidRPr="00091660" w:rsidSect="00CB1E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41D" w:rsidRDefault="003B641D" w:rsidP="00187FD2">
      <w:pPr>
        <w:spacing w:after="0" w:line="240" w:lineRule="auto"/>
      </w:pPr>
      <w:r>
        <w:separator/>
      </w:r>
    </w:p>
  </w:endnote>
  <w:endnote w:type="continuationSeparator" w:id="0">
    <w:p w:rsidR="003B641D" w:rsidRDefault="003B641D" w:rsidP="0018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3B" w:rsidRDefault="00D64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575564"/>
      <w:docPartObj>
        <w:docPartGallery w:val="Page Numbers (Bottom of Page)"/>
        <w:docPartUnique/>
      </w:docPartObj>
    </w:sdtPr>
    <w:sdtEndPr>
      <w:rPr>
        <w:rFonts w:ascii="Times New Roman" w:hAnsi="Times New Roman" w:cs="Times New Roman"/>
        <w:noProof/>
        <w:sz w:val="20"/>
        <w:szCs w:val="20"/>
      </w:rPr>
    </w:sdtEndPr>
    <w:sdtContent>
      <w:p w:rsidR="00CB1E91" w:rsidRPr="00222BD8" w:rsidRDefault="00CB1E91" w:rsidP="00CB1E91">
        <w:pPr>
          <w:pStyle w:val="Footer"/>
          <w:rPr>
            <w:rFonts w:ascii="Times New Roman" w:hAnsi="Times New Roman" w:cs="Times New Roman"/>
            <w:sz w:val="20"/>
            <w:szCs w:val="20"/>
          </w:rPr>
        </w:pPr>
        <w:r w:rsidRPr="00222BD8">
          <w:rPr>
            <w:rFonts w:ascii="Times New Roman" w:hAnsi="Times New Roman" w:cs="Times New Roman"/>
            <w:sz w:val="20"/>
            <w:szCs w:val="20"/>
          </w:rPr>
          <w:fldChar w:fldCharType="begin"/>
        </w:r>
        <w:r w:rsidRPr="00222BD8">
          <w:rPr>
            <w:rFonts w:ascii="Times New Roman" w:hAnsi="Times New Roman" w:cs="Times New Roman"/>
            <w:sz w:val="20"/>
            <w:szCs w:val="20"/>
          </w:rPr>
          <w:instrText xml:space="preserve"> PAGE   \* MERGEFORMAT </w:instrText>
        </w:r>
        <w:r w:rsidRPr="00222BD8">
          <w:rPr>
            <w:rFonts w:ascii="Times New Roman" w:hAnsi="Times New Roman" w:cs="Times New Roman"/>
            <w:sz w:val="20"/>
            <w:szCs w:val="20"/>
          </w:rPr>
          <w:fldChar w:fldCharType="separate"/>
        </w:r>
        <w:r w:rsidR="00430EFF">
          <w:rPr>
            <w:rFonts w:ascii="Times New Roman" w:hAnsi="Times New Roman" w:cs="Times New Roman"/>
            <w:noProof/>
            <w:sz w:val="20"/>
            <w:szCs w:val="20"/>
          </w:rPr>
          <w:t>4</w:t>
        </w:r>
        <w:r w:rsidRPr="00222BD8">
          <w:rPr>
            <w:rFonts w:ascii="Times New Roman" w:hAnsi="Times New Roman" w:cs="Times New Roman"/>
            <w:noProof/>
            <w:sz w:val="20"/>
            <w:szCs w:val="20"/>
          </w:rPr>
          <w:fldChar w:fldCharType="end"/>
        </w:r>
        <w:r w:rsidRPr="00222BD8">
          <w:rPr>
            <w:rFonts w:ascii="Times New Roman" w:hAnsi="Times New Roman" w:cs="Times New Roman"/>
            <w:noProof/>
            <w:sz w:val="20"/>
            <w:szCs w:val="20"/>
          </w:rPr>
          <w:t xml:space="preserve"> </w:t>
        </w:r>
        <w:r w:rsidRPr="00222BD8">
          <w:rPr>
            <w:rFonts w:ascii="Times New Roman" w:hAnsi="Times New Roman" w:cs="Times New Roman"/>
            <w:noProof/>
            <w:sz w:val="20"/>
            <w:szCs w:val="20"/>
          </w:rPr>
          <w:tab/>
        </w:r>
        <w:r w:rsidRPr="00222BD8">
          <w:rPr>
            <w:rFonts w:ascii="Times New Roman" w:hAnsi="Times New Roman" w:cs="Times New Roman"/>
            <w:noProof/>
            <w:sz w:val="20"/>
            <w:szCs w:val="20"/>
          </w:rPr>
          <w:tab/>
          <w:t xml:space="preserve">Frontier’s Petition to </w:t>
        </w:r>
        <w:r>
          <w:rPr>
            <w:rFonts w:ascii="Times New Roman" w:hAnsi="Times New Roman" w:cs="Times New Roman"/>
            <w:noProof/>
            <w:sz w:val="20"/>
            <w:szCs w:val="20"/>
          </w:rPr>
          <w:t>Amend Order 06</w:t>
        </w:r>
      </w:p>
    </w:sdtContent>
  </w:sdt>
  <w:p w:rsidR="00CB1E91" w:rsidRPr="00222BD8" w:rsidRDefault="00CB1E91">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3B" w:rsidRDefault="00D64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41D" w:rsidRDefault="003B641D" w:rsidP="00187FD2">
      <w:pPr>
        <w:spacing w:after="0" w:line="240" w:lineRule="auto"/>
      </w:pPr>
      <w:r>
        <w:separator/>
      </w:r>
    </w:p>
  </w:footnote>
  <w:footnote w:type="continuationSeparator" w:id="0">
    <w:p w:rsidR="003B641D" w:rsidRDefault="003B641D" w:rsidP="00187FD2">
      <w:pPr>
        <w:spacing w:after="0" w:line="240" w:lineRule="auto"/>
      </w:pPr>
      <w:r>
        <w:continuationSeparator/>
      </w:r>
    </w:p>
  </w:footnote>
  <w:footnote w:id="1">
    <w:p w:rsidR="00CB1E91" w:rsidRPr="00222BD8" w:rsidRDefault="00CB1E91" w:rsidP="00187FD2">
      <w:pPr>
        <w:pStyle w:val="FootnoteText"/>
        <w:rPr>
          <w:rFonts w:ascii="Times New Roman" w:hAnsi="Times New Roman" w:cs="Times New Roman"/>
        </w:rPr>
      </w:pPr>
      <w:r w:rsidRPr="00222BD8">
        <w:rPr>
          <w:rStyle w:val="FootnoteReference"/>
          <w:rFonts w:ascii="Times New Roman" w:hAnsi="Times New Roman" w:cs="Times New Roman"/>
        </w:rPr>
        <w:footnoteRef/>
      </w:r>
      <w:r w:rsidRPr="00222BD8">
        <w:rPr>
          <w:rFonts w:ascii="Times New Roman" w:hAnsi="Times New Roman" w:cs="Times New Roman"/>
        </w:rPr>
        <w:t xml:space="preserve"> </w:t>
      </w:r>
      <w:r w:rsidRPr="00091660">
        <w:rPr>
          <w:rFonts w:ascii="Times New Roman" w:hAnsi="Times New Roman" w:cs="Times New Roman"/>
          <w:sz w:val="18"/>
          <w:szCs w:val="18"/>
        </w:rPr>
        <w:t xml:space="preserve">See “Appendix A,” in Final Order Approving and Adopting, Subject to Conditions, Multiparty Settlement Agreements and Authorizing Transaction in Docket No. </w:t>
      </w:r>
      <w:proofErr w:type="gramStart"/>
      <w:r w:rsidRPr="00091660">
        <w:rPr>
          <w:rFonts w:ascii="Times New Roman" w:hAnsi="Times New Roman" w:cs="Times New Roman"/>
          <w:sz w:val="18"/>
          <w:szCs w:val="18"/>
        </w:rPr>
        <w:t>UT-090842.</w:t>
      </w:r>
      <w:proofErr w:type="gramEnd"/>
    </w:p>
  </w:footnote>
  <w:footnote w:id="2">
    <w:p w:rsidR="00CB1E91" w:rsidRPr="00222BD8" w:rsidRDefault="00CB1E91" w:rsidP="00187FD2">
      <w:pPr>
        <w:pStyle w:val="FootnoteText"/>
        <w:rPr>
          <w:rFonts w:ascii="Times New Roman" w:hAnsi="Times New Roman" w:cs="Times New Roman"/>
        </w:rPr>
      </w:pPr>
      <w:r w:rsidRPr="00222BD8">
        <w:rPr>
          <w:rStyle w:val="FootnoteReference"/>
          <w:rFonts w:ascii="Times New Roman" w:hAnsi="Times New Roman" w:cs="Times New Roman"/>
        </w:rPr>
        <w:footnoteRef/>
      </w:r>
      <w:r w:rsidR="0026062D">
        <w:rPr>
          <w:rFonts w:ascii="Times New Roman" w:hAnsi="Times New Roman" w:cs="Times New Roman"/>
        </w:rPr>
        <w:t xml:space="preserve"> </w:t>
      </w:r>
      <w:proofErr w:type="gramStart"/>
      <w:r w:rsidR="0026062D" w:rsidRPr="00091660">
        <w:rPr>
          <w:rFonts w:ascii="Times New Roman" w:hAnsi="Times New Roman" w:cs="Times New Roman"/>
          <w:sz w:val="18"/>
          <w:szCs w:val="18"/>
        </w:rPr>
        <w:t>Para 129</w:t>
      </w:r>
      <w:r w:rsidRPr="00091660">
        <w:rPr>
          <w:rFonts w:ascii="Times New Roman" w:hAnsi="Times New Roman" w:cs="Times New Roman"/>
          <w:sz w:val="18"/>
          <w:szCs w:val="18"/>
        </w:rPr>
        <w:t>, Order 06 in Docket No.</w:t>
      </w:r>
      <w:proofErr w:type="gramEnd"/>
      <w:r w:rsidRPr="00091660">
        <w:rPr>
          <w:rFonts w:ascii="Times New Roman" w:hAnsi="Times New Roman" w:cs="Times New Roman"/>
          <w:sz w:val="18"/>
          <w:szCs w:val="18"/>
        </w:rPr>
        <w:t xml:space="preserve"> </w:t>
      </w:r>
      <w:proofErr w:type="gramStart"/>
      <w:r w:rsidRPr="00091660">
        <w:rPr>
          <w:rFonts w:ascii="Times New Roman" w:hAnsi="Times New Roman" w:cs="Times New Roman"/>
          <w:sz w:val="18"/>
          <w:szCs w:val="18"/>
        </w:rPr>
        <w:t>UT-090842</w:t>
      </w:r>
      <w:r w:rsidR="00335A45">
        <w:rPr>
          <w:rFonts w:ascii="Times New Roman" w:hAnsi="Times New Roman" w:cs="Times New Roman"/>
          <w:sz w:val="18"/>
          <w:szCs w:val="18"/>
        </w:rPr>
        <w:t>.</w:t>
      </w:r>
      <w:proofErr w:type="gramEnd"/>
    </w:p>
  </w:footnote>
  <w:footnote w:id="3">
    <w:p w:rsidR="00D31895" w:rsidRPr="00091660" w:rsidRDefault="00D31895">
      <w:pPr>
        <w:pStyle w:val="FootnoteText"/>
        <w:rPr>
          <w:rFonts w:ascii="Times New Roman" w:hAnsi="Times New Roman" w:cs="Times New Roman"/>
          <w:sz w:val="18"/>
          <w:szCs w:val="18"/>
        </w:rPr>
      </w:pPr>
      <w:r w:rsidRPr="00091660">
        <w:rPr>
          <w:rStyle w:val="FootnoteReference"/>
          <w:rFonts w:ascii="Times New Roman" w:hAnsi="Times New Roman" w:cs="Times New Roman"/>
          <w:sz w:val="18"/>
          <w:szCs w:val="18"/>
        </w:rPr>
        <w:footnoteRef/>
      </w:r>
      <w:r w:rsidRPr="00091660">
        <w:rPr>
          <w:rFonts w:ascii="Times New Roman" w:hAnsi="Times New Roman" w:cs="Times New Roman"/>
          <w:sz w:val="18"/>
          <w:szCs w:val="18"/>
        </w:rPr>
        <w:t xml:space="preserve"> </w:t>
      </w:r>
      <w:proofErr w:type="gramStart"/>
      <w:r w:rsidRPr="00091660">
        <w:rPr>
          <w:rFonts w:ascii="Times New Roman" w:hAnsi="Times New Roman" w:cs="Times New Roman"/>
          <w:sz w:val="18"/>
          <w:szCs w:val="18"/>
        </w:rPr>
        <w:t>Para.</w:t>
      </w:r>
      <w:proofErr w:type="gramEnd"/>
      <w:r w:rsidRPr="00091660">
        <w:rPr>
          <w:rFonts w:ascii="Times New Roman" w:hAnsi="Times New Roman" w:cs="Times New Roman"/>
          <w:sz w:val="18"/>
          <w:szCs w:val="18"/>
        </w:rPr>
        <w:t xml:space="preserve"> 39, Order 06 in Docket No. </w:t>
      </w:r>
      <w:proofErr w:type="gramStart"/>
      <w:r w:rsidRPr="00091660">
        <w:rPr>
          <w:rFonts w:ascii="Times New Roman" w:hAnsi="Times New Roman" w:cs="Times New Roman"/>
          <w:sz w:val="18"/>
          <w:szCs w:val="18"/>
        </w:rPr>
        <w:t>UT-121994</w:t>
      </w:r>
      <w:r w:rsidR="00335A45">
        <w:rPr>
          <w:rFonts w:ascii="Times New Roman" w:hAnsi="Times New Roman" w:cs="Times New Roman"/>
          <w:sz w:val="18"/>
          <w:szCs w:val="18"/>
        </w:rPr>
        <w:t>.</w:t>
      </w:r>
      <w:bookmarkStart w:id="0" w:name="_GoBack"/>
      <w:bookmarkEnd w:id="0"/>
      <w:proofErr w:type="gramEnd"/>
    </w:p>
  </w:footnote>
  <w:footnote w:id="4">
    <w:p w:rsidR="00C97D99" w:rsidRDefault="00C97D99">
      <w:pPr>
        <w:pStyle w:val="FootnoteText"/>
      </w:pPr>
      <w:r w:rsidRPr="00091660">
        <w:rPr>
          <w:rStyle w:val="FootnoteReference"/>
          <w:rFonts w:ascii="Times New Roman" w:hAnsi="Times New Roman" w:cs="Times New Roman"/>
          <w:sz w:val="18"/>
          <w:szCs w:val="18"/>
        </w:rPr>
        <w:footnoteRef/>
      </w:r>
      <w:r w:rsidRPr="00091660">
        <w:rPr>
          <w:rFonts w:ascii="Times New Roman" w:hAnsi="Times New Roman" w:cs="Times New Roman"/>
          <w:sz w:val="18"/>
          <w:szCs w:val="18"/>
        </w:rPr>
        <w:t xml:space="preserve"> </w:t>
      </w:r>
      <w:r w:rsidRPr="00091660">
        <w:rPr>
          <w:rFonts w:ascii="Times New Roman" w:hAnsi="Times New Roman" w:cs="Times New Roman"/>
          <w:i/>
          <w:sz w:val="18"/>
          <w:szCs w:val="18"/>
        </w:rPr>
        <w:t>Supra</w:t>
      </w:r>
      <w:r w:rsidRPr="00091660">
        <w:rPr>
          <w:rFonts w:ascii="Times New Roman" w:hAnsi="Times New Roman" w:cs="Times New Roman"/>
          <w:sz w:val="18"/>
          <w:szCs w:val="18"/>
        </w:rPr>
        <w:t xml:space="preserve"> note 1, Commitment 12 (a) and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3B" w:rsidRDefault="00D644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91" w:rsidRDefault="00CB1E91">
    <w:pPr>
      <w:pStyle w:val="Header"/>
    </w:pPr>
    <w:r>
      <w:t>Docket No. UT-090842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3B" w:rsidRDefault="00D64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621DA"/>
    <w:multiLevelType w:val="hybridMultilevel"/>
    <w:tmpl w:val="BF860026"/>
    <w:lvl w:ilvl="0" w:tplc="901E475E">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8247B"/>
    <w:multiLevelType w:val="hybridMultilevel"/>
    <w:tmpl w:val="96FCD400"/>
    <w:lvl w:ilvl="0" w:tplc="0868CCA0">
      <w:start w:val="1"/>
      <w:numFmt w:val="upperRoman"/>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D2"/>
    <w:rsid w:val="00041654"/>
    <w:rsid w:val="0006240A"/>
    <w:rsid w:val="00091660"/>
    <w:rsid w:val="0012423C"/>
    <w:rsid w:val="00187FD2"/>
    <w:rsid w:val="001D3815"/>
    <w:rsid w:val="0026062D"/>
    <w:rsid w:val="0027665B"/>
    <w:rsid w:val="002C4E7E"/>
    <w:rsid w:val="00313493"/>
    <w:rsid w:val="00334689"/>
    <w:rsid w:val="00335A45"/>
    <w:rsid w:val="003907D6"/>
    <w:rsid w:val="003B641D"/>
    <w:rsid w:val="00430EFF"/>
    <w:rsid w:val="004910EA"/>
    <w:rsid w:val="004A760D"/>
    <w:rsid w:val="004D6357"/>
    <w:rsid w:val="00506B19"/>
    <w:rsid w:val="005604AF"/>
    <w:rsid w:val="00594064"/>
    <w:rsid w:val="005A603A"/>
    <w:rsid w:val="005C4999"/>
    <w:rsid w:val="006462E2"/>
    <w:rsid w:val="006A0EC6"/>
    <w:rsid w:val="006B1FA3"/>
    <w:rsid w:val="007024A8"/>
    <w:rsid w:val="00756F05"/>
    <w:rsid w:val="007D7B84"/>
    <w:rsid w:val="008B45B8"/>
    <w:rsid w:val="008B496F"/>
    <w:rsid w:val="008C300C"/>
    <w:rsid w:val="008D39A2"/>
    <w:rsid w:val="00953A17"/>
    <w:rsid w:val="009874DA"/>
    <w:rsid w:val="009E04EA"/>
    <w:rsid w:val="00A828BD"/>
    <w:rsid w:val="00AA4309"/>
    <w:rsid w:val="00AB6731"/>
    <w:rsid w:val="00AD16B0"/>
    <w:rsid w:val="00AF1FE4"/>
    <w:rsid w:val="00B67068"/>
    <w:rsid w:val="00B8137A"/>
    <w:rsid w:val="00C031B4"/>
    <w:rsid w:val="00C97D99"/>
    <w:rsid w:val="00CA3B5B"/>
    <w:rsid w:val="00CB1E91"/>
    <w:rsid w:val="00CC2610"/>
    <w:rsid w:val="00D31895"/>
    <w:rsid w:val="00D6443B"/>
    <w:rsid w:val="00DE5494"/>
    <w:rsid w:val="00E415FE"/>
    <w:rsid w:val="00E74B1D"/>
    <w:rsid w:val="00E97E20"/>
    <w:rsid w:val="00EF0AB1"/>
    <w:rsid w:val="00F30333"/>
    <w:rsid w:val="00FF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FD2"/>
    <w:pPr>
      <w:ind w:left="720"/>
      <w:contextualSpacing/>
    </w:pPr>
  </w:style>
  <w:style w:type="paragraph" w:styleId="FootnoteText">
    <w:name w:val="footnote text"/>
    <w:basedOn w:val="Normal"/>
    <w:link w:val="FootnoteTextChar"/>
    <w:uiPriority w:val="99"/>
    <w:semiHidden/>
    <w:unhideWhenUsed/>
    <w:rsid w:val="00187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FD2"/>
    <w:rPr>
      <w:sz w:val="20"/>
      <w:szCs w:val="20"/>
    </w:rPr>
  </w:style>
  <w:style w:type="character" w:styleId="FootnoteReference">
    <w:name w:val="footnote reference"/>
    <w:basedOn w:val="DefaultParagraphFont"/>
    <w:uiPriority w:val="99"/>
    <w:semiHidden/>
    <w:unhideWhenUsed/>
    <w:rsid w:val="00187FD2"/>
    <w:rPr>
      <w:vertAlign w:val="superscript"/>
    </w:rPr>
  </w:style>
  <w:style w:type="paragraph" w:styleId="Header">
    <w:name w:val="header"/>
    <w:basedOn w:val="Normal"/>
    <w:link w:val="HeaderChar"/>
    <w:uiPriority w:val="99"/>
    <w:unhideWhenUsed/>
    <w:rsid w:val="0018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D2"/>
  </w:style>
  <w:style w:type="paragraph" w:styleId="Footer">
    <w:name w:val="footer"/>
    <w:basedOn w:val="Normal"/>
    <w:link w:val="FooterChar"/>
    <w:uiPriority w:val="99"/>
    <w:unhideWhenUsed/>
    <w:rsid w:val="0018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D2"/>
  </w:style>
  <w:style w:type="paragraph" w:styleId="BalloonText">
    <w:name w:val="Balloon Text"/>
    <w:basedOn w:val="Normal"/>
    <w:link w:val="BalloonTextChar"/>
    <w:uiPriority w:val="99"/>
    <w:semiHidden/>
    <w:unhideWhenUsed/>
    <w:rsid w:val="00C03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B4"/>
    <w:rPr>
      <w:rFonts w:ascii="Tahoma" w:hAnsi="Tahoma" w:cs="Tahoma"/>
      <w:sz w:val="16"/>
      <w:szCs w:val="16"/>
    </w:rPr>
  </w:style>
  <w:style w:type="paragraph" w:customStyle="1" w:styleId="Default">
    <w:name w:val="Default"/>
    <w:rsid w:val="00AB67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FD2"/>
    <w:pPr>
      <w:ind w:left="720"/>
      <w:contextualSpacing/>
    </w:pPr>
  </w:style>
  <w:style w:type="paragraph" w:styleId="FootnoteText">
    <w:name w:val="footnote text"/>
    <w:basedOn w:val="Normal"/>
    <w:link w:val="FootnoteTextChar"/>
    <w:uiPriority w:val="99"/>
    <w:semiHidden/>
    <w:unhideWhenUsed/>
    <w:rsid w:val="00187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FD2"/>
    <w:rPr>
      <w:sz w:val="20"/>
      <w:szCs w:val="20"/>
    </w:rPr>
  </w:style>
  <w:style w:type="character" w:styleId="FootnoteReference">
    <w:name w:val="footnote reference"/>
    <w:basedOn w:val="DefaultParagraphFont"/>
    <w:uiPriority w:val="99"/>
    <w:semiHidden/>
    <w:unhideWhenUsed/>
    <w:rsid w:val="00187FD2"/>
    <w:rPr>
      <w:vertAlign w:val="superscript"/>
    </w:rPr>
  </w:style>
  <w:style w:type="paragraph" w:styleId="Header">
    <w:name w:val="header"/>
    <w:basedOn w:val="Normal"/>
    <w:link w:val="HeaderChar"/>
    <w:uiPriority w:val="99"/>
    <w:unhideWhenUsed/>
    <w:rsid w:val="0018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D2"/>
  </w:style>
  <w:style w:type="paragraph" w:styleId="Footer">
    <w:name w:val="footer"/>
    <w:basedOn w:val="Normal"/>
    <w:link w:val="FooterChar"/>
    <w:uiPriority w:val="99"/>
    <w:unhideWhenUsed/>
    <w:rsid w:val="0018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D2"/>
  </w:style>
  <w:style w:type="paragraph" w:styleId="BalloonText">
    <w:name w:val="Balloon Text"/>
    <w:basedOn w:val="Normal"/>
    <w:link w:val="BalloonTextChar"/>
    <w:uiPriority w:val="99"/>
    <w:semiHidden/>
    <w:unhideWhenUsed/>
    <w:rsid w:val="00C03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B4"/>
    <w:rPr>
      <w:rFonts w:ascii="Tahoma" w:hAnsi="Tahoma" w:cs="Tahoma"/>
      <w:sz w:val="16"/>
      <w:szCs w:val="16"/>
    </w:rPr>
  </w:style>
  <w:style w:type="paragraph" w:customStyle="1" w:styleId="Default">
    <w:name w:val="Default"/>
    <w:rsid w:val="00AB67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Petition</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2014-06-10T07:00:00+00:00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64CCC-374C-46A1-9515-868DD4D765BE}"/>
</file>

<file path=customXml/itemProps2.xml><?xml version="1.0" encoding="utf-8"?>
<ds:datastoreItem xmlns:ds="http://schemas.openxmlformats.org/officeDocument/2006/customXml" ds:itemID="{219ADE35-5A42-403C-BD12-64B43838E65D}"/>
</file>

<file path=customXml/itemProps3.xml><?xml version="1.0" encoding="utf-8"?>
<ds:datastoreItem xmlns:ds="http://schemas.openxmlformats.org/officeDocument/2006/customXml" ds:itemID="{C79626C4-881C-4319-BA4B-74468241EA8B}"/>
</file>

<file path=customXml/itemProps4.xml><?xml version="1.0" encoding="utf-8"?>
<ds:datastoreItem xmlns:ds="http://schemas.openxmlformats.org/officeDocument/2006/customXml" ds:itemID="{92258CD1-C16D-49ED-B44F-52BD42700CDA}"/>
</file>

<file path=customXml/itemProps5.xml><?xml version="1.0" encoding="utf-8"?>
<ds:datastoreItem xmlns:ds="http://schemas.openxmlformats.org/officeDocument/2006/customXml" ds:itemID="{3D35E051-B930-4D41-9D16-9F7ED8697FAF}"/>
</file>

<file path=docProps/app.xml><?xml version="1.0" encoding="utf-8"?>
<Properties xmlns="http://schemas.openxmlformats.org/officeDocument/2006/extended-properties" xmlns:vt="http://schemas.openxmlformats.org/officeDocument/2006/docPropsVTypes">
  <Template>Normal</Template>
  <TotalTime>169</TotalTime>
  <Pages>4</Pages>
  <Words>932</Words>
  <Characters>5411</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Frontier Communications</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Gipson</dc:creator>
  <cp:lastModifiedBy>Carl Gipson</cp:lastModifiedBy>
  <cp:revision>4</cp:revision>
  <cp:lastPrinted>2014-06-09T21:54:00Z</cp:lastPrinted>
  <dcterms:created xsi:type="dcterms:W3CDTF">2014-06-09T17:43:00Z</dcterms:created>
  <dcterms:modified xsi:type="dcterms:W3CDTF">2014-06-09T22:28:00Z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