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6787" w14:textId="77777777" w:rsidR="00926ACE" w:rsidRDefault="00926ACE" w:rsidP="00E46355">
      <w:pPr>
        <w:jc w:val="center"/>
      </w:pPr>
      <w:r>
        <w:t xml:space="preserve">REPORT OF </w:t>
      </w:r>
      <w:r w:rsidR="00E0081A">
        <w:t>SKYLINE TELECOM INC</w:t>
      </w:r>
      <w:r>
        <w:t xml:space="preserve"> UNDER THE</w:t>
      </w:r>
    </w:p>
    <w:p w14:paraId="1DD18AF9" w14:textId="77777777" w:rsidR="005F155B" w:rsidRDefault="005F155B" w:rsidP="00E46355">
      <w:pPr>
        <w:jc w:val="center"/>
      </w:pPr>
      <w:r>
        <w:t xml:space="preserve">WASHINGTON UNIVERSAL COMMUNICATIONS </w:t>
      </w:r>
      <w:r w:rsidR="00C24DE2">
        <w:t xml:space="preserve">SERVICES </w:t>
      </w:r>
      <w:r>
        <w:t>PROGRAM</w:t>
      </w:r>
    </w:p>
    <w:p w14:paraId="0ACD3FA3" w14:textId="77777777" w:rsidR="008521C1" w:rsidRDefault="00926ACE" w:rsidP="00E46355">
      <w:pPr>
        <w:jc w:val="center"/>
      </w:pPr>
      <w:r>
        <w:t xml:space="preserve">IN COMPLIANCE WITH </w:t>
      </w:r>
      <w:r w:rsidR="00E46355">
        <w:t xml:space="preserve">WAC 480-123-130 </w:t>
      </w:r>
    </w:p>
    <w:p w14:paraId="7F0F0722" w14:textId="77777777" w:rsidR="005F155B" w:rsidRDefault="005F155B" w:rsidP="00E46355">
      <w:pPr>
        <w:jc w:val="center"/>
      </w:pPr>
    </w:p>
    <w:p w14:paraId="7E91A905" w14:textId="4BA2D5BA" w:rsidR="00E46355" w:rsidRDefault="00EB4BBE" w:rsidP="00E46355">
      <w:pPr>
        <w:jc w:val="center"/>
      </w:pPr>
      <w:r>
        <w:t>June 25, 2018</w:t>
      </w:r>
      <w:bookmarkStart w:id="0" w:name="_GoBack"/>
      <w:bookmarkEnd w:id="0"/>
    </w:p>
    <w:p w14:paraId="350E26D1" w14:textId="77777777" w:rsidR="005F155B" w:rsidRDefault="005F155B" w:rsidP="00E46355">
      <w:pPr>
        <w:jc w:val="center"/>
      </w:pPr>
    </w:p>
    <w:p w14:paraId="7AF3FF75" w14:textId="77777777" w:rsidR="00E46355" w:rsidRDefault="00E46355" w:rsidP="00E46355">
      <w:pPr>
        <w:jc w:val="center"/>
      </w:pPr>
      <w:r>
        <w:t xml:space="preserve">Docket No. </w:t>
      </w:r>
      <w:r w:rsidR="00E0081A">
        <w:rPr>
          <w:highlight w:val="lightGray"/>
        </w:rPr>
        <w:t>UT-170861</w:t>
      </w:r>
    </w:p>
    <w:p w14:paraId="7D9C1C0B" w14:textId="77777777" w:rsidR="009770C2" w:rsidRDefault="009770C2" w:rsidP="00E46355">
      <w:pPr>
        <w:jc w:val="center"/>
      </w:pPr>
    </w:p>
    <w:p w14:paraId="68ECCB9A" w14:textId="77777777" w:rsidR="000F0643" w:rsidRDefault="009770C2" w:rsidP="009770C2">
      <w:r>
        <w:t xml:space="preserve">File electronically </w:t>
      </w:r>
    </w:p>
    <w:p w14:paraId="5F4BCBA7" w14:textId="77777777" w:rsidR="005F155B" w:rsidRDefault="005F155B" w:rsidP="009770C2"/>
    <w:p w14:paraId="79D0B768" w14:textId="77777777" w:rsidR="00546D74" w:rsidRDefault="00546D74" w:rsidP="00255AF0">
      <w:pPr>
        <w:pStyle w:val="ListParagraph"/>
        <w:numPr>
          <w:ilvl w:val="0"/>
          <w:numId w:val="2"/>
        </w:numPr>
        <w:ind w:left="360"/>
      </w:pPr>
      <w:r>
        <w:t>WAC 480-123-130(1)</w:t>
      </w:r>
      <w:r w:rsidR="00526E3A">
        <w:t>(a)</w:t>
      </w:r>
      <w:r w:rsidR="00926ACE">
        <w:t xml:space="preserve"> - Access Lines Served [</w:t>
      </w:r>
      <w:r w:rsidR="009E2C03">
        <w:t>NECA</w:t>
      </w:r>
      <w:r w:rsidR="00926ACE">
        <w:t xml:space="preserve"> 1.3 </w:t>
      </w:r>
      <w:r w:rsidR="00545760">
        <w:t>working</w:t>
      </w:r>
      <w:r w:rsidR="009E2C03">
        <w:t xml:space="preserve"> loops]</w:t>
      </w:r>
    </w:p>
    <w:p w14:paraId="571906A4" w14:textId="77777777" w:rsidR="000F0643" w:rsidRDefault="000F0643" w:rsidP="009770C2"/>
    <w:p w14:paraId="7620B723" w14:textId="77777777" w:rsidR="00526E3A" w:rsidRDefault="00526E3A" w:rsidP="00461F85">
      <w:pPr>
        <w:ind w:left="1440" w:firstLine="720"/>
      </w:pPr>
      <w:r>
        <w:t>January 1, 201</w:t>
      </w:r>
      <w:r w:rsidR="008A2FE6">
        <w:t>7</w:t>
      </w:r>
      <w:r>
        <w:tab/>
      </w:r>
      <w:r>
        <w:tab/>
        <w:t>December 31, 201</w:t>
      </w:r>
      <w:r w:rsidR="008A2FE6">
        <w:t>7</w:t>
      </w:r>
    </w:p>
    <w:p w14:paraId="601EB9B1" w14:textId="77777777" w:rsidR="00101914" w:rsidRDefault="00101914" w:rsidP="00461F85">
      <w:pPr>
        <w:ind w:left="1440" w:firstLine="720"/>
      </w:pPr>
    </w:p>
    <w:p w14:paraId="15C69E6F" w14:textId="77777777" w:rsidR="00526E3A" w:rsidRDefault="00526E3A" w:rsidP="00545760">
      <w:pPr>
        <w:tabs>
          <w:tab w:val="left" w:pos="2160"/>
        </w:tabs>
        <w:ind w:firstLine="720"/>
      </w:pPr>
      <w:r>
        <w:t>Residential</w:t>
      </w:r>
      <w:r w:rsidR="00545760">
        <w:tab/>
        <w:t>_____</w:t>
      </w:r>
      <w:r w:rsidR="00C84E25">
        <w:t>99</w:t>
      </w:r>
      <w:r w:rsidR="00545760">
        <w:t>________</w:t>
      </w:r>
      <w:r w:rsidR="00545760">
        <w:tab/>
      </w:r>
      <w:r w:rsidR="00545760">
        <w:tab/>
        <w:t>_______</w:t>
      </w:r>
      <w:r w:rsidR="008A0B52">
        <w:t>89</w:t>
      </w:r>
      <w:r w:rsidR="00545760">
        <w:t>______</w:t>
      </w:r>
    </w:p>
    <w:p w14:paraId="7FB8C7B6" w14:textId="77777777" w:rsidR="00545760" w:rsidRDefault="00545760" w:rsidP="00461F85">
      <w:pPr>
        <w:ind w:firstLine="720"/>
      </w:pPr>
    </w:p>
    <w:p w14:paraId="6ED28494" w14:textId="77777777" w:rsidR="00526E3A" w:rsidRDefault="00526E3A" w:rsidP="00461F85">
      <w:pPr>
        <w:ind w:firstLine="720"/>
      </w:pPr>
      <w:r>
        <w:t>Business</w:t>
      </w:r>
      <w:r w:rsidR="00545760">
        <w:tab/>
        <w:t>_____</w:t>
      </w:r>
      <w:r w:rsidR="008A0B52">
        <w:t>17</w:t>
      </w:r>
      <w:r w:rsidR="00545760">
        <w:t>_______</w:t>
      </w:r>
      <w:r w:rsidR="00545760">
        <w:tab/>
      </w:r>
      <w:r w:rsidR="00545760">
        <w:tab/>
        <w:t>_______</w:t>
      </w:r>
      <w:r w:rsidR="008A0B52">
        <w:t>18</w:t>
      </w:r>
      <w:r w:rsidR="00545760">
        <w:t>______</w:t>
      </w:r>
    </w:p>
    <w:p w14:paraId="1D351E86" w14:textId="77777777" w:rsidR="000F0643" w:rsidRDefault="000F0643" w:rsidP="009770C2"/>
    <w:p w14:paraId="19E0BECB" w14:textId="77777777" w:rsidR="008160C2" w:rsidRDefault="008160C2" w:rsidP="009770C2"/>
    <w:p w14:paraId="5E04297E" w14:textId="77777777" w:rsidR="00526E3A" w:rsidRDefault="00526E3A" w:rsidP="00255AF0">
      <w:pPr>
        <w:pStyle w:val="ListParagraph"/>
        <w:numPr>
          <w:ilvl w:val="0"/>
          <w:numId w:val="2"/>
        </w:numPr>
        <w:ind w:left="360"/>
      </w:pPr>
      <w:r>
        <w:t>WAC 480-123-130(1)(b)</w:t>
      </w:r>
      <w:r w:rsidR="00255AF0">
        <w:t xml:space="preserve"> - Use of Support</w:t>
      </w:r>
    </w:p>
    <w:p w14:paraId="60B8A601" w14:textId="77777777" w:rsidR="000F0643" w:rsidRDefault="000F0643" w:rsidP="009770C2"/>
    <w:p w14:paraId="26C56F66" w14:textId="6F3E53C1" w:rsidR="009F5450" w:rsidRDefault="000F0643" w:rsidP="00461F85">
      <w:pPr>
        <w:ind w:left="720"/>
      </w:pPr>
      <w:r>
        <w:t xml:space="preserve">The funds received by the Company from the universal communications </w:t>
      </w:r>
      <w:r w:rsidR="00C24DE2">
        <w:t xml:space="preserve">services </w:t>
      </w:r>
      <w:r>
        <w:t xml:space="preserve">program </w:t>
      </w:r>
      <w:r w:rsidR="005A3B74">
        <w:t>in calendar year</w:t>
      </w:r>
      <w:r w:rsidR="00255AF0">
        <w:t xml:space="preserve"> 201</w:t>
      </w:r>
      <w:r w:rsidR="008A2FE6">
        <w:t>7</w:t>
      </w:r>
      <w:r w:rsidR="00255AF0">
        <w:t xml:space="preserve"> </w:t>
      </w:r>
      <w:r>
        <w:t>represent monies that the Company</w:t>
      </w:r>
      <w:r w:rsidR="008160C2">
        <w:t xml:space="preserve"> formerly</w:t>
      </w:r>
      <w:r>
        <w:t xml:space="preserve"> receive</w:t>
      </w:r>
      <w:r w:rsidR="008160C2">
        <w:t>d</w:t>
      </w:r>
      <w:r>
        <w:t xml:space="preserve"> through the </w:t>
      </w:r>
      <w:commentRangeStart w:id="1"/>
      <w:r>
        <w:t>Washington Exchange Carrier Association</w:t>
      </w:r>
      <w:r w:rsidR="007E631A">
        <w:t xml:space="preserve"> (WECA)</w:t>
      </w:r>
      <w:r>
        <w:t xml:space="preserve"> pooling process</w:t>
      </w:r>
      <w:r w:rsidR="00255AF0">
        <w:t xml:space="preserve"> </w:t>
      </w:r>
      <w:commentRangeEnd w:id="1"/>
      <w:r w:rsidR="00A61CF0">
        <w:rPr>
          <w:rStyle w:val="CommentReference"/>
        </w:rPr>
        <w:commentReference w:id="1"/>
      </w:r>
      <w:r w:rsidR="00545760">
        <w:t>and</w:t>
      </w:r>
      <w:r w:rsidR="00255AF0">
        <w:t xml:space="preserve"> the </w:t>
      </w:r>
      <w:r w:rsidR="00545760">
        <w:t>reduction</w:t>
      </w:r>
      <w:r w:rsidR="00255AF0">
        <w:t xml:space="preserve"> of support under the Federal Communications Commission’s</w:t>
      </w:r>
      <w:r w:rsidR="005A3B74">
        <w:t xml:space="preserve"> (FCC’s)</w:t>
      </w:r>
      <w:r w:rsidR="00A61CF0">
        <w:t xml:space="preserve"> Intercarrier Compensation portion of the</w:t>
      </w:r>
      <w:r w:rsidR="00255AF0">
        <w:t xml:space="preserve"> </w:t>
      </w:r>
      <w:r w:rsidR="00217293">
        <w:t>Connect America Fund (</w:t>
      </w:r>
      <w:r w:rsidR="00A61CF0">
        <w:t>ICC CAF</w:t>
      </w:r>
      <w:r w:rsidR="00217293">
        <w:t>)</w:t>
      </w:r>
      <w:r>
        <w:t>.  As such, the funds</w:t>
      </w:r>
      <w:r w:rsidR="0026176D">
        <w:t xml:space="preserve"> from the universal communications </w:t>
      </w:r>
      <w:r w:rsidR="00C24DE2">
        <w:t xml:space="preserve">services </w:t>
      </w:r>
      <w:r w:rsidR="0026176D">
        <w:t xml:space="preserve">program </w:t>
      </w:r>
      <w:r>
        <w:t xml:space="preserve">contributed to </w:t>
      </w:r>
      <w:r w:rsidR="00C24DE2">
        <w:t xml:space="preserve">defrayal of </w:t>
      </w:r>
      <w:r>
        <w:t>the ongoing operation and maintenance expenses of the Company</w:t>
      </w:r>
      <w:r w:rsidR="00ED612F">
        <w:t xml:space="preserve">.  The funds from the </w:t>
      </w:r>
      <w:r w:rsidR="00085A7A">
        <w:t>universal</w:t>
      </w:r>
      <w:r w:rsidR="00ED612F">
        <w:t xml:space="preserve"> communication </w:t>
      </w:r>
      <w:r w:rsidR="00C24DE2">
        <w:t xml:space="preserve">services </w:t>
      </w:r>
      <w:r w:rsidR="00ED612F">
        <w:t>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14:paraId="7F4F5944" w14:textId="77777777" w:rsidR="007E631A" w:rsidRDefault="007E631A" w:rsidP="00ED23E1"/>
    <w:p w14:paraId="22209545" w14:textId="77777777" w:rsidR="007E631A" w:rsidRDefault="007E631A" w:rsidP="00461F85">
      <w:pPr>
        <w:ind w:left="720"/>
      </w:pPr>
      <w:r>
        <w:t>In December 201</w:t>
      </w:r>
      <w:r w:rsidR="008A2FE6">
        <w:t>7</w:t>
      </w:r>
      <w:r w:rsidR="00C21D7E">
        <w:t xml:space="preserve">, the </w:t>
      </w:r>
      <w:r w:rsidR="008A0B52">
        <w:t xml:space="preserve">Commission set aside for the </w:t>
      </w:r>
      <w:r w:rsidR="00C21D7E">
        <w:t>Comp</w:t>
      </w:r>
      <w:r w:rsidR="008A0B52">
        <w:t>any $92,091</w:t>
      </w:r>
      <w:r>
        <w:t xml:space="preserve"> from the universal communications </w:t>
      </w:r>
      <w:r w:rsidR="00C24DE2">
        <w:t xml:space="preserve">services </w:t>
      </w:r>
      <w:r>
        <w:t>program for the fiscal year ending June 30, 201</w:t>
      </w:r>
      <w:r w:rsidR="008A2FE6">
        <w:t>8</w:t>
      </w:r>
      <w:r w:rsidR="00E367DF">
        <w:t>.</w:t>
      </w:r>
      <w:r w:rsidR="00A61CF0">
        <w:t xml:space="preserve">  The purpose of this set-aside is to fund a portion of the cost of extending facilities to bring higher capacity Internet access service to the customers.</w:t>
      </w:r>
    </w:p>
    <w:p w14:paraId="570B2C71" w14:textId="77777777" w:rsidR="00C24DE2" w:rsidRDefault="00C24DE2" w:rsidP="00461F85">
      <w:pPr>
        <w:ind w:left="720"/>
      </w:pPr>
    </w:p>
    <w:p w14:paraId="4BC152B3" w14:textId="5281F7A0" w:rsidR="001909E8" w:rsidRDefault="007E631A" w:rsidP="00C62B9F">
      <w:pPr>
        <w:ind w:left="720"/>
      </w:pPr>
      <w:r>
        <w:t>During the first six months of 201</w:t>
      </w:r>
      <w:r w:rsidR="008A2FE6">
        <w:t>8</w:t>
      </w:r>
      <w:r w:rsidR="00217293">
        <w:t>,</w:t>
      </w:r>
      <w:r>
        <w:t xml:space="preserve"> the Company </w:t>
      </w:r>
      <w:r w:rsidR="008A0B52">
        <w:t>once again</w:t>
      </w:r>
      <w:r w:rsidR="00A61CF0">
        <w:t xml:space="preserve"> attempted to initiate negotiations </w:t>
      </w:r>
      <w:r w:rsidR="00C21D7E">
        <w:t xml:space="preserve">with Snohomish County PUD and Frontier Communications for pole contact agreements in order to construct an aerial fiber route from </w:t>
      </w:r>
      <w:r w:rsidR="00A61CF0">
        <w:t>the Company’s</w:t>
      </w:r>
      <w:r w:rsidR="00C21D7E">
        <w:t xml:space="preserve"> Silverton exchange to a meet point location with Frontier.  The Company also inquired about an ETS circuit for transport of internet traffic to our colocation poin</w:t>
      </w:r>
      <w:r w:rsidR="008A0B52">
        <w:t>t</w:t>
      </w:r>
      <w:r w:rsidR="00C21D7E">
        <w:t xml:space="preserve">. </w:t>
      </w:r>
      <w:r>
        <w:t xml:space="preserve">  </w:t>
      </w:r>
      <w:r w:rsidR="00A61CF0">
        <w:t>Unlike past efforts, this attempt produced executed pole attachment agreements.</w:t>
      </w:r>
      <w:r w:rsidR="00C62B9F">
        <w:t xml:space="preserve">  </w:t>
      </w:r>
      <w:r w:rsidR="00A61CF0">
        <w:t xml:space="preserve">At the current time, </w:t>
      </w:r>
      <w:r w:rsidR="00257FB4">
        <w:t xml:space="preserve">the Company </w:t>
      </w:r>
      <w:r w:rsidR="008A0B52">
        <w:t xml:space="preserve">is waiting for </w:t>
      </w:r>
      <w:r w:rsidR="00A61CF0">
        <w:t>the PUD’s</w:t>
      </w:r>
      <w:r w:rsidR="00C62B9F">
        <w:t xml:space="preserve"> </w:t>
      </w:r>
      <w:r w:rsidR="008A0B52">
        <w:t xml:space="preserve">engineer to review the route in order to determine any make ready work, such as pole replacement or maintenance.  Once this work is determined and completed, the Company can begin construction.  The contractor is ready </w:t>
      </w:r>
      <w:r w:rsidR="008A0B52">
        <w:lastRenderedPageBreak/>
        <w:t>to begin</w:t>
      </w:r>
      <w:r w:rsidR="00A61CF0">
        <w:t xml:space="preserve"> construction</w:t>
      </w:r>
      <w:r w:rsidR="008A0B52">
        <w:t xml:space="preserve"> as soon as </w:t>
      </w:r>
      <w:r w:rsidR="001909E8">
        <w:t>is feasible.  An ASR for the circuit transport is ready to sign onceconstruction begins.</w:t>
      </w:r>
    </w:p>
    <w:p w14:paraId="528E6FBF" w14:textId="77777777" w:rsidR="001909E8" w:rsidRDefault="001909E8" w:rsidP="00461F85">
      <w:pPr>
        <w:ind w:left="720"/>
      </w:pPr>
    </w:p>
    <w:p w14:paraId="3D61E09B" w14:textId="390C0DDE" w:rsidR="007E631A" w:rsidRDefault="001909E8" w:rsidP="00461F85">
      <w:pPr>
        <w:ind w:left="720"/>
      </w:pPr>
      <w:r>
        <w:t xml:space="preserve">The funds set-aside from the universal communications services program can be viewed as contributing to the Company's ability to construct that project, including, without limitation, the repayment of loan funds.  </w:t>
      </w:r>
      <w:r w:rsidR="008A0B52">
        <w:t xml:space="preserve">  </w:t>
      </w:r>
    </w:p>
    <w:p w14:paraId="6EF27B90" w14:textId="77777777" w:rsidR="000F0643" w:rsidRDefault="000F0643" w:rsidP="009770C2"/>
    <w:p w14:paraId="677B3AAC" w14:textId="77777777" w:rsidR="000F0643" w:rsidRDefault="000F0643" w:rsidP="00A251D2">
      <w:pPr>
        <w:pStyle w:val="ListParagraph"/>
        <w:numPr>
          <w:ilvl w:val="0"/>
          <w:numId w:val="2"/>
        </w:numPr>
        <w:ind w:left="360"/>
      </w:pPr>
      <w:r>
        <w:t>WAC 480-123-130(1)(c)</w:t>
      </w:r>
      <w:r w:rsidR="0034730C">
        <w:t xml:space="preserve"> - Unfilled Consumer Requests for New Basic Telecommunications Service*</w:t>
      </w:r>
    </w:p>
    <w:p w14:paraId="7D86BFF5" w14:textId="77777777" w:rsidR="00601570" w:rsidRDefault="00601570" w:rsidP="009770C2"/>
    <w:p w14:paraId="357F144A" w14:textId="77777777" w:rsidR="000F0643" w:rsidRDefault="000F0643" w:rsidP="00461F85">
      <w:pPr>
        <w:ind w:firstLine="720"/>
      </w:pPr>
      <w:r>
        <w:t>None</w:t>
      </w:r>
    </w:p>
    <w:p w14:paraId="673A1F24" w14:textId="77777777" w:rsidR="00D93DC8" w:rsidRDefault="00D93DC8" w:rsidP="009770C2"/>
    <w:p w14:paraId="3BC99420" w14:textId="77777777" w:rsidR="00D93DC8" w:rsidRDefault="00D5268C" w:rsidP="009770C2">
      <w:r>
        <w:t>* Service requests that are ongoing but still within normal processing times are not counted as unfulfilled.</w:t>
      </w:r>
    </w:p>
    <w:p w14:paraId="3F44669E" w14:textId="77777777" w:rsidR="00D93DC8" w:rsidRDefault="00D93DC8" w:rsidP="009770C2"/>
    <w:p w14:paraId="3E2190D1" w14:textId="77777777" w:rsidR="00541458" w:rsidRDefault="00541458" w:rsidP="0034730C">
      <w:pPr>
        <w:pStyle w:val="ListParagraph"/>
        <w:numPr>
          <w:ilvl w:val="0"/>
          <w:numId w:val="2"/>
        </w:numPr>
        <w:ind w:left="360"/>
      </w:pPr>
      <w:r>
        <w:t>WAC 480-123-130(1)</w:t>
      </w:r>
      <w:r w:rsidR="00461F85">
        <w:t>(e</w:t>
      </w:r>
      <w:r>
        <w:t>)</w:t>
      </w:r>
      <w:r w:rsidR="0034730C">
        <w:t xml:space="preserve"> - FCC Form 477</w:t>
      </w:r>
    </w:p>
    <w:p w14:paraId="28BD7E77" w14:textId="77777777" w:rsidR="00541458" w:rsidRDefault="00541458" w:rsidP="00BC6C89"/>
    <w:p w14:paraId="08A95B39" w14:textId="77777777" w:rsidR="00541458" w:rsidRDefault="003431C5" w:rsidP="00BC6C89">
      <w:r>
        <w:t>This form was previously filed on or about March 1, 201</w:t>
      </w:r>
      <w:r w:rsidR="008A2FE6">
        <w:t>8</w:t>
      </w:r>
      <w:r>
        <w:t xml:space="preserve"> under Docket UT-1</w:t>
      </w:r>
      <w:r w:rsidR="008A2FE6">
        <w:t>8</w:t>
      </w:r>
      <w:r w:rsidR="008A0B52">
        <w:t>0002</w:t>
      </w:r>
      <w:r>
        <w:t>.</w:t>
      </w:r>
    </w:p>
    <w:p w14:paraId="641D51D4" w14:textId="77777777" w:rsidR="000E2E5A" w:rsidRDefault="000E2E5A" w:rsidP="00BC6C89"/>
    <w:p w14:paraId="53D90DBA" w14:textId="77777777" w:rsidR="00541458" w:rsidRDefault="001615E4" w:rsidP="003431C5">
      <w:pPr>
        <w:pStyle w:val="ListParagraph"/>
        <w:numPr>
          <w:ilvl w:val="0"/>
          <w:numId w:val="2"/>
        </w:numPr>
        <w:ind w:left="360"/>
      </w:pPr>
      <w:r>
        <w:t>WAC 480-123-130(1)(f)</w:t>
      </w:r>
      <w:r w:rsidR="003431C5">
        <w:t xml:space="preserve"> - Report on Operational Efficiencies/Business Plan Modifications</w:t>
      </w:r>
    </w:p>
    <w:p w14:paraId="48F07EFF" w14:textId="77777777" w:rsidR="001615E4" w:rsidRDefault="001615E4" w:rsidP="00BC6C89"/>
    <w:p w14:paraId="4D44E217" w14:textId="77777777" w:rsidR="001615E4"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w:t>
      </w:r>
      <w:r w:rsidR="008A0B52">
        <w:t xml:space="preserve">. </w:t>
      </w:r>
      <w:r>
        <w:t xml:space="preserve">The funds received from the universal communications </w:t>
      </w:r>
      <w:r w:rsidR="00C24DE2">
        <w:t xml:space="preserve">services </w:t>
      </w:r>
      <w:r>
        <w:t>program can be viewed as assisting in the Company's efforts to obtain operational efficiencies.</w:t>
      </w:r>
    </w:p>
    <w:p w14:paraId="7EE121B6" w14:textId="77777777" w:rsidR="000E2E5A" w:rsidRDefault="000E2E5A" w:rsidP="00BC6C89"/>
    <w:p w14:paraId="1DD74B6A" w14:textId="77777777" w:rsidR="001615E4" w:rsidRDefault="001615E4" w:rsidP="003431C5">
      <w:pPr>
        <w:pStyle w:val="ListParagraph"/>
        <w:numPr>
          <w:ilvl w:val="0"/>
          <w:numId w:val="2"/>
        </w:numPr>
        <w:ind w:left="360"/>
      </w:pPr>
      <w:r>
        <w:t>WAC 480-123-130(1)(g) and (h)</w:t>
      </w:r>
      <w:r w:rsidR="003431C5">
        <w:t xml:space="preserve"> - Other information</w:t>
      </w:r>
    </w:p>
    <w:p w14:paraId="6774E491" w14:textId="77777777" w:rsidR="001615E4" w:rsidRDefault="001615E4" w:rsidP="00BC6C89"/>
    <w:p w14:paraId="0A717E53" w14:textId="77777777" w:rsidR="001615E4" w:rsidRDefault="008A0B52" w:rsidP="00461F85">
      <w:pPr>
        <w:ind w:firstLine="720"/>
      </w:pPr>
      <w:r w:rsidRPr="008A0B52">
        <w:t>N/A</w:t>
      </w:r>
    </w:p>
    <w:p w14:paraId="5DD50533" w14:textId="77777777" w:rsidR="00C62B9F" w:rsidRDefault="00C62B9F" w:rsidP="00C62B9F"/>
    <w:p w14:paraId="3896912F" w14:textId="77777777" w:rsidR="00086AA5" w:rsidRDefault="00086AA5" w:rsidP="00086AA5">
      <w:r>
        <w:t>Certified Statement as required by WAC 480-123-130(1)(d):</w:t>
      </w:r>
    </w:p>
    <w:p w14:paraId="034C8ED8" w14:textId="77777777" w:rsidR="00086AA5" w:rsidRDefault="00086AA5" w:rsidP="00086AA5"/>
    <w:p w14:paraId="2B10B4FC" w14:textId="77777777" w:rsidR="00086AA5" w:rsidRDefault="00086AA5" w:rsidP="00086AA5">
      <w:pPr>
        <w:ind w:left="720"/>
      </w:pPr>
      <w:r>
        <w:t xml:space="preserve">I, </w:t>
      </w:r>
      <w:r w:rsidR="008A0B52" w:rsidRPr="008A0B52">
        <w:t>Delinda Kluser</w:t>
      </w:r>
      <w:r>
        <w:t xml:space="preserve">, am an officer of </w:t>
      </w:r>
      <w:r w:rsidR="008A0B52">
        <w:t>Skyline Telecom Inc</w:t>
      </w:r>
      <w:r>
        <w:t xml:space="preserve">, and upon personal knowledge and with responsibility therefor, hereby certify under penalty of perjury, that </w:t>
      </w:r>
      <w:r w:rsidR="008A0B52">
        <w:t>Skyline Telecom Inc</w:t>
      </w:r>
      <w:r>
        <w:t xml:space="preserve"> materially complied with Commission rules under Chapter 480-120 WAC that are applicable to the Company and its provision of service within the area for which the Company received universal communications </w:t>
      </w:r>
      <w:r w:rsidR="00C24DE2">
        <w:t xml:space="preserve">services </w:t>
      </w:r>
      <w:r>
        <w:t>program support.</w:t>
      </w:r>
    </w:p>
    <w:p w14:paraId="3AFBEA16" w14:textId="77777777" w:rsidR="00A5349F" w:rsidRDefault="00A5349F" w:rsidP="00086AA5">
      <w:pPr>
        <w:ind w:left="720"/>
      </w:pPr>
    </w:p>
    <w:p w14:paraId="6D5023DC" w14:textId="25B29B6C" w:rsidR="00A5349F" w:rsidRDefault="00A5349F" w:rsidP="00086AA5">
      <w:pPr>
        <w:ind w:left="720"/>
      </w:pPr>
      <w:r>
        <w:t xml:space="preserve">Signed at </w:t>
      </w:r>
      <w:r w:rsidR="001E2D43">
        <w:t xml:space="preserve">Mount Vernon, Oregon </w:t>
      </w:r>
      <w:r>
        <w:t>this ___ day of June, 201</w:t>
      </w:r>
      <w:r w:rsidR="008A2FE6">
        <w:t>8</w:t>
      </w:r>
      <w:r>
        <w:t>.</w:t>
      </w:r>
    </w:p>
    <w:p w14:paraId="367C8EE8" w14:textId="77777777" w:rsidR="00A5349F" w:rsidRDefault="00A5349F" w:rsidP="00086AA5">
      <w:pPr>
        <w:ind w:left="720"/>
      </w:pPr>
    </w:p>
    <w:p w14:paraId="638327FB" w14:textId="77777777" w:rsidR="00A5349F" w:rsidRDefault="00A5349F" w:rsidP="00086AA5">
      <w:pPr>
        <w:ind w:left="720"/>
      </w:pPr>
    </w:p>
    <w:p w14:paraId="39A1AFE3" w14:textId="77777777" w:rsidR="00086AA5" w:rsidRDefault="00086AA5" w:rsidP="00086AA5">
      <w:pPr>
        <w:ind w:left="720"/>
      </w:pPr>
    </w:p>
    <w:p w14:paraId="0AE559EE" w14:textId="77777777" w:rsidR="00086AA5" w:rsidRDefault="00086AA5" w:rsidP="00086AA5">
      <w:r>
        <w:tab/>
      </w:r>
      <w:r>
        <w:tab/>
      </w:r>
      <w:r>
        <w:tab/>
      </w:r>
      <w:r>
        <w:tab/>
      </w:r>
      <w:r>
        <w:tab/>
      </w:r>
      <w:r>
        <w:tab/>
      </w:r>
      <w:r>
        <w:tab/>
      </w:r>
      <w:r>
        <w:tab/>
        <w:t>________________________</w:t>
      </w:r>
    </w:p>
    <w:p w14:paraId="1BB7B75C" w14:textId="77777777" w:rsidR="00086AA5" w:rsidRDefault="00086AA5" w:rsidP="00086AA5">
      <w:r>
        <w:tab/>
      </w:r>
      <w:r>
        <w:tab/>
      </w:r>
      <w:r>
        <w:tab/>
      </w:r>
      <w:r>
        <w:tab/>
      </w:r>
      <w:r>
        <w:tab/>
      </w:r>
      <w:r>
        <w:tab/>
      </w:r>
      <w:r>
        <w:tab/>
      </w:r>
      <w:r>
        <w:tab/>
      </w:r>
      <w:r w:rsidR="008A0B52">
        <w:t>Vie-Pres, Manager</w:t>
      </w:r>
    </w:p>
    <w:p w14:paraId="72020B3A" w14:textId="77777777" w:rsidR="00086AA5" w:rsidRDefault="00086AA5" w:rsidP="00086AA5"/>
    <w:sectPr w:rsidR="00086A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375A2DC" w14:textId="77777777" w:rsidR="00A61CF0" w:rsidRDefault="00A61CF0">
      <w:pPr>
        <w:pStyle w:val="CommentText"/>
      </w:pPr>
      <w:r>
        <w:rPr>
          <w:rStyle w:val="CommentReference"/>
        </w:rPr>
        <w:annotationRef/>
      </w:r>
      <w:r>
        <w:t>Did Skyline receive WECA traditional USF funds?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5A2D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5A2DC" w16cid:durableId="1ED36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5C36F" w14:textId="77777777" w:rsidR="00AE04AF" w:rsidRDefault="00AE04AF" w:rsidP="000F0643">
      <w:r>
        <w:separator/>
      </w:r>
    </w:p>
  </w:endnote>
  <w:endnote w:type="continuationSeparator" w:id="0">
    <w:p w14:paraId="712B02A2" w14:textId="77777777" w:rsidR="00AE04AF" w:rsidRDefault="00AE04AF"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9769" w14:textId="77777777" w:rsidR="00AE04AF" w:rsidRDefault="00AE04AF" w:rsidP="000F0643">
      <w:r>
        <w:separator/>
      </w:r>
    </w:p>
  </w:footnote>
  <w:footnote w:type="continuationSeparator" w:id="0">
    <w:p w14:paraId="369ECACC" w14:textId="77777777" w:rsidR="00AE04AF" w:rsidRDefault="00AE04AF" w:rsidP="000F0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03E82"/>
    <w:multiLevelType w:val="hybridMultilevel"/>
    <w:tmpl w:val="F69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55"/>
    <w:rsid w:val="000412FF"/>
    <w:rsid w:val="00052A3C"/>
    <w:rsid w:val="0007633C"/>
    <w:rsid w:val="00085A7A"/>
    <w:rsid w:val="00086AA5"/>
    <w:rsid w:val="000E2E5A"/>
    <w:rsid w:val="000F0643"/>
    <w:rsid w:val="00101914"/>
    <w:rsid w:val="00142898"/>
    <w:rsid w:val="001615E4"/>
    <w:rsid w:val="00171D12"/>
    <w:rsid w:val="001909E8"/>
    <w:rsid w:val="001E2D43"/>
    <w:rsid w:val="001F044B"/>
    <w:rsid w:val="00217293"/>
    <w:rsid w:val="00220B88"/>
    <w:rsid w:val="002328EB"/>
    <w:rsid w:val="00255AF0"/>
    <w:rsid w:val="00257FB4"/>
    <w:rsid w:val="0026176D"/>
    <w:rsid w:val="00262475"/>
    <w:rsid w:val="002A6C9D"/>
    <w:rsid w:val="00303153"/>
    <w:rsid w:val="003049E6"/>
    <w:rsid w:val="003431C5"/>
    <w:rsid w:val="0034730C"/>
    <w:rsid w:val="00371F84"/>
    <w:rsid w:val="003805E6"/>
    <w:rsid w:val="003C64CE"/>
    <w:rsid w:val="003F6A0D"/>
    <w:rsid w:val="00410A36"/>
    <w:rsid w:val="00411C99"/>
    <w:rsid w:val="00414A8D"/>
    <w:rsid w:val="004207F1"/>
    <w:rsid w:val="00455EB1"/>
    <w:rsid w:val="00461F85"/>
    <w:rsid w:val="004C42C1"/>
    <w:rsid w:val="004C65C1"/>
    <w:rsid w:val="004F177D"/>
    <w:rsid w:val="00526E3A"/>
    <w:rsid w:val="00541458"/>
    <w:rsid w:val="00544D49"/>
    <w:rsid w:val="00545760"/>
    <w:rsid w:val="00546D74"/>
    <w:rsid w:val="00557136"/>
    <w:rsid w:val="00573910"/>
    <w:rsid w:val="00597E6C"/>
    <w:rsid w:val="005A3B74"/>
    <w:rsid w:val="005E110A"/>
    <w:rsid w:val="005F155B"/>
    <w:rsid w:val="00601570"/>
    <w:rsid w:val="00615638"/>
    <w:rsid w:val="00642F5F"/>
    <w:rsid w:val="006440B9"/>
    <w:rsid w:val="006F54A6"/>
    <w:rsid w:val="007E631A"/>
    <w:rsid w:val="007F0824"/>
    <w:rsid w:val="0081232E"/>
    <w:rsid w:val="008160C2"/>
    <w:rsid w:val="008521C1"/>
    <w:rsid w:val="00872BEA"/>
    <w:rsid w:val="008A0B52"/>
    <w:rsid w:val="008A2FE6"/>
    <w:rsid w:val="00926ACE"/>
    <w:rsid w:val="00966A80"/>
    <w:rsid w:val="009770C2"/>
    <w:rsid w:val="009E2C03"/>
    <w:rsid w:val="009F1E51"/>
    <w:rsid w:val="009F3FEC"/>
    <w:rsid w:val="009F5450"/>
    <w:rsid w:val="009F743A"/>
    <w:rsid w:val="00A251D2"/>
    <w:rsid w:val="00A5003C"/>
    <w:rsid w:val="00A5349F"/>
    <w:rsid w:val="00A61CF0"/>
    <w:rsid w:val="00A945E0"/>
    <w:rsid w:val="00AB0991"/>
    <w:rsid w:val="00AB7B30"/>
    <w:rsid w:val="00AD21FB"/>
    <w:rsid w:val="00AE04AF"/>
    <w:rsid w:val="00B33E3D"/>
    <w:rsid w:val="00BA7B65"/>
    <w:rsid w:val="00BC6C89"/>
    <w:rsid w:val="00BF556A"/>
    <w:rsid w:val="00C14DF9"/>
    <w:rsid w:val="00C15430"/>
    <w:rsid w:val="00C21D7E"/>
    <w:rsid w:val="00C24DE2"/>
    <w:rsid w:val="00C62B9F"/>
    <w:rsid w:val="00C84E25"/>
    <w:rsid w:val="00CF1E2A"/>
    <w:rsid w:val="00D0722B"/>
    <w:rsid w:val="00D5268C"/>
    <w:rsid w:val="00D621FF"/>
    <w:rsid w:val="00D762DF"/>
    <w:rsid w:val="00D93DC8"/>
    <w:rsid w:val="00DC06F7"/>
    <w:rsid w:val="00DE5314"/>
    <w:rsid w:val="00E0081A"/>
    <w:rsid w:val="00E367DF"/>
    <w:rsid w:val="00E42D47"/>
    <w:rsid w:val="00E46355"/>
    <w:rsid w:val="00E77759"/>
    <w:rsid w:val="00EA0B91"/>
    <w:rsid w:val="00EB4BBE"/>
    <w:rsid w:val="00EC07E8"/>
    <w:rsid w:val="00ED23E1"/>
    <w:rsid w:val="00ED4E8A"/>
    <w:rsid w:val="00ED612F"/>
    <w:rsid w:val="00F46415"/>
    <w:rsid w:val="00FA7773"/>
    <w:rsid w:val="00FC4212"/>
    <w:rsid w:val="00FC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7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C24DE2"/>
    <w:rPr>
      <w:sz w:val="18"/>
      <w:szCs w:val="18"/>
    </w:rPr>
  </w:style>
  <w:style w:type="paragraph" w:styleId="CommentText">
    <w:name w:val="annotation text"/>
    <w:basedOn w:val="Normal"/>
    <w:link w:val="CommentTextChar"/>
    <w:uiPriority w:val="99"/>
    <w:semiHidden/>
    <w:unhideWhenUsed/>
    <w:rsid w:val="00C24DE2"/>
  </w:style>
  <w:style w:type="character" w:customStyle="1" w:styleId="CommentTextChar">
    <w:name w:val="Comment Text Char"/>
    <w:basedOn w:val="DefaultParagraphFont"/>
    <w:link w:val="CommentText"/>
    <w:uiPriority w:val="99"/>
    <w:semiHidden/>
    <w:rsid w:val="00C24DE2"/>
  </w:style>
  <w:style w:type="paragraph" w:styleId="CommentSubject">
    <w:name w:val="annotation subject"/>
    <w:basedOn w:val="CommentText"/>
    <w:next w:val="CommentText"/>
    <w:link w:val="CommentSubjectChar"/>
    <w:uiPriority w:val="99"/>
    <w:semiHidden/>
    <w:unhideWhenUsed/>
    <w:rsid w:val="00C24DE2"/>
    <w:rPr>
      <w:b/>
      <w:bCs/>
      <w:sz w:val="20"/>
      <w:szCs w:val="20"/>
    </w:rPr>
  </w:style>
  <w:style w:type="character" w:customStyle="1" w:styleId="CommentSubjectChar">
    <w:name w:val="Comment Subject Char"/>
    <w:basedOn w:val="CommentTextChar"/>
    <w:link w:val="CommentSubject"/>
    <w:uiPriority w:val="99"/>
    <w:semiHidden/>
    <w:rsid w:val="00C24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338688F4D6124DAB23063C31C1EA36" ma:contentTypeVersion="104" ma:contentTypeDescription="" ma:contentTypeScope="" ma:versionID="316ff94dc87143baf6343ace459d8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2017-07-28T07:00:00+00:00</OpenedDate>
    <SignificantOrder xmlns="dc463f71-b30c-4ab2-9473-d307f9d35888">false</SignificantOrder>
    <Date1 xmlns="dc463f71-b30c-4ab2-9473-d307f9d35888">2018-06-25T07:00:00+00:00</Date1>
    <IsDocumentOrder xmlns="dc463f71-b30c-4ab2-9473-d307f9d35888">false</IsDocumentOrder>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170861</DocketNumber>
    <DelegatedOrder xmlns="dc463f71-b30c-4ab2-9473-d307f9d35888">false</Delegated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FCFD9A5-82AB-411E-960B-6DBCA3BA090A}"/>
</file>

<file path=customXml/itemProps2.xml><?xml version="1.0" encoding="utf-8"?>
<ds:datastoreItem xmlns:ds="http://schemas.openxmlformats.org/officeDocument/2006/customXml" ds:itemID="{5F55FC82-584B-43D5-AA87-B5D885DEBD8F}"/>
</file>

<file path=customXml/itemProps3.xml><?xml version="1.0" encoding="utf-8"?>
<ds:datastoreItem xmlns:ds="http://schemas.openxmlformats.org/officeDocument/2006/customXml" ds:itemID="{F6FDE7B6-81A1-41B0-A2AB-3D608882EAE7}"/>
</file>

<file path=customXml/itemProps4.xml><?xml version="1.0" encoding="utf-8"?>
<ds:datastoreItem xmlns:ds="http://schemas.openxmlformats.org/officeDocument/2006/customXml" ds:itemID="{C0FF996A-01A5-48ED-8CEE-8734798B2EC3}"/>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2016-02-10T17:20:00Z</cp:lastPrinted>
  <dcterms:created xsi:type="dcterms:W3CDTF">2018-06-19T18:37:00Z</dcterms:created>
  <dcterms:modified xsi:type="dcterms:W3CDTF">2018-06-25T15:52:00Z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0x0101006E56B4D1795A2E4DB2F0B01679ED314A0013338688F4D6124DAB23063C31C1EA36</vt:lpwstr>
  </property>
  <property fmtid="{D5CDD505-2E9C-101B-9397-08002B2CF9AE}" pid="3" name="_docset_NoMedatataSyncRequired">
    <vt:lpwstr>False</vt:lpwstr>
  </property>
  <property fmtid="{D5CDD505-2E9C-101B-9397-08002B2CF9AE}" pid="4" name="IsEFSEC">
    <vt:bool>false</vt:bool>
  </property>
</Properties>
</file>