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F637C2">
      <w:pPr>
        <w:pStyle w:val="BodyText"/>
        <w:spacing w:line="288" w:lineRule="auto"/>
        <w:rPr>
          <w:b/>
          <w:bCs/>
        </w:rPr>
      </w:pPr>
      <w:r w:rsidRPr="00CB1237">
        <w:rPr>
          <w:b/>
          <w:bCs/>
        </w:rPr>
        <w:t>BEFORE THE WASHINGTON</w:t>
      </w:r>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pPr w:leftFromText="180" w:rightFromText="180" w:vertAnchor="text" w:tblpY="1"/>
        <w:tblOverlap w:val="never"/>
        <w:tblW w:w="0" w:type="auto"/>
        <w:tblLayout w:type="fixed"/>
        <w:tblLook w:val="0000" w:firstRow="0" w:lastRow="0" w:firstColumn="0" w:lastColumn="0" w:noHBand="0" w:noVBand="0"/>
      </w:tblPr>
      <w:tblGrid>
        <w:gridCol w:w="4195"/>
      </w:tblGrid>
      <w:tr w:rsidR="00B1027E" w:rsidRPr="00CB1237" w14:paraId="6876091F" w14:textId="77777777" w:rsidTr="00B571B3">
        <w:trPr>
          <w:trHeight w:val="1681"/>
        </w:trPr>
        <w:tc>
          <w:tcPr>
            <w:tcW w:w="4195" w:type="dxa"/>
            <w:vMerge w:val="restart"/>
            <w:tcBorders>
              <w:right w:val="single" w:sz="4" w:space="0" w:color="auto"/>
            </w:tcBorders>
          </w:tcPr>
          <w:p w14:paraId="6BF90293" w14:textId="77777777" w:rsidR="001566CA" w:rsidRPr="00E63EB2" w:rsidRDefault="001566CA" w:rsidP="001566CA">
            <w:pPr>
              <w:spacing w:line="264" w:lineRule="auto"/>
            </w:pPr>
            <w:r w:rsidRPr="00E63EB2">
              <w:t>In the Matter of Determining the Proper Carrier Classification of, and Complaint</w:t>
            </w:r>
          </w:p>
          <w:p w14:paraId="4AE4B5B1" w14:textId="77777777" w:rsidR="001566CA" w:rsidRDefault="001566CA" w:rsidP="001566CA">
            <w:pPr>
              <w:spacing w:line="264" w:lineRule="auto"/>
            </w:pPr>
            <w:r w:rsidRPr="00E63EB2">
              <w:t>for Penalties against:</w:t>
            </w:r>
          </w:p>
          <w:p w14:paraId="431B1D8B" w14:textId="77777777" w:rsidR="001566CA" w:rsidRDefault="001566CA" w:rsidP="001566CA">
            <w:pPr>
              <w:spacing w:line="264" w:lineRule="auto"/>
            </w:pPr>
          </w:p>
          <w:p w14:paraId="048E0020" w14:textId="28018195" w:rsidR="001566CA" w:rsidRDefault="005573AF" w:rsidP="001566CA">
            <w:pPr>
              <w:keepLines/>
            </w:pPr>
            <w:r>
              <w:t>A+ PACIFIC LIMOUSINE</w:t>
            </w:r>
            <w:r w:rsidR="005A4617">
              <w:t>, INC.</w:t>
            </w:r>
          </w:p>
          <w:p w14:paraId="5CD506A8" w14:textId="77777777" w:rsidR="005573AF" w:rsidRDefault="005573AF" w:rsidP="001566CA">
            <w:pPr>
              <w:keepLines/>
            </w:pPr>
          </w:p>
          <w:p w14:paraId="736D5533" w14:textId="77777777" w:rsidR="005573AF" w:rsidRDefault="005573AF" w:rsidP="001566CA">
            <w:pPr>
              <w:keepLines/>
            </w:pPr>
          </w:p>
          <w:p w14:paraId="16724DAB" w14:textId="77777777" w:rsidR="0092456F" w:rsidRDefault="0092456F" w:rsidP="0092456F">
            <w:pPr>
              <w:spacing w:line="264" w:lineRule="auto"/>
            </w:pPr>
          </w:p>
          <w:p w14:paraId="3A1A4ACD" w14:textId="77777777" w:rsidR="001566CA" w:rsidRDefault="001566CA" w:rsidP="0092456F">
            <w:pPr>
              <w:spacing w:line="264" w:lineRule="auto"/>
            </w:pPr>
          </w:p>
          <w:p w14:paraId="7D0B0760" w14:textId="0492726D" w:rsidR="001566CA" w:rsidRPr="00CB1237" w:rsidRDefault="001566CA" w:rsidP="0092456F">
            <w:pPr>
              <w:spacing w:line="264" w:lineRule="auto"/>
            </w:pPr>
          </w:p>
        </w:tc>
      </w:tr>
      <w:tr w:rsidR="00B1027E" w:rsidRPr="00CB1237" w14:paraId="68364C6B" w14:textId="77777777" w:rsidTr="00B571B3">
        <w:trPr>
          <w:trHeight w:val="306"/>
        </w:trPr>
        <w:tc>
          <w:tcPr>
            <w:tcW w:w="4195" w:type="dxa"/>
            <w:vMerge/>
            <w:tcBorders>
              <w:bottom w:val="single" w:sz="4" w:space="0" w:color="auto"/>
              <w:right w:val="single" w:sz="4" w:space="0" w:color="auto"/>
            </w:tcBorders>
          </w:tcPr>
          <w:p w14:paraId="65D4E218" w14:textId="77777777" w:rsidR="00B1027E" w:rsidRPr="00CB1237" w:rsidRDefault="00B1027E" w:rsidP="00B1027E">
            <w:pPr>
              <w:pStyle w:val="BodyText"/>
              <w:pBdr>
                <w:bottom w:val="single" w:sz="4" w:space="1" w:color="auto"/>
              </w:pBdr>
              <w:jc w:val="left"/>
            </w:pPr>
          </w:p>
        </w:tc>
      </w:tr>
    </w:tbl>
    <w:p w14:paraId="5D9FFDA6" w14:textId="0689DD59" w:rsidR="001566CA" w:rsidRPr="00E63EB2" w:rsidRDefault="001566CA" w:rsidP="001566CA">
      <w:pPr>
        <w:spacing w:line="264" w:lineRule="auto"/>
      </w:pPr>
      <w:r w:rsidRPr="00E63EB2">
        <w:t xml:space="preserve">DOCKET </w:t>
      </w:r>
      <w:r w:rsidRPr="00E63EB2">
        <w:rPr>
          <w:color w:val="000000"/>
        </w:rPr>
        <w:t>T</w:t>
      </w:r>
      <w:r w:rsidR="005573AF">
        <w:rPr>
          <w:color w:val="000000"/>
        </w:rPr>
        <w:t>E-160460</w:t>
      </w:r>
    </w:p>
    <w:p w14:paraId="5DD2A6F7" w14:textId="77777777" w:rsidR="001566CA" w:rsidRPr="00E63EB2" w:rsidRDefault="001566CA" w:rsidP="001566CA">
      <w:pPr>
        <w:spacing w:line="264" w:lineRule="auto"/>
      </w:pPr>
      <w:r w:rsidRPr="00E63EB2">
        <w:t>ORDER 02</w:t>
      </w:r>
    </w:p>
    <w:p w14:paraId="755C2D84" w14:textId="77777777" w:rsidR="001566CA" w:rsidRPr="00E63EB2" w:rsidRDefault="001566CA" w:rsidP="001566CA">
      <w:pPr>
        <w:spacing w:line="264" w:lineRule="auto"/>
      </w:pPr>
    </w:p>
    <w:p w14:paraId="5AED4349" w14:textId="64FD12EF" w:rsidR="001D6547" w:rsidRPr="00CB1237" w:rsidRDefault="001566CA" w:rsidP="001566CA">
      <w:pPr>
        <w:spacing w:line="288" w:lineRule="auto"/>
        <w:rPr>
          <w:b/>
        </w:rPr>
      </w:pPr>
      <w:r w:rsidRPr="00E63EB2">
        <w:t>INITIAL ORDER CLASSIFYING RESPO</w:t>
      </w:r>
      <w:r>
        <w:t>NDENT AS A CHARTER PARTY OR EXCURSION SERVICE CARRIER</w:t>
      </w:r>
      <w:r w:rsidRPr="00E63EB2">
        <w:t>;</w:t>
      </w:r>
      <w:r w:rsidR="00233D16">
        <w:t xml:space="preserve"> ORDERING RESPONDENT TO CEASE AND </w:t>
      </w:r>
      <w:r w:rsidRPr="00E63EB2">
        <w:t xml:space="preserve">DESIST; IMPOSING </w:t>
      </w:r>
      <w:r w:rsidR="00095614">
        <w:t>P</w:t>
      </w:r>
      <w:r w:rsidRPr="00E63EB2">
        <w:t>ENALTIES</w:t>
      </w:r>
      <w:r w:rsidR="00095614">
        <w:t>; DEFAULT ORDER</w:t>
      </w:r>
      <w:r w:rsidR="00B1027E" w:rsidRPr="00CB1237">
        <w:rPr>
          <w:b/>
        </w:rPr>
        <w:br w:type="textWrapping" w:clear="all"/>
      </w:r>
    </w:p>
    <w:p w14:paraId="3BED868F" w14:textId="77777777" w:rsidR="001566CA" w:rsidRPr="00E63EB2" w:rsidRDefault="001566CA" w:rsidP="00352AA7">
      <w:pPr>
        <w:pStyle w:val="Heading1"/>
      </w:pPr>
      <w:r w:rsidRPr="00352AA7">
        <w:t>BACKGROUND</w:t>
      </w:r>
    </w:p>
    <w:p w14:paraId="71782DD6" w14:textId="048B502D" w:rsidR="001566CA" w:rsidRPr="00840E07" w:rsidRDefault="001566CA" w:rsidP="00352AA7">
      <w:pPr>
        <w:numPr>
          <w:ilvl w:val="0"/>
          <w:numId w:val="7"/>
        </w:numPr>
        <w:tabs>
          <w:tab w:val="num" w:pos="720"/>
        </w:tabs>
        <w:spacing w:after="240" w:line="288" w:lineRule="auto"/>
        <w:rPr>
          <w:b/>
          <w:i/>
        </w:rPr>
      </w:pPr>
      <w:r w:rsidRPr="00E63EB2">
        <w:t xml:space="preserve">The Washington Utilities and Transportation Commission (Commission) initiated this special proceeding to determine if </w:t>
      </w:r>
      <w:r w:rsidR="005573AF">
        <w:t>A+ Pacific Limousine</w:t>
      </w:r>
      <w:r w:rsidR="005A4617">
        <w:t>, Inc. (</w:t>
      </w:r>
      <w:r w:rsidR="005573AF">
        <w:t xml:space="preserve">A+ Pacific </w:t>
      </w:r>
      <w:r>
        <w:t>or Company</w:t>
      </w:r>
      <w:r w:rsidRPr="00E63EB2">
        <w:t xml:space="preserve">) </w:t>
      </w:r>
      <w:r>
        <w:t>is operating as a charter party or excursion service carrier for transportation of passengers for compensation between points in th</w:t>
      </w:r>
      <w:r w:rsidR="00233D16">
        <w:t>e state of Washington and on Washington’s</w:t>
      </w:r>
      <w:r>
        <w:t xml:space="preserve"> pub</w:t>
      </w:r>
      <w:r w:rsidR="00233D16">
        <w:t>lic highways</w:t>
      </w:r>
      <w:r>
        <w:t xml:space="preserve"> without the necessary certificate required for such operations</w:t>
      </w:r>
      <w:r w:rsidRPr="00E63EB2">
        <w:t>.</w:t>
      </w:r>
      <w:r w:rsidRPr="00E63EB2">
        <w:rPr>
          <w:b/>
          <w:i/>
        </w:rPr>
        <w:t xml:space="preserve"> </w:t>
      </w:r>
      <w:r w:rsidRPr="00E63EB2">
        <w:t xml:space="preserve">The Commission, through its regulatory staff (Staff), also complains against the </w:t>
      </w:r>
      <w:r>
        <w:t>Company,</w:t>
      </w:r>
      <w:r w:rsidRPr="00E63EB2">
        <w:t xml:space="preserve"> a</w:t>
      </w:r>
      <w:r>
        <w:t>lleging</w:t>
      </w:r>
      <w:r w:rsidRPr="00E63EB2">
        <w:t xml:space="preserve"> </w:t>
      </w:r>
      <w:r w:rsidR="005573AF">
        <w:t xml:space="preserve">five </w:t>
      </w:r>
      <w:r w:rsidRPr="00E63EB2">
        <w:t>violations of RCW 81.</w:t>
      </w:r>
      <w:r>
        <w:t>7</w:t>
      </w:r>
      <w:r w:rsidRPr="00E63EB2">
        <w:t>0.</w:t>
      </w:r>
      <w:r>
        <w:t>220</w:t>
      </w:r>
      <w:r w:rsidRPr="00E63EB2">
        <w:t xml:space="preserve">, and requests that the Commission impose penalties of </w:t>
      </w:r>
      <w:r>
        <w:t xml:space="preserve">up to </w:t>
      </w:r>
      <w:r w:rsidRPr="00E63EB2">
        <w:t>$</w:t>
      </w:r>
      <w:r>
        <w:t>5,000</w:t>
      </w:r>
      <w:r w:rsidRPr="00E63EB2">
        <w:t xml:space="preserve"> per violation for a total </w:t>
      </w:r>
      <w:r>
        <w:t xml:space="preserve">potential penalty </w:t>
      </w:r>
      <w:r w:rsidRPr="00E63EB2">
        <w:t>of $</w:t>
      </w:r>
      <w:r w:rsidR="005573AF">
        <w:t>2</w:t>
      </w:r>
      <w:r w:rsidR="005A4617">
        <w:t>5,000</w:t>
      </w:r>
      <w:r w:rsidRPr="00E63EB2">
        <w:t>.</w:t>
      </w:r>
      <w:r>
        <w:t xml:space="preserve"> </w:t>
      </w:r>
    </w:p>
    <w:p w14:paraId="679BB27D" w14:textId="53DF9F44" w:rsidR="001566CA" w:rsidRDefault="001566CA" w:rsidP="00352AA7">
      <w:pPr>
        <w:numPr>
          <w:ilvl w:val="0"/>
          <w:numId w:val="7"/>
        </w:numPr>
        <w:tabs>
          <w:tab w:val="num" w:pos="720"/>
        </w:tabs>
        <w:spacing w:after="240" w:line="288" w:lineRule="auto"/>
      </w:pPr>
      <w:r w:rsidRPr="00840E07">
        <w:t xml:space="preserve">The Commission convened an </w:t>
      </w:r>
      <w:r>
        <w:t xml:space="preserve">evidentiary </w:t>
      </w:r>
      <w:r w:rsidRPr="00840E07">
        <w:t>hearing before Administrative Law Judge Rayne Pearson</w:t>
      </w:r>
      <w:r w:rsidR="00B12F50">
        <w:t xml:space="preserve"> on </w:t>
      </w:r>
      <w:r w:rsidR="00105D2E">
        <w:t>November 30</w:t>
      </w:r>
      <w:r w:rsidR="005573AF">
        <w:t xml:space="preserve">, </w:t>
      </w:r>
      <w:r w:rsidR="00B12F50">
        <w:t xml:space="preserve">2016, at </w:t>
      </w:r>
      <w:r w:rsidR="00105D2E">
        <w:t>10</w:t>
      </w:r>
      <w:r>
        <w:t xml:space="preserve"> </w:t>
      </w:r>
      <w:r w:rsidR="00B12F50">
        <w:t>a</w:t>
      </w:r>
      <w:r>
        <w:t>.m</w:t>
      </w:r>
      <w:r w:rsidRPr="00840E07">
        <w:t xml:space="preserve">. </w:t>
      </w:r>
      <w:r>
        <w:t xml:space="preserve">At the hearing, Staff presented documentary evidence and testimony from compliance investigator </w:t>
      </w:r>
      <w:r w:rsidR="00FF4920" w:rsidRPr="000F5B40">
        <w:t>Michael Turcott</w:t>
      </w:r>
      <w:r>
        <w:t xml:space="preserve">. </w:t>
      </w:r>
      <w:r w:rsidR="000F5B40">
        <w:t>No other party appeared</w:t>
      </w:r>
      <w:r w:rsidR="00105D2E">
        <w:t>.</w:t>
      </w:r>
    </w:p>
    <w:p w14:paraId="32F515D2" w14:textId="55E5EEC7" w:rsidR="00623785" w:rsidRDefault="00352981" w:rsidP="00352AA7">
      <w:pPr>
        <w:numPr>
          <w:ilvl w:val="0"/>
          <w:numId w:val="7"/>
        </w:numPr>
        <w:tabs>
          <w:tab w:val="num" w:pos="720"/>
        </w:tabs>
        <w:spacing w:after="240" w:line="288" w:lineRule="auto"/>
      </w:pPr>
      <w:r>
        <w:t>According to Staff’s investigation report, A+ Pacific is owned and</w:t>
      </w:r>
      <w:r w:rsidR="001D5C8B">
        <w:t xml:space="preserve"> operated by Aleksandr Polyukh. </w:t>
      </w:r>
      <w:r w:rsidR="005573AF" w:rsidRPr="000F5B40">
        <w:t>Mr. Turcott</w:t>
      </w:r>
      <w:r w:rsidR="005573AF">
        <w:t xml:space="preserve"> </w:t>
      </w:r>
      <w:r w:rsidR="00C23FAA">
        <w:t>testifie</w:t>
      </w:r>
      <w:r>
        <w:t xml:space="preserve">d </w:t>
      </w:r>
      <w:r w:rsidR="001D5C8B">
        <w:t xml:space="preserve">that </w:t>
      </w:r>
      <w:r w:rsidR="00FF5E85">
        <w:t xml:space="preserve">Staff </w:t>
      </w:r>
      <w:r w:rsidR="00C23FAA">
        <w:t xml:space="preserve">contacted the Company via email on </w:t>
      </w:r>
      <w:r w:rsidR="005573AF">
        <w:t>March 4</w:t>
      </w:r>
      <w:r w:rsidR="00C23FAA">
        <w:t>, 2016, posing as a co</w:t>
      </w:r>
      <w:r w:rsidR="005573AF">
        <w:t>nsumer, and obtained a quote for limo bus service</w:t>
      </w:r>
      <w:r w:rsidR="00C23FAA">
        <w:t xml:space="preserve">. </w:t>
      </w:r>
      <w:r w:rsidR="00623785">
        <w:t xml:space="preserve">This conduct gave rise to the </w:t>
      </w:r>
      <w:r w:rsidR="005573AF">
        <w:t>first</w:t>
      </w:r>
      <w:r w:rsidR="00623785">
        <w:t xml:space="preserve"> violation alleged in the Complaint for offering to provide transportation services without </w:t>
      </w:r>
      <w:r w:rsidR="00352AA7">
        <w:t xml:space="preserve">authority from the Commission. </w:t>
      </w:r>
    </w:p>
    <w:p w14:paraId="18190D70" w14:textId="6CBBA22B" w:rsidR="005573AF" w:rsidRDefault="005573AF" w:rsidP="00352AA7">
      <w:pPr>
        <w:numPr>
          <w:ilvl w:val="0"/>
          <w:numId w:val="7"/>
        </w:numPr>
        <w:tabs>
          <w:tab w:val="num" w:pos="720"/>
        </w:tabs>
        <w:spacing w:after="240" w:line="288" w:lineRule="auto"/>
      </w:pPr>
      <w:r w:rsidRPr="00105D2E">
        <w:t>Mr. Turcott</w:t>
      </w:r>
      <w:r>
        <w:t xml:space="preserve"> further testified that Staff contacted the Company a second time via email on March 30, 2016, posing as a consumer, and obtained a quote to transport 20 passengers in June 2016. This conduct gave rise to the second violation alleged in the Complaint for offering to provide transportation services without authority from the Commission. </w:t>
      </w:r>
    </w:p>
    <w:p w14:paraId="05AB6805" w14:textId="7549430E" w:rsidR="005573AF" w:rsidRDefault="00623785" w:rsidP="00352AA7">
      <w:pPr>
        <w:numPr>
          <w:ilvl w:val="0"/>
          <w:numId w:val="7"/>
        </w:numPr>
        <w:tabs>
          <w:tab w:val="num" w:pos="720"/>
        </w:tabs>
        <w:spacing w:after="240" w:line="288" w:lineRule="auto"/>
      </w:pPr>
      <w:r w:rsidRPr="00105D2E">
        <w:lastRenderedPageBreak/>
        <w:t>Mr. Turcott</w:t>
      </w:r>
      <w:r>
        <w:t xml:space="preserve"> also testified about the contents of the Company’s website, </w:t>
      </w:r>
      <w:hyperlink r:id="rId11" w:history="1">
        <w:r w:rsidR="005573AF" w:rsidRPr="00B05FF0">
          <w:rPr>
            <w:rStyle w:val="Hyperlink"/>
          </w:rPr>
          <w:t>www.limo01.com</w:t>
        </w:r>
      </w:hyperlink>
      <w:r w:rsidR="005573AF">
        <w:t>, which advertised</w:t>
      </w:r>
      <w:r>
        <w:t xml:space="preserve"> </w:t>
      </w:r>
      <w:r w:rsidR="00511C85">
        <w:t>charter party and excursion ca</w:t>
      </w:r>
      <w:r w:rsidR="00DF4A93">
        <w:t>rrier serv</w:t>
      </w:r>
      <w:r w:rsidR="005573AF">
        <w:t>ice, and specifically advertised a limo bus</w:t>
      </w:r>
      <w:r>
        <w:t xml:space="preserve"> that hold</w:t>
      </w:r>
      <w:r w:rsidR="005573AF">
        <w:t xml:space="preserve">s up to 20 </w:t>
      </w:r>
      <w:r w:rsidR="00017D28">
        <w:t>passengers</w:t>
      </w:r>
      <w:r>
        <w:t xml:space="preserve">. </w:t>
      </w:r>
      <w:r w:rsidR="005573AF">
        <w:t>The Company’s website was active until at least April 2016</w:t>
      </w:r>
      <w:r>
        <w:t xml:space="preserve">. The </w:t>
      </w:r>
      <w:r w:rsidR="00511C85">
        <w:t xml:space="preserve">contents of the Company’s </w:t>
      </w:r>
      <w:r>
        <w:t>website constitute the third violation alleged in the Complaint for advertising charter party carrier service without authority from the Commission.</w:t>
      </w:r>
    </w:p>
    <w:p w14:paraId="5B98AB94" w14:textId="169E5E9C" w:rsidR="00623785" w:rsidRDefault="005573AF" w:rsidP="00352AA7">
      <w:pPr>
        <w:numPr>
          <w:ilvl w:val="0"/>
          <w:numId w:val="7"/>
        </w:numPr>
        <w:tabs>
          <w:tab w:val="num" w:pos="720"/>
        </w:tabs>
        <w:spacing w:after="240" w:line="288" w:lineRule="auto"/>
      </w:pPr>
      <w:r w:rsidRPr="00105D2E">
        <w:t>Mr. Turcott</w:t>
      </w:r>
      <w:r>
        <w:t xml:space="preserve"> also testified about the contents of the Company’s Facebook page, which lists the Company’s contact information and displays a photo of the Company’s limo bus. The Company’s Facebook page constitutes the fourth violation alleged in the Complaint for advertising charter party carrier service without authority from the Commission. </w:t>
      </w:r>
    </w:p>
    <w:p w14:paraId="397AF55D" w14:textId="54A03726" w:rsidR="00B12F50" w:rsidRPr="00E63EB2" w:rsidRDefault="00623785" w:rsidP="00352AA7">
      <w:pPr>
        <w:numPr>
          <w:ilvl w:val="0"/>
          <w:numId w:val="7"/>
        </w:numPr>
        <w:tabs>
          <w:tab w:val="num" w:pos="720"/>
        </w:tabs>
        <w:spacing w:after="240" w:line="288" w:lineRule="auto"/>
      </w:pPr>
      <w:r>
        <w:t>Fina</w:t>
      </w:r>
      <w:r w:rsidR="0011598C">
        <w:t xml:space="preserve">lly, Mr. Turcott testified about the Company’s online advertisement at </w:t>
      </w:r>
      <w:hyperlink r:id="rId12" w:history="1">
        <w:r w:rsidR="0011598C" w:rsidRPr="00B05FF0">
          <w:rPr>
            <w:rStyle w:val="Hyperlink"/>
          </w:rPr>
          <w:t>www.rentalimo.com</w:t>
        </w:r>
      </w:hyperlink>
      <w:r w:rsidR="0011598C">
        <w:t xml:space="preserve">, which advertises the Company’s 20-passenger limo bus for a rate of $171 per hour. The Company’s advertisement at </w:t>
      </w:r>
      <w:hyperlink r:id="rId13" w:history="1">
        <w:r w:rsidR="0011598C" w:rsidRPr="00B05FF0">
          <w:rPr>
            <w:rStyle w:val="Hyperlink"/>
          </w:rPr>
          <w:t>www.rentalimo.com</w:t>
        </w:r>
      </w:hyperlink>
      <w:r w:rsidR="0011598C">
        <w:t xml:space="preserve"> constitutes the fifth violation alleged in the Complaint for advertising charter party carrier service without authority from the Commission.</w:t>
      </w:r>
    </w:p>
    <w:p w14:paraId="5B1B61DD" w14:textId="21709AA7" w:rsidR="001566CA" w:rsidRPr="00E63EB2" w:rsidRDefault="0011598C" w:rsidP="00352AA7">
      <w:pPr>
        <w:numPr>
          <w:ilvl w:val="0"/>
          <w:numId w:val="7"/>
        </w:numPr>
        <w:tabs>
          <w:tab w:val="num" w:pos="720"/>
        </w:tabs>
        <w:spacing w:after="480" w:line="288" w:lineRule="auto"/>
      </w:pPr>
      <w:r>
        <w:t>Brett P. Shearer</w:t>
      </w:r>
      <w:r w:rsidR="001566CA" w:rsidRPr="00E63EB2">
        <w:t xml:space="preserve">, </w:t>
      </w:r>
      <w:r w:rsidR="001566CA">
        <w:t>Assistant Attorney General</w:t>
      </w:r>
      <w:r w:rsidR="001566CA" w:rsidRPr="00E63EB2">
        <w:t>, Olympia, Washington, represents Staff.</w:t>
      </w:r>
      <w:r w:rsidR="001566CA" w:rsidRPr="00E63EB2">
        <w:rPr>
          <w:rStyle w:val="FootnoteReference"/>
        </w:rPr>
        <w:footnoteReference w:id="1"/>
      </w:r>
    </w:p>
    <w:p w14:paraId="4486502C" w14:textId="77777777" w:rsidR="001566CA" w:rsidRPr="00840E07" w:rsidRDefault="001566CA" w:rsidP="00352AA7">
      <w:pPr>
        <w:pStyle w:val="Heading1"/>
      </w:pPr>
      <w:r w:rsidRPr="00840E07">
        <w:t xml:space="preserve">DISCUSSION </w:t>
      </w:r>
      <w:r>
        <w:t>AND DECISION</w:t>
      </w:r>
    </w:p>
    <w:p w14:paraId="3DBE57AA" w14:textId="77E9B715" w:rsidR="000F5B40" w:rsidRDefault="000F5B40" w:rsidP="00352AA7">
      <w:pPr>
        <w:numPr>
          <w:ilvl w:val="0"/>
          <w:numId w:val="7"/>
        </w:numPr>
        <w:tabs>
          <w:tab w:val="num" w:pos="720"/>
        </w:tabs>
        <w:spacing w:after="240" w:line="288" w:lineRule="auto"/>
      </w:pPr>
      <w:r w:rsidRPr="000F5B40">
        <w:rPr>
          <w:b/>
        </w:rPr>
        <w:t>Default.</w:t>
      </w:r>
      <w:r>
        <w:t xml:space="preserve"> On September 29, 2016, the Commission personally served, via legal messenger, the Complaint and Order Initiating Special Proceeding on an individual over the age of 18 who refused to identify himself</w:t>
      </w:r>
      <w:r w:rsidR="009A31B5">
        <w:t>,</w:t>
      </w:r>
      <w:r>
        <w:t xml:space="preserve"> but confirmed </w:t>
      </w:r>
      <w:r w:rsidR="00352981">
        <w:t xml:space="preserve">that </w:t>
      </w:r>
      <w:r>
        <w:t>the service address was Mr. Polyukh’s residence in Kennewick, WA. The Company</w:t>
      </w:r>
      <w:r w:rsidRPr="000F5B40">
        <w:t xml:space="preserve"> failed to appear or otherwise respond to the </w:t>
      </w:r>
      <w:r w:rsidR="00D805CE">
        <w:t>C</w:t>
      </w:r>
      <w:r w:rsidRPr="000F5B40">
        <w:t xml:space="preserve">omplaint. </w:t>
      </w:r>
    </w:p>
    <w:p w14:paraId="61694257" w14:textId="5C21863B" w:rsidR="00095614" w:rsidRDefault="009A31B5" w:rsidP="00352AA7">
      <w:pPr>
        <w:numPr>
          <w:ilvl w:val="0"/>
          <w:numId w:val="7"/>
        </w:numPr>
        <w:tabs>
          <w:tab w:val="num" w:pos="720"/>
        </w:tabs>
        <w:spacing w:after="240" w:line="288" w:lineRule="auto"/>
      </w:pPr>
      <w:r w:rsidRPr="000F5B40">
        <w:t xml:space="preserve">Staff moved that </w:t>
      </w:r>
      <w:r>
        <w:t>A+ Pacific</w:t>
      </w:r>
      <w:r w:rsidRPr="000F5B40">
        <w:t xml:space="preserve"> be held in default for failing to appear at the hearing.</w:t>
      </w:r>
      <w:r>
        <w:t xml:space="preserve"> </w:t>
      </w:r>
      <w:r w:rsidR="000F5B40">
        <w:t xml:space="preserve">Staff also requested that it be allowed to present a prima facie case demonstrating that A+ </w:t>
      </w:r>
      <w:r w:rsidR="000F5B40">
        <w:lastRenderedPageBreak/>
        <w:t>Pacific was operating as a charter party and excursion service carrier without the required certificate issued by the Commission.</w:t>
      </w:r>
      <w:r w:rsidR="000F5B40" w:rsidRPr="000F5B40">
        <w:t xml:space="preserve"> </w:t>
      </w:r>
    </w:p>
    <w:p w14:paraId="27AC891D" w14:textId="335B8147" w:rsidR="00095614" w:rsidRDefault="00095614" w:rsidP="00352AA7">
      <w:pPr>
        <w:numPr>
          <w:ilvl w:val="0"/>
          <w:numId w:val="7"/>
        </w:numPr>
        <w:tabs>
          <w:tab w:val="num" w:pos="720"/>
        </w:tabs>
        <w:spacing w:after="240" w:line="288" w:lineRule="auto"/>
      </w:pPr>
      <w:r>
        <w:t xml:space="preserve">The Complaint and Order Instituting Special Proceeding includes a notice that any party who fails to attend or participate in the hearing may be held in default </w:t>
      </w:r>
      <w:r w:rsidR="009A31B5">
        <w:t>according to</w:t>
      </w:r>
      <w:r>
        <w:t xml:space="preserve"> the terms of RCW 34.05.440 and WAC 480-07-450. RCW 34.05.440(2) provides: “If a party fails to attend or participate in a hearing or other stage of an adjudicative proceeding ... the presiding officer may serve upon all parties a default or other dispositive order, which shall include a statement of the grounds for the order.”  WAC 480-07-450(1) provides that that the Commission may find a party in default if the party fails to appear at the time and place set for a hearing.</w:t>
      </w:r>
    </w:p>
    <w:p w14:paraId="0971743E" w14:textId="0D276AF7" w:rsidR="000F5B40" w:rsidRPr="000F5B40" w:rsidRDefault="00095614" w:rsidP="00352AA7">
      <w:pPr>
        <w:numPr>
          <w:ilvl w:val="0"/>
          <w:numId w:val="7"/>
        </w:numPr>
        <w:tabs>
          <w:tab w:val="num" w:pos="720"/>
        </w:tabs>
        <w:spacing w:after="240" w:line="288" w:lineRule="auto"/>
      </w:pPr>
      <w:r>
        <w:t>A+ Pacific was properly and legally served with the Complaint and Order Instituting Special Proceeding</w:t>
      </w:r>
      <w:r w:rsidR="009E7B33">
        <w:t>, which</w:t>
      </w:r>
      <w:r>
        <w:t xml:space="preserve"> provided due and proper notice of the November 30, 2016, hearing. Based on A+ Pacific</w:t>
      </w:r>
      <w:r w:rsidR="009E7B33">
        <w:t>’s failure</w:t>
      </w:r>
      <w:r>
        <w:t xml:space="preserve"> to appear, the Administrative Law Judge granted Commission Staff’s request to enter a default order and to allow for presentation of its case.</w:t>
      </w:r>
    </w:p>
    <w:p w14:paraId="7C983586" w14:textId="3C3F3DED" w:rsidR="001566CA" w:rsidRDefault="001566CA" w:rsidP="00352AA7">
      <w:pPr>
        <w:numPr>
          <w:ilvl w:val="0"/>
          <w:numId w:val="7"/>
        </w:numPr>
        <w:tabs>
          <w:tab w:val="num" w:pos="720"/>
        </w:tabs>
        <w:spacing w:after="240" w:line="288" w:lineRule="auto"/>
      </w:pPr>
      <w:r w:rsidRPr="006F16DF">
        <w:rPr>
          <w:b/>
        </w:rPr>
        <w:t>Classification as Charter Party or Excursion Carrier.</w:t>
      </w:r>
      <w:r w:rsidRPr="0087090C">
        <w:t xml:space="preserve"> RCW </w:t>
      </w:r>
      <w:r w:rsidRPr="001F1F8E">
        <w:t>81.04.510</w:t>
      </w:r>
      <w:r w:rsidRPr="0087090C">
        <w:t xml:space="preserve"> authorizes this special proceeding to determine whether </w:t>
      </w:r>
      <w:r w:rsidR="0011598C">
        <w:t xml:space="preserve">A+ Pacific </w:t>
      </w:r>
      <w:r>
        <w:t>is</w:t>
      </w:r>
      <w:r w:rsidRPr="0087090C">
        <w:t xml:space="preserve"> engaging in business or operating as a </w:t>
      </w:r>
      <w:r>
        <w:t>charter party or excursion carrier</w:t>
      </w:r>
      <w:r w:rsidRPr="0087090C">
        <w:t xml:space="preserve"> in Washington without the requisite authority</w:t>
      </w:r>
      <w:r>
        <w:t>. That statute</w:t>
      </w:r>
      <w:r w:rsidRPr="0087090C">
        <w:t xml:space="preserve"> places the burden of proof on the Respondent to </w:t>
      </w:r>
      <w:r>
        <w:t>demonstrate</w:t>
      </w:r>
      <w:r w:rsidRPr="0087090C">
        <w:t xml:space="preserve"> that its acts or operations are not subject to the provisions of RCW Chapter 81.</w:t>
      </w:r>
    </w:p>
    <w:p w14:paraId="764A5E92" w14:textId="61378FC7" w:rsidR="001566CA" w:rsidRDefault="001566CA" w:rsidP="00352AA7">
      <w:pPr>
        <w:numPr>
          <w:ilvl w:val="0"/>
          <w:numId w:val="7"/>
        </w:numPr>
        <w:tabs>
          <w:tab w:val="num" w:pos="720"/>
        </w:tabs>
        <w:spacing w:after="240" w:line="288" w:lineRule="auto"/>
      </w:pPr>
      <w:r>
        <w:t>Under WAC 480-30-036, “motor vehicle,” as it relates to charter party and excursion carriers, is defined as “every self-propelled vehicle with a manufacturer’s seating capacity for eight or more passengers, including the driver.” Limousines and executive party vans with seating capacities of 1</w:t>
      </w:r>
      <w:r w:rsidR="00017D28">
        <w:t>5 passengers</w:t>
      </w:r>
      <w:r>
        <w:t xml:space="preserve"> or greater are regulated by the Commission as charter party or excursion carriers. Party buses, defined as any motor vehicle whose interior enables passengers to stand and circulate throughout the vehicle because seating is placed around the perimeter of the bus or is nonexistent and in which food, beverages or entertainment may be provided, are regulated by the Commission regardless of passenger capacity.</w:t>
      </w:r>
      <w:r>
        <w:rPr>
          <w:rStyle w:val="FootnoteReference"/>
        </w:rPr>
        <w:footnoteReference w:id="2"/>
      </w:r>
      <w:r>
        <w:t xml:space="preserve"> </w:t>
      </w:r>
    </w:p>
    <w:p w14:paraId="0D22B096" w14:textId="2B93A79A" w:rsidR="001566CA" w:rsidRDefault="00F41336" w:rsidP="00352AA7">
      <w:pPr>
        <w:numPr>
          <w:ilvl w:val="0"/>
          <w:numId w:val="7"/>
        </w:numPr>
        <w:tabs>
          <w:tab w:val="num" w:pos="720"/>
        </w:tabs>
        <w:spacing w:after="240" w:line="288" w:lineRule="auto"/>
      </w:pPr>
      <w:r>
        <w:lastRenderedPageBreak/>
        <w:t xml:space="preserve">The record shows that on </w:t>
      </w:r>
      <w:r w:rsidR="00511C85">
        <w:t>two</w:t>
      </w:r>
      <w:r w:rsidR="001566CA">
        <w:t xml:space="preserve"> occasion</w:t>
      </w:r>
      <w:r w:rsidR="00511C85">
        <w:t>s</w:t>
      </w:r>
      <w:r>
        <w:t xml:space="preserve">, </w:t>
      </w:r>
      <w:r w:rsidR="0011598C">
        <w:t xml:space="preserve">A+ Pacific </w:t>
      </w:r>
      <w:r w:rsidR="001566CA">
        <w:t>offered to p</w:t>
      </w:r>
      <w:r>
        <w:t>rovide transportation services</w:t>
      </w:r>
      <w:r w:rsidR="00511C85">
        <w:t xml:space="preserve">, </w:t>
      </w:r>
      <w:r w:rsidR="0011598C">
        <w:t xml:space="preserve">and that on three </w:t>
      </w:r>
      <w:r>
        <w:t>occasion</w:t>
      </w:r>
      <w:r w:rsidR="0011598C">
        <w:t>s</w:t>
      </w:r>
      <w:r>
        <w:t xml:space="preserve">, </w:t>
      </w:r>
      <w:r w:rsidR="0011598C">
        <w:t xml:space="preserve">A+ Pacific </w:t>
      </w:r>
      <w:r w:rsidR="001566CA">
        <w:t>ad</w:t>
      </w:r>
      <w:r w:rsidR="00D805CE">
        <w:t xml:space="preserve">vertised as a charter party or </w:t>
      </w:r>
      <w:r w:rsidR="001566CA">
        <w:t xml:space="preserve">excursion </w:t>
      </w:r>
      <w:r w:rsidR="00511C85">
        <w:t xml:space="preserve">service </w:t>
      </w:r>
      <w:r w:rsidR="001566CA">
        <w:t>carr</w:t>
      </w:r>
      <w:r>
        <w:t xml:space="preserve">ier. </w:t>
      </w:r>
    </w:p>
    <w:p w14:paraId="06DD1A4D" w14:textId="186874B4" w:rsidR="001566CA" w:rsidRDefault="00095614" w:rsidP="00352AA7">
      <w:pPr>
        <w:numPr>
          <w:ilvl w:val="0"/>
          <w:numId w:val="7"/>
        </w:numPr>
        <w:tabs>
          <w:tab w:val="num" w:pos="720"/>
        </w:tabs>
        <w:spacing w:after="240" w:line="288" w:lineRule="auto"/>
      </w:pPr>
      <w:r>
        <w:t>By failing to appear at the hearing, A+ Pacific failed to meet the burden of proving that its business operations are not subject</w:t>
      </w:r>
      <w:r w:rsidR="00352AA7">
        <w:t xml:space="preserve"> to the provisions of RCW </w:t>
      </w:r>
      <w:r>
        <w:t xml:space="preserve">81.70.220. The </w:t>
      </w:r>
      <w:r w:rsidR="001566CA" w:rsidRPr="003B196B">
        <w:t>Commi</w:t>
      </w:r>
      <w:r>
        <w:t>ssion finds on the basis of the</w:t>
      </w:r>
      <w:r w:rsidR="001566CA" w:rsidRPr="003B196B">
        <w:t xml:space="preserve"> evidence </w:t>
      </w:r>
      <w:r>
        <w:t xml:space="preserve">presented by Staff through exhibits and witness testimony </w:t>
      </w:r>
      <w:r w:rsidR="001566CA" w:rsidRPr="003B196B">
        <w:t xml:space="preserve">that </w:t>
      </w:r>
      <w:r w:rsidR="0011598C">
        <w:t xml:space="preserve">A+ Pacific </w:t>
      </w:r>
      <w:r w:rsidR="001566CA" w:rsidRPr="003B196B">
        <w:t xml:space="preserve">is conducting business </w:t>
      </w:r>
      <w:r w:rsidR="001566CA">
        <w:t xml:space="preserve">that requires </w:t>
      </w:r>
      <w:r w:rsidR="001566CA" w:rsidRPr="003B196B">
        <w:t xml:space="preserve">Commission approval without the necessary operating authority. The Commission accordingly </w:t>
      </w:r>
      <w:r w:rsidR="001566CA">
        <w:t xml:space="preserve">orders </w:t>
      </w:r>
      <w:r w:rsidR="0011598C">
        <w:t xml:space="preserve">A+ Pacific </w:t>
      </w:r>
      <w:r w:rsidR="001566CA" w:rsidRPr="003B196B">
        <w:t xml:space="preserve">to cease and desist from such conduct, as required </w:t>
      </w:r>
      <w:r w:rsidR="001566CA">
        <w:t>by</w:t>
      </w:r>
      <w:r w:rsidR="001566CA" w:rsidRPr="003B196B">
        <w:t xml:space="preserve"> </w:t>
      </w:r>
      <w:r w:rsidR="001566CA" w:rsidRPr="00662FA6">
        <w:t>RCW 81.04.510.</w:t>
      </w:r>
      <w:r w:rsidR="001566CA">
        <w:t xml:space="preserve"> </w:t>
      </w:r>
    </w:p>
    <w:p w14:paraId="6B46AB1A" w14:textId="1AAB5637" w:rsidR="001566CA" w:rsidRDefault="001566CA" w:rsidP="00352AA7">
      <w:pPr>
        <w:numPr>
          <w:ilvl w:val="0"/>
          <w:numId w:val="7"/>
        </w:numPr>
        <w:tabs>
          <w:tab w:val="num" w:pos="720"/>
        </w:tabs>
        <w:spacing w:after="240" w:line="288" w:lineRule="auto"/>
      </w:pPr>
      <w:r w:rsidRPr="003B196B">
        <w:rPr>
          <w:b/>
        </w:rPr>
        <w:t xml:space="preserve">Penalty. </w:t>
      </w:r>
      <w:r>
        <w:t xml:space="preserve">At the hearing, </w:t>
      </w:r>
      <w:r w:rsidRPr="007D46F3">
        <w:t xml:space="preserve">Staff recommended the Commission impose </w:t>
      </w:r>
      <w:r>
        <w:t xml:space="preserve">penalties of </w:t>
      </w:r>
      <w:r w:rsidRPr="00511C85">
        <w:t>$5</w:t>
      </w:r>
      <w:r w:rsidR="005E07D4" w:rsidRPr="00511C85">
        <w:t>,0</w:t>
      </w:r>
      <w:r w:rsidRPr="00511C85">
        <w:t>00</w:t>
      </w:r>
      <w:r w:rsidR="0011598C">
        <w:t xml:space="preserve"> for each of the five </w:t>
      </w:r>
      <w:r>
        <w:t xml:space="preserve">violations alleged in the Complaint, for a total penalty of </w:t>
      </w:r>
      <w:r w:rsidR="005E07D4" w:rsidRPr="00511C85">
        <w:t>$</w:t>
      </w:r>
      <w:r w:rsidR="0011598C">
        <w:t>2</w:t>
      </w:r>
      <w:r w:rsidR="005E07D4" w:rsidRPr="00511C85">
        <w:t>5,000</w:t>
      </w:r>
      <w:r>
        <w:t xml:space="preserve">. </w:t>
      </w:r>
    </w:p>
    <w:p w14:paraId="111EE7F4" w14:textId="3A174E2D" w:rsidR="001566CA" w:rsidRDefault="001566CA" w:rsidP="00352AA7">
      <w:pPr>
        <w:numPr>
          <w:ilvl w:val="0"/>
          <w:numId w:val="7"/>
        </w:numPr>
        <w:tabs>
          <w:tab w:val="num" w:pos="720"/>
        </w:tabs>
        <w:spacing w:after="240" w:line="288" w:lineRule="auto"/>
      </w:pPr>
      <w:r>
        <w:t>The Commission may consider a number of factors when determining the level of penalty to impose, including whether the violations were intentional, whether the company was cooperative and responsive in the course of Staff’s investigation, and whether the company promptly corrected the violations once notified.</w:t>
      </w:r>
      <w:r>
        <w:rPr>
          <w:rStyle w:val="FootnoteReference"/>
        </w:rPr>
        <w:footnoteReference w:id="3"/>
      </w:r>
      <w:r>
        <w:t xml:space="preserve"> </w:t>
      </w:r>
      <w:r w:rsidRPr="00F41F3F">
        <w:t xml:space="preserve">Here, </w:t>
      </w:r>
      <w:r w:rsidR="0011598C">
        <w:t xml:space="preserve">A+ Pacific </w:t>
      </w:r>
      <w:r w:rsidRPr="00F41F3F">
        <w:t xml:space="preserve">received extensive technical assistance prior to the Commission instituting this special proceeding; </w:t>
      </w:r>
      <w:r w:rsidR="00511C85" w:rsidRPr="00F41F3F">
        <w:t xml:space="preserve">the Complaint describes </w:t>
      </w:r>
      <w:r w:rsidR="00511C85">
        <w:t xml:space="preserve">multiple technical assistance letters sent to the Company </w:t>
      </w:r>
      <w:r w:rsidR="00F41F3F">
        <w:t>explaini</w:t>
      </w:r>
      <w:r w:rsidR="00802907">
        <w:t xml:space="preserve">ng that its operations require </w:t>
      </w:r>
      <w:r w:rsidR="00F41F3F">
        <w:t xml:space="preserve">a certificate from the Commission. </w:t>
      </w:r>
      <w:r w:rsidR="00095614" w:rsidRPr="00095614">
        <w:t>Moreover,</w:t>
      </w:r>
      <w:r w:rsidR="00570EA2" w:rsidRPr="00095614">
        <w:t xml:space="preserve"> </w:t>
      </w:r>
      <w:r w:rsidR="00095614">
        <w:t xml:space="preserve">A+ Pacific failed to appear at the hearing to provide any explanation for the violations or </w:t>
      </w:r>
      <w:r w:rsidR="009A31B5">
        <w:t xml:space="preserve">describe what </w:t>
      </w:r>
      <w:r w:rsidR="00095614">
        <w:t>steps the Company has taken</w:t>
      </w:r>
      <w:r w:rsidR="009A31B5">
        <w:t>, if any,</w:t>
      </w:r>
      <w:r w:rsidR="00095614">
        <w:t xml:space="preserve"> to come into compliance. </w:t>
      </w:r>
      <w:r>
        <w:t xml:space="preserve"> </w:t>
      </w:r>
    </w:p>
    <w:p w14:paraId="15100530" w14:textId="2B1EF827" w:rsidR="001566CA" w:rsidRPr="00E63EB2" w:rsidRDefault="001566CA" w:rsidP="00352AA7">
      <w:pPr>
        <w:numPr>
          <w:ilvl w:val="0"/>
          <w:numId w:val="7"/>
        </w:numPr>
        <w:tabs>
          <w:tab w:val="num" w:pos="720"/>
        </w:tabs>
        <w:spacing w:after="240" w:line="288" w:lineRule="auto"/>
      </w:pPr>
      <w:r>
        <w:t>Given the Company’s history of disregarding the Commission’s authority</w:t>
      </w:r>
      <w:r w:rsidR="00095614">
        <w:t xml:space="preserve"> – including its failure to appear at the November 30, 2016, hearing – </w:t>
      </w:r>
      <w:r>
        <w:t xml:space="preserve">we find that </w:t>
      </w:r>
      <w:r w:rsidR="00FC5C1C">
        <w:t>the maximum penalty, as</w:t>
      </w:r>
      <w:r>
        <w:t xml:space="preserve"> proposed by Staff at hearing</w:t>
      </w:r>
      <w:r w:rsidR="00FC5C1C">
        <w:t>,</w:t>
      </w:r>
      <w:r>
        <w:t xml:space="preserve"> is appropriate. Accordingly, </w:t>
      </w:r>
      <w:r w:rsidRPr="00B25A52">
        <w:t xml:space="preserve">we </w:t>
      </w:r>
      <w:r w:rsidRPr="004B64D8">
        <w:t>impose the maximum penalt</w:t>
      </w:r>
      <w:r w:rsidR="00FC5C1C">
        <w:t>y</w:t>
      </w:r>
      <w:r w:rsidR="0011598C">
        <w:t xml:space="preserve"> of $5,000 for each of the five</w:t>
      </w:r>
      <w:r w:rsidRPr="004B64D8">
        <w:t xml:space="preserve"> violations alleged in the Complaint, for a total penalty of</w:t>
      </w:r>
      <w:r w:rsidR="0011598C">
        <w:t xml:space="preserve"> $2</w:t>
      </w:r>
      <w:r w:rsidR="00FC5C1C">
        <w:t>5,000</w:t>
      </w:r>
      <w:r>
        <w:t xml:space="preserve">. </w:t>
      </w:r>
    </w:p>
    <w:p w14:paraId="22A3ADE6" w14:textId="77777777" w:rsidR="001566CA" w:rsidRPr="00840E07" w:rsidRDefault="001566CA" w:rsidP="00352AA7">
      <w:pPr>
        <w:pStyle w:val="Heading1"/>
      </w:pPr>
      <w:r w:rsidRPr="00840E07">
        <w:t>FINDINGS AND CONCLUSIONS</w:t>
      </w:r>
    </w:p>
    <w:p w14:paraId="19D3E14D" w14:textId="625D895D" w:rsidR="001566CA" w:rsidRPr="00A5070E" w:rsidRDefault="001566CA" w:rsidP="00352AA7">
      <w:pPr>
        <w:numPr>
          <w:ilvl w:val="0"/>
          <w:numId w:val="7"/>
        </w:numPr>
        <w:spacing w:after="240" w:line="288" w:lineRule="auto"/>
        <w:ind w:left="720" w:hanging="1440"/>
      </w:pPr>
      <w:r w:rsidRPr="00E63EB2">
        <w:t>(1)</w:t>
      </w:r>
      <w:r w:rsidRPr="00E63EB2">
        <w:tab/>
      </w:r>
      <w:r w:rsidR="00FC5C1C">
        <w:t>The</w:t>
      </w:r>
      <w:r w:rsidRPr="00E63EB2">
        <w:t xml:space="preserve"> Commission is an agency of the </w:t>
      </w:r>
      <w:r>
        <w:t>s</w:t>
      </w:r>
      <w:r w:rsidRPr="00E63EB2">
        <w:t xml:space="preserve">tate of Washington vested by statute with authority to regulate persons engaged in the business </w:t>
      </w:r>
      <w:r w:rsidRPr="00F54221">
        <w:t xml:space="preserve">of providing auto </w:t>
      </w:r>
      <w:r w:rsidRPr="00F54221">
        <w:lastRenderedPageBreak/>
        <w:t xml:space="preserve">transportation services, including charter party </w:t>
      </w:r>
      <w:r w:rsidR="00D805CE">
        <w:t xml:space="preserve">or excursion </w:t>
      </w:r>
      <w:r w:rsidRPr="00F54221">
        <w:t>carrier services, over public roads in Washington.</w:t>
      </w:r>
      <w:r w:rsidRPr="00E63EB2">
        <w:t xml:space="preserve"> </w:t>
      </w:r>
    </w:p>
    <w:p w14:paraId="7077139F" w14:textId="5F49FC68" w:rsidR="001566CA" w:rsidRDefault="001566CA" w:rsidP="00352AA7">
      <w:pPr>
        <w:numPr>
          <w:ilvl w:val="0"/>
          <w:numId w:val="7"/>
        </w:numPr>
        <w:spacing w:after="240" w:line="288" w:lineRule="auto"/>
        <w:ind w:left="720" w:hanging="1440"/>
      </w:pPr>
      <w:r w:rsidRPr="00A5070E">
        <w:t>(2)</w:t>
      </w:r>
      <w:r w:rsidRPr="00A5070E">
        <w:tab/>
        <w:t xml:space="preserve">The Commission has jurisdiction over the subject matter of this proceeding and over </w:t>
      </w:r>
      <w:r w:rsidR="0011598C">
        <w:t>A+ Pacific</w:t>
      </w:r>
      <w:r w:rsidRPr="00A5070E">
        <w:t xml:space="preserve">. </w:t>
      </w:r>
    </w:p>
    <w:p w14:paraId="515E1394" w14:textId="23A536F3" w:rsidR="001566CA" w:rsidRPr="00E63EB2" w:rsidRDefault="001566CA" w:rsidP="00352AA7">
      <w:pPr>
        <w:numPr>
          <w:ilvl w:val="0"/>
          <w:numId w:val="7"/>
        </w:numPr>
        <w:spacing w:after="240" w:line="288" w:lineRule="auto"/>
        <w:ind w:left="720" w:hanging="1440"/>
      </w:pPr>
      <w:r>
        <w:t>(3)</w:t>
      </w:r>
      <w:r>
        <w:tab/>
        <w:t>O</w:t>
      </w:r>
      <w:r w:rsidRPr="00A5070E">
        <w:t xml:space="preserve">n at least </w:t>
      </w:r>
      <w:r w:rsidR="00F41F3F">
        <w:t xml:space="preserve">two </w:t>
      </w:r>
      <w:r w:rsidRPr="00A5070E">
        <w:t>occasion</w:t>
      </w:r>
      <w:r w:rsidR="00F41F3F">
        <w:t>s</w:t>
      </w:r>
      <w:r w:rsidRPr="00A5070E">
        <w:t xml:space="preserve">, </w:t>
      </w:r>
      <w:r w:rsidR="0011598C">
        <w:t xml:space="preserve">A+ Pacific </w:t>
      </w:r>
      <w:r w:rsidRPr="00A5070E">
        <w:t xml:space="preserve">offered to </w:t>
      </w:r>
      <w:r w:rsidRPr="00F54221">
        <w:t xml:space="preserve">provide charter party </w:t>
      </w:r>
      <w:r w:rsidR="009A31B5">
        <w:t xml:space="preserve">or excursion </w:t>
      </w:r>
      <w:r w:rsidRPr="00F54221">
        <w:t>carrier services within the state of Washington without first having obtained a certificate from the Commission, in violation of RCW 81.70.220.</w:t>
      </w:r>
    </w:p>
    <w:p w14:paraId="2121FBB8" w14:textId="1439CECA" w:rsidR="001566CA" w:rsidRDefault="001566CA" w:rsidP="00352AA7">
      <w:pPr>
        <w:numPr>
          <w:ilvl w:val="0"/>
          <w:numId w:val="7"/>
        </w:numPr>
        <w:spacing w:after="240" w:line="288" w:lineRule="auto"/>
        <w:ind w:left="720" w:hanging="1440"/>
      </w:pPr>
      <w:r w:rsidRPr="00F54221">
        <w:t>(</w:t>
      </w:r>
      <w:r w:rsidR="00F41F3F">
        <w:t>4</w:t>
      </w:r>
      <w:r w:rsidR="0011598C">
        <w:t>)</w:t>
      </w:r>
      <w:r w:rsidR="0011598C">
        <w:tab/>
        <w:t>On at least three</w:t>
      </w:r>
      <w:r w:rsidR="00FC5C1C">
        <w:t xml:space="preserve"> occasion</w:t>
      </w:r>
      <w:r w:rsidR="0011598C">
        <w:t>s</w:t>
      </w:r>
      <w:r w:rsidR="00FC5C1C">
        <w:t xml:space="preserve">, </w:t>
      </w:r>
      <w:r w:rsidR="0011598C">
        <w:t xml:space="preserve">A+ Pacific </w:t>
      </w:r>
      <w:r w:rsidRPr="00F54221">
        <w:t xml:space="preserve">advertised to provide charter party </w:t>
      </w:r>
      <w:r w:rsidR="009A31B5">
        <w:t xml:space="preserve">or excursion </w:t>
      </w:r>
      <w:r w:rsidRPr="00F54221">
        <w:t>carrier services without first having obtained a certificate from the Commission, in violation of RCW 81.70.220.</w:t>
      </w:r>
    </w:p>
    <w:p w14:paraId="077F33F0" w14:textId="337001C6" w:rsidR="00095614" w:rsidRPr="00DE5430" w:rsidRDefault="00095614" w:rsidP="00352AA7">
      <w:pPr>
        <w:numPr>
          <w:ilvl w:val="0"/>
          <w:numId w:val="7"/>
        </w:numPr>
        <w:spacing w:after="240" w:line="288" w:lineRule="auto"/>
        <w:ind w:left="720" w:hanging="1440"/>
        <w:rPr>
          <w:b/>
          <w:u w:val="single"/>
        </w:rPr>
      </w:pPr>
      <w:r>
        <w:t>(5)</w:t>
      </w:r>
      <w:r>
        <w:tab/>
        <w:t xml:space="preserve">A+ Pacific is classified as a charter party </w:t>
      </w:r>
      <w:r w:rsidR="009A31B5">
        <w:t>or</w:t>
      </w:r>
      <w:r>
        <w:t xml:space="preserve"> excursion service carrier within the state of Washington pursuant to RCW 81.04.510.</w:t>
      </w:r>
    </w:p>
    <w:p w14:paraId="2A6DB172" w14:textId="6B00D37B" w:rsidR="00095614" w:rsidRPr="00F54221" w:rsidRDefault="00095614" w:rsidP="00352AA7">
      <w:pPr>
        <w:numPr>
          <w:ilvl w:val="0"/>
          <w:numId w:val="7"/>
        </w:numPr>
        <w:spacing w:after="240" w:line="288" w:lineRule="auto"/>
        <w:ind w:left="720" w:hanging="1440"/>
      </w:pPr>
      <w:r>
        <w:t>(6)</w:t>
      </w:r>
      <w:r>
        <w:tab/>
        <w:t>Pursuant to RCW 34.05.440(2), A+ Pacific is held in default for failing to appear at the November 30, 2016</w:t>
      </w:r>
      <w:r w:rsidR="009A31B5">
        <w:t>, hearing</w:t>
      </w:r>
      <w:r>
        <w:t>.</w:t>
      </w:r>
    </w:p>
    <w:p w14:paraId="5568B670" w14:textId="4DA05DB8" w:rsidR="001566CA" w:rsidRPr="00095614" w:rsidRDefault="001566CA" w:rsidP="00352AA7">
      <w:pPr>
        <w:numPr>
          <w:ilvl w:val="0"/>
          <w:numId w:val="7"/>
        </w:numPr>
        <w:spacing w:after="240" w:line="288" w:lineRule="auto"/>
        <w:ind w:left="720" w:hanging="1440"/>
      </w:pPr>
      <w:r w:rsidRPr="00A5070E">
        <w:t>(</w:t>
      </w:r>
      <w:r w:rsidR="00095614">
        <w:t>7</w:t>
      </w:r>
      <w:r w:rsidRPr="00A5070E">
        <w:t>)</w:t>
      </w:r>
      <w:r w:rsidRPr="00A5070E">
        <w:tab/>
      </w:r>
      <w:r w:rsidR="0011598C">
        <w:t xml:space="preserve">A+ Pacific </w:t>
      </w:r>
      <w:r w:rsidRPr="00A5070E">
        <w:t xml:space="preserve">should be directed to cease and desist from </w:t>
      </w:r>
      <w:r>
        <w:t xml:space="preserve">providing charter party and excursion carrier services </w:t>
      </w:r>
      <w:r w:rsidRPr="00A5070E">
        <w:t>over public roads in Washi</w:t>
      </w:r>
      <w:r w:rsidRPr="00F54221">
        <w:t xml:space="preserve">ngton as required by RCW </w:t>
      </w:r>
      <w:r w:rsidRPr="00095614">
        <w:t>81.04.510.</w:t>
      </w:r>
    </w:p>
    <w:p w14:paraId="04DBB1D2" w14:textId="321A3BA3" w:rsidR="001566CA" w:rsidRPr="00095614" w:rsidRDefault="00FC5C1C" w:rsidP="00352AA7">
      <w:pPr>
        <w:numPr>
          <w:ilvl w:val="0"/>
          <w:numId w:val="7"/>
        </w:numPr>
        <w:spacing w:after="240" w:line="288" w:lineRule="auto"/>
        <w:ind w:left="720" w:hanging="1440"/>
      </w:pPr>
      <w:r w:rsidRPr="00095614">
        <w:t>(</w:t>
      </w:r>
      <w:r w:rsidR="00095614">
        <w:t>8</w:t>
      </w:r>
      <w:r w:rsidRPr="00095614">
        <w:t>)</w:t>
      </w:r>
      <w:r w:rsidRPr="00095614">
        <w:tab/>
      </w:r>
      <w:r w:rsidR="0011598C" w:rsidRPr="00095614">
        <w:t xml:space="preserve">A+ Pacific </w:t>
      </w:r>
      <w:r w:rsidR="001566CA" w:rsidRPr="00095614">
        <w:t xml:space="preserve">should be penalized </w:t>
      </w:r>
      <w:r w:rsidR="0011598C" w:rsidRPr="00095614">
        <w:t>$2</w:t>
      </w:r>
      <w:r w:rsidRPr="00095614">
        <w:t>5</w:t>
      </w:r>
      <w:r w:rsidR="001566CA" w:rsidRPr="00095614">
        <w:t xml:space="preserve">,000 for </w:t>
      </w:r>
      <w:r w:rsidR="0011598C" w:rsidRPr="00095614">
        <w:t>five</w:t>
      </w:r>
      <w:r w:rsidR="00095614" w:rsidRPr="00095614">
        <w:t xml:space="preserve"> violations of RCW 81.70.220</w:t>
      </w:r>
      <w:r w:rsidR="001566CA" w:rsidRPr="00095614">
        <w:t>.</w:t>
      </w:r>
    </w:p>
    <w:p w14:paraId="17B7A06A" w14:textId="77777777" w:rsidR="001566CA" w:rsidRPr="00FC5C1C" w:rsidRDefault="001566CA" w:rsidP="00352AA7">
      <w:pPr>
        <w:pStyle w:val="Heading1"/>
      </w:pPr>
      <w:r w:rsidRPr="00FC5C1C">
        <w:t>ORDER</w:t>
      </w:r>
    </w:p>
    <w:p w14:paraId="4618B286" w14:textId="7054E4EA" w:rsidR="001566CA" w:rsidRPr="00FC5C1C" w:rsidRDefault="001566CA" w:rsidP="00352AA7">
      <w:pPr>
        <w:pStyle w:val="NoSpacing"/>
        <w:spacing w:after="240" w:line="288" w:lineRule="auto"/>
        <w:ind w:left="720"/>
        <w:rPr>
          <w:rFonts w:ascii="Times New Roman" w:hAnsi="Times New Roman"/>
          <w:sz w:val="24"/>
          <w:szCs w:val="24"/>
        </w:rPr>
      </w:pPr>
      <w:r w:rsidRPr="00FC5C1C">
        <w:rPr>
          <w:rFonts w:ascii="Times New Roman" w:hAnsi="Times New Roman"/>
          <w:sz w:val="24"/>
          <w:szCs w:val="24"/>
        </w:rPr>
        <w:t>THE COMMISSION ORDERS:</w:t>
      </w:r>
    </w:p>
    <w:p w14:paraId="64901350" w14:textId="1206EFDF" w:rsidR="00095614" w:rsidRDefault="001566CA" w:rsidP="00352AA7">
      <w:pPr>
        <w:numPr>
          <w:ilvl w:val="0"/>
          <w:numId w:val="7"/>
        </w:numPr>
        <w:spacing w:after="240" w:line="288" w:lineRule="auto"/>
        <w:ind w:left="720" w:hanging="1440"/>
      </w:pPr>
      <w:r w:rsidRPr="00E63EB2">
        <w:t>(1)</w:t>
      </w:r>
      <w:r w:rsidRPr="00E63EB2">
        <w:tab/>
      </w:r>
      <w:r w:rsidR="00095614">
        <w:t xml:space="preserve">A+ Pacific Limousine, Inc. is held in default. Should A+ Pacific Limousine, Inc. </w:t>
      </w:r>
      <w:r w:rsidR="00095614" w:rsidRPr="00F16759">
        <w:t>fail to respond to this Order by filing a written motion within ten (10) days requesting that the order be vacated pursuant to WAC 480-07-450(2), the default in this proceeding shall remain in place.</w:t>
      </w:r>
    </w:p>
    <w:p w14:paraId="6E32E139" w14:textId="2AD0A901" w:rsidR="001566CA" w:rsidRPr="00E63EB2" w:rsidRDefault="00095614" w:rsidP="00352AA7">
      <w:pPr>
        <w:numPr>
          <w:ilvl w:val="0"/>
          <w:numId w:val="7"/>
        </w:numPr>
        <w:spacing w:after="240" w:line="288" w:lineRule="auto"/>
        <w:ind w:left="720" w:hanging="1440"/>
      </w:pPr>
      <w:r>
        <w:t>(2)</w:t>
      </w:r>
      <w:r>
        <w:tab/>
      </w:r>
      <w:r w:rsidR="0011598C">
        <w:t xml:space="preserve">A+ Pacific Limousine, Inc. </w:t>
      </w:r>
      <w:r w:rsidR="00F41F3F">
        <w:t>is</w:t>
      </w:r>
      <w:r w:rsidR="001566CA">
        <w:t xml:space="preserve"> </w:t>
      </w:r>
      <w:r w:rsidR="001566CA" w:rsidRPr="00E63EB2">
        <w:t xml:space="preserve">classified as a </w:t>
      </w:r>
      <w:r w:rsidR="009A31B5">
        <w:t>charter party or</w:t>
      </w:r>
      <w:r w:rsidR="001566CA">
        <w:t xml:space="preserve"> excursion service carrier</w:t>
      </w:r>
      <w:r w:rsidR="001566CA" w:rsidRPr="00E63EB2">
        <w:t xml:space="preserve"> within the state of Washington.</w:t>
      </w:r>
    </w:p>
    <w:p w14:paraId="1A0741F6" w14:textId="1ECBE90A" w:rsidR="001566CA" w:rsidRPr="00E63EB2" w:rsidRDefault="00095614" w:rsidP="00352AA7">
      <w:pPr>
        <w:numPr>
          <w:ilvl w:val="0"/>
          <w:numId w:val="7"/>
        </w:numPr>
        <w:spacing w:after="240" w:line="288" w:lineRule="auto"/>
        <w:ind w:left="720" w:hanging="1440"/>
      </w:pPr>
      <w:r>
        <w:lastRenderedPageBreak/>
        <w:t>(3</w:t>
      </w:r>
      <w:r w:rsidR="001566CA" w:rsidRPr="00E63EB2">
        <w:t>)</w:t>
      </w:r>
      <w:r w:rsidR="001566CA" w:rsidRPr="00E63EB2">
        <w:tab/>
      </w:r>
      <w:r w:rsidR="0011598C">
        <w:t xml:space="preserve">A+ Pacific Limousine, Inc. </w:t>
      </w:r>
      <w:r w:rsidR="00F41F3F">
        <w:t>is</w:t>
      </w:r>
      <w:r w:rsidR="001566CA" w:rsidRPr="00E63EB2">
        <w:t xml:space="preserve"> ordered to immediately cease and desist operations as a </w:t>
      </w:r>
      <w:r w:rsidR="009A31B5">
        <w:t>charter party or</w:t>
      </w:r>
      <w:r w:rsidR="001566CA">
        <w:t xml:space="preserve"> excursion service carrier</w:t>
      </w:r>
      <w:r w:rsidR="001566CA" w:rsidRPr="00E63EB2">
        <w:t xml:space="preserve"> within the state of Washington without first obtaining a permit from the Commission.</w:t>
      </w:r>
    </w:p>
    <w:p w14:paraId="7B74689E" w14:textId="0FCCBAB9" w:rsidR="001566CA" w:rsidRPr="00E63EB2" w:rsidRDefault="00095614" w:rsidP="00352AA7">
      <w:pPr>
        <w:numPr>
          <w:ilvl w:val="0"/>
          <w:numId w:val="7"/>
        </w:numPr>
        <w:spacing w:after="240" w:line="288" w:lineRule="auto"/>
        <w:ind w:left="720" w:hanging="1440"/>
      </w:pPr>
      <w:r>
        <w:t>(4</w:t>
      </w:r>
      <w:r w:rsidR="001566CA">
        <w:t>)</w:t>
      </w:r>
      <w:r w:rsidR="001566CA">
        <w:tab/>
      </w:r>
      <w:r w:rsidR="0011598C">
        <w:t xml:space="preserve">A+ Pacific Limousine, Inc. </w:t>
      </w:r>
      <w:r w:rsidR="00F41F3F">
        <w:t>is</w:t>
      </w:r>
      <w:r w:rsidR="001566CA" w:rsidRPr="00E63EB2">
        <w:t xml:space="preserve"> assessed a penalty of $</w:t>
      </w:r>
      <w:r w:rsidR="0011598C">
        <w:t>2</w:t>
      </w:r>
      <w:r w:rsidR="00FC5C1C">
        <w:t>5,000</w:t>
      </w:r>
      <w:r>
        <w:t>, which is due and payable</w:t>
      </w:r>
      <w:r w:rsidR="001566CA">
        <w:t xml:space="preserve"> no later than 10 days from the effective date of this Order.</w:t>
      </w:r>
    </w:p>
    <w:p w14:paraId="60412777" w14:textId="77777777" w:rsidR="001566CA" w:rsidRPr="00E63EB2" w:rsidRDefault="001566CA" w:rsidP="00352AA7">
      <w:pPr>
        <w:numPr>
          <w:ilvl w:val="0"/>
          <w:numId w:val="7"/>
        </w:numPr>
        <w:spacing w:after="240" w:line="288" w:lineRule="auto"/>
        <w:ind w:left="720" w:hanging="1440"/>
      </w:pPr>
      <w:r w:rsidRPr="00E63EB2">
        <w:t>(</w:t>
      </w:r>
      <w:r>
        <w:t>5</w:t>
      </w:r>
      <w:r w:rsidRPr="00E63EB2">
        <w:t>)</w:t>
      </w:r>
      <w:r w:rsidRPr="00E63EB2">
        <w:tab/>
        <w:t>The Commission retains jurisdiction over the subject matter and the parties to this proceeding to effectuate the terms of this Order.</w:t>
      </w:r>
    </w:p>
    <w:p w14:paraId="4DD06048" w14:textId="05FA0B4C" w:rsidR="001566CA" w:rsidRPr="00E63EB2" w:rsidRDefault="001566CA" w:rsidP="00352AA7">
      <w:pPr>
        <w:spacing w:after="840"/>
      </w:pPr>
      <w:r w:rsidRPr="00E63EB2">
        <w:t xml:space="preserve">DATED at Olympia, Washington, and effective </w:t>
      </w:r>
      <w:r w:rsidR="00095614">
        <w:t>December 1, 2016.</w:t>
      </w:r>
    </w:p>
    <w:p w14:paraId="4BE82BB0" w14:textId="3E78C13B" w:rsidR="001566CA" w:rsidRPr="00E63EB2" w:rsidRDefault="001566CA" w:rsidP="00352AA7">
      <w:pPr>
        <w:ind w:left="4320"/>
      </w:pPr>
      <w:r w:rsidRPr="00E63EB2">
        <w:t>RAYNE PEARSON</w:t>
      </w:r>
    </w:p>
    <w:p w14:paraId="24E0D555" w14:textId="77777777" w:rsidR="001566CA" w:rsidRPr="00E63EB2" w:rsidRDefault="001566CA" w:rsidP="001566CA">
      <w:pPr>
        <w:ind w:left="3600" w:firstLine="720"/>
      </w:pPr>
      <w:r w:rsidRPr="00E63EB2">
        <w:t>Administrative Law Judge</w:t>
      </w:r>
    </w:p>
    <w:p w14:paraId="3AA84E7B" w14:textId="77777777" w:rsidR="00352AA7" w:rsidRDefault="00352AA7">
      <w:r>
        <w:br w:type="page"/>
      </w:r>
    </w:p>
    <w:p w14:paraId="2696A731" w14:textId="7B064595" w:rsidR="001566CA" w:rsidRPr="00E63EB2" w:rsidRDefault="001566CA" w:rsidP="001566CA">
      <w:pPr>
        <w:tabs>
          <w:tab w:val="left" w:pos="385"/>
        </w:tabs>
        <w:spacing w:line="264" w:lineRule="auto"/>
        <w:jc w:val="center"/>
      </w:pPr>
      <w:r w:rsidRPr="00E63EB2">
        <w:rPr>
          <w:b/>
        </w:rPr>
        <w:lastRenderedPageBreak/>
        <w:t>NOTICE TO THE PARTIES</w:t>
      </w:r>
    </w:p>
    <w:p w14:paraId="7C98C389" w14:textId="77777777" w:rsidR="001566CA" w:rsidRPr="00E63EB2" w:rsidRDefault="001566CA" w:rsidP="001566CA">
      <w:pPr>
        <w:spacing w:line="264" w:lineRule="auto"/>
      </w:pPr>
    </w:p>
    <w:p w14:paraId="0B925C94" w14:textId="77777777" w:rsidR="001566CA" w:rsidRPr="00E63EB2" w:rsidRDefault="001566CA" w:rsidP="001566CA">
      <w:pPr>
        <w:spacing w:line="264" w:lineRule="auto"/>
      </w:pPr>
      <w:r w:rsidRPr="00E63EB2">
        <w:t>This is an initial order.</w:t>
      </w:r>
      <w:r>
        <w:t xml:space="preserve"> </w:t>
      </w:r>
      <w:r w:rsidRPr="00E63EB2">
        <w:t>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08F64C59" w14:textId="77777777" w:rsidR="001566CA" w:rsidRPr="00E63EB2" w:rsidRDefault="001566CA" w:rsidP="001566CA">
      <w:pPr>
        <w:spacing w:line="264" w:lineRule="auto"/>
      </w:pPr>
    </w:p>
    <w:p w14:paraId="6BDB96BF" w14:textId="77777777" w:rsidR="001566CA" w:rsidRPr="00E63EB2" w:rsidRDefault="001566CA" w:rsidP="001566CA">
      <w:pPr>
        <w:spacing w:line="264" w:lineRule="auto"/>
      </w:pPr>
      <w:r w:rsidRPr="00E63EB2">
        <w:t xml:space="preserve">WAC 480-07-825(2) provides that any party to this proceeding has twenty (20) days after the entry of this initial order to file a </w:t>
      </w:r>
      <w:r w:rsidRPr="00E63EB2">
        <w:rPr>
          <w:i/>
        </w:rPr>
        <w:t>Petition for Administrative Review</w:t>
      </w:r>
      <w:r w:rsidRPr="00E63EB2">
        <w:t xml:space="preserve">. Section (3) of the rule identifies what you must include in any petition as well as other requirements for a petition.  WAC 480-07-825(4) states that any party may file an </w:t>
      </w:r>
      <w:r w:rsidRPr="00E63EB2">
        <w:rPr>
          <w:i/>
        </w:rPr>
        <w:t>Answer</w:t>
      </w:r>
      <w:r w:rsidRPr="00E63EB2">
        <w:t xml:space="preserve"> to a Petition for review within (10) days after service of the petition.</w:t>
      </w:r>
    </w:p>
    <w:p w14:paraId="623301DD" w14:textId="77777777" w:rsidR="001566CA" w:rsidRPr="00E63EB2" w:rsidRDefault="001566CA" w:rsidP="001566CA">
      <w:pPr>
        <w:spacing w:line="264" w:lineRule="auto"/>
      </w:pPr>
    </w:p>
    <w:p w14:paraId="59DB6B74" w14:textId="77777777" w:rsidR="001566CA" w:rsidRPr="00E63EB2" w:rsidRDefault="001566CA" w:rsidP="001566CA">
      <w:pPr>
        <w:spacing w:line="264" w:lineRule="auto"/>
      </w:pPr>
      <w:r w:rsidRPr="00E63EB2">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51B617C2" w14:textId="77777777" w:rsidR="001566CA" w:rsidRPr="00E63EB2" w:rsidRDefault="001566CA" w:rsidP="001566CA">
      <w:pPr>
        <w:spacing w:line="264" w:lineRule="auto"/>
      </w:pPr>
    </w:p>
    <w:p w14:paraId="51BA466A" w14:textId="77777777" w:rsidR="001566CA" w:rsidRPr="00E63EB2" w:rsidRDefault="001566CA" w:rsidP="001566CA">
      <w:pPr>
        <w:spacing w:line="264" w:lineRule="auto"/>
      </w:pPr>
      <w:r w:rsidRPr="00E63EB2">
        <w:t xml:space="preserve">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w:t>
      </w:r>
    </w:p>
    <w:p w14:paraId="722C41A6" w14:textId="77777777" w:rsidR="001566CA" w:rsidRPr="00E63EB2" w:rsidRDefault="001566CA" w:rsidP="001566CA">
      <w:pPr>
        <w:spacing w:line="264" w:lineRule="auto"/>
      </w:pPr>
    </w:p>
    <w:p w14:paraId="26DF61C9" w14:textId="77777777" w:rsidR="001566CA" w:rsidRPr="00E63EB2" w:rsidRDefault="001566CA" w:rsidP="001566CA">
      <w:pPr>
        <w:spacing w:line="264" w:lineRule="auto"/>
      </w:pPr>
      <w:r w:rsidRPr="00E63EB2">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E63EB2">
        <w:rPr>
          <w:b/>
        </w:rPr>
        <w:t>two (2)</w:t>
      </w:r>
      <w:r w:rsidRPr="00E63EB2">
        <w:t xml:space="preserve"> copies of your Petition or Answer by mail delivery to:</w:t>
      </w:r>
    </w:p>
    <w:p w14:paraId="62B725D2" w14:textId="77777777" w:rsidR="001566CA" w:rsidRPr="00E63EB2" w:rsidRDefault="001566CA" w:rsidP="001566CA">
      <w:pPr>
        <w:spacing w:line="264" w:lineRule="auto"/>
      </w:pPr>
    </w:p>
    <w:p w14:paraId="2732E645" w14:textId="77777777" w:rsidR="001566CA" w:rsidRPr="00E63EB2" w:rsidRDefault="001566CA" w:rsidP="001566CA">
      <w:pPr>
        <w:spacing w:line="264" w:lineRule="auto"/>
      </w:pPr>
      <w:r w:rsidRPr="00E63EB2">
        <w:t>Attn: Steven V. King, Executive Director and Secretary</w:t>
      </w:r>
    </w:p>
    <w:p w14:paraId="66B8BE01" w14:textId="77777777" w:rsidR="001566CA" w:rsidRPr="00E63EB2" w:rsidRDefault="001566CA" w:rsidP="001566CA">
      <w:pPr>
        <w:spacing w:line="264" w:lineRule="auto"/>
      </w:pPr>
      <w:r w:rsidRPr="00E63EB2">
        <w:t xml:space="preserve">Washington Utilities and Transportation Commission </w:t>
      </w:r>
    </w:p>
    <w:p w14:paraId="585E1D81" w14:textId="77777777" w:rsidR="001566CA" w:rsidRPr="00E63EB2" w:rsidRDefault="001566CA" w:rsidP="001566CA">
      <w:pPr>
        <w:spacing w:line="264" w:lineRule="auto"/>
      </w:pPr>
      <w:r w:rsidRPr="00E63EB2">
        <w:t>P.O. Box 47250</w:t>
      </w:r>
    </w:p>
    <w:p w14:paraId="2D9EC258" w14:textId="77777777" w:rsidR="001566CA" w:rsidRPr="00E63EB2" w:rsidRDefault="001566CA" w:rsidP="001566CA">
      <w:pPr>
        <w:spacing w:line="264" w:lineRule="auto"/>
      </w:pPr>
      <w:r w:rsidRPr="00E63EB2">
        <w:t>Olympia, Washington  98504-7250</w:t>
      </w:r>
    </w:p>
    <w:p w14:paraId="18552984" w14:textId="77777777" w:rsidR="006972FB" w:rsidRPr="00CB1237" w:rsidRDefault="006972FB" w:rsidP="001566CA">
      <w:pPr>
        <w:spacing w:line="264" w:lineRule="auto"/>
        <w:jc w:val="center"/>
        <w:rPr>
          <w:b/>
          <w:bCs/>
        </w:rPr>
      </w:pPr>
    </w:p>
    <w:sectPr w:rsidR="006972FB" w:rsidRPr="00CB1237" w:rsidSect="00347054">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35C59" w14:textId="77777777" w:rsidR="00617115" w:rsidRDefault="00617115">
      <w:r>
        <w:separator/>
      </w:r>
    </w:p>
  </w:endnote>
  <w:endnote w:type="continuationSeparator" w:id="0">
    <w:p w14:paraId="318232A0" w14:textId="77777777" w:rsidR="00617115" w:rsidRDefault="006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DA7AC" w14:textId="77777777" w:rsidR="00352AA7" w:rsidRDefault="00352A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59049" w14:textId="77777777" w:rsidR="00352AA7" w:rsidRDefault="00352A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791F5" w14:textId="77777777" w:rsidR="00352AA7" w:rsidRDefault="00352A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16217" w14:textId="77777777" w:rsidR="00617115" w:rsidRDefault="00617115">
      <w:r>
        <w:separator/>
      </w:r>
    </w:p>
  </w:footnote>
  <w:footnote w:type="continuationSeparator" w:id="0">
    <w:p w14:paraId="55987B52" w14:textId="77777777" w:rsidR="00617115" w:rsidRDefault="00617115">
      <w:r>
        <w:continuationSeparator/>
      </w:r>
    </w:p>
  </w:footnote>
  <w:footnote w:id="1">
    <w:p w14:paraId="136D69AE" w14:textId="77777777" w:rsidR="001566CA" w:rsidRPr="00E6209E" w:rsidRDefault="001566CA" w:rsidP="001566CA">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In</w:t>
      </w:r>
      <w:r>
        <w:rPr>
          <w:sz w:val="22"/>
          <w:szCs w:val="22"/>
        </w:rPr>
        <w:t xml:space="preserve"> adjudications</w:t>
      </w:r>
      <w:r w:rsidRPr="005E666A">
        <w:rPr>
          <w:sz w:val="22"/>
          <w:szCs w:val="22"/>
        </w:rPr>
        <w:t xml:space="preserve"> the Commission’s regulatory staff participates like any other party, while </w:t>
      </w:r>
      <w:r>
        <w:rPr>
          <w:sz w:val="22"/>
          <w:szCs w:val="22"/>
        </w:rPr>
        <w:t xml:space="preserve">an administrative law judge or </w:t>
      </w:r>
      <w:r w:rsidRPr="005E666A">
        <w:rPr>
          <w:sz w:val="22"/>
          <w:szCs w:val="22"/>
        </w:rPr>
        <w:t>the Commissioners make the decision.</w:t>
      </w:r>
      <w:r>
        <w:rPr>
          <w:sz w:val="22"/>
          <w:szCs w:val="22"/>
        </w:rPr>
        <w:t xml:space="preserve"> </w:t>
      </w:r>
      <w:r w:rsidRPr="005E666A">
        <w:rPr>
          <w:sz w:val="22"/>
          <w:szCs w:val="22"/>
        </w:rPr>
        <w:t>To assure fairness, the Commissioners</w:t>
      </w:r>
      <w:r>
        <w:rPr>
          <w:sz w:val="22"/>
          <w:szCs w:val="22"/>
        </w:rPr>
        <w:t xml:space="preserve"> and</w:t>
      </w:r>
      <w:r w:rsidRPr="005E666A">
        <w:rPr>
          <w:sz w:val="22"/>
          <w:szCs w:val="22"/>
        </w:rPr>
        <w:t xml:space="preserve"> the presiding administrative law judge do not discuss the merits of the proceeding with </w:t>
      </w:r>
      <w:r>
        <w:rPr>
          <w:sz w:val="22"/>
          <w:szCs w:val="22"/>
        </w:rPr>
        <w:t>r</w:t>
      </w:r>
      <w:r w:rsidRPr="005E666A">
        <w:rPr>
          <w:sz w:val="22"/>
          <w:szCs w:val="22"/>
        </w:rPr>
        <w:t xml:space="preserve">egulatory staff or any other party without giving notice </w:t>
      </w:r>
      <w:r w:rsidRPr="00E6209E">
        <w:rPr>
          <w:sz w:val="22"/>
          <w:szCs w:val="22"/>
        </w:rPr>
        <w:t xml:space="preserve">and opportunity for all parties to participate. </w:t>
      </w:r>
      <w:r w:rsidRPr="00E6209E">
        <w:rPr>
          <w:i/>
          <w:sz w:val="22"/>
          <w:szCs w:val="22"/>
        </w:rPr>
        <w:t xml:space="preserve">See </w:t>
      </w:r>
      <w:r w:rsidRPr="00DA77D8">
        <w:rPr>
          <w:sz w:val="22"/>
          <w:szCs w:val="22"/>
        </w:rPr>
        <w:t>RCW 34.05.455</w:t>
      </w:r>
      <w:r w:rsidRPr="00E6209E">
        <w:rPr>
          <w:i/>
          <w:sz w:val="22"/>
          <w:szCs w:val="22"/>
        </w:rPr>
        <w:t>.</w:t>
      </w:r>
    </w:p>
    <w:p w14:paraId="677BEEE8" w14:textId="77777777" w:rsidR="001566CA" w:rsidRPr="00E6209E" w:rsidRDefault="001566CA" w:rsidP="001566CA">
      <w:pPr>
        <w:pStyle w:val="FootnoteText"/>
        <w:rPr>
          <w:sz w:val="22"/>
          <w:szCs w:val="22"/>
        </w:rPr>
      </w:pPr>
    </w:p>
  </w:footnote>
  <w:footnote w:id="2">
    <w:p w14:paraId="6145535C" w14:textId="3451E9B2" w:rsidR="001566CA" w:rsidRPr="006F16DF" w:rsidRDefault="001566CA" w:rsidP="001566CA">
      <w:pPr>
        <w:pStyle w:val="FootnoteText"/>
        <w:rPr>
          <w:sz w:val="22"/>
          <w:szCs w:val="22"/>
        </w:rPr>
      </w:pPr>
      <w:r w:rsidRPr="006F16DF">
        <w:rPr>
          <w:rStyle w:val="FootnoteReference"/>
          <w:sz w:val="22"/>
          <w:szCs w:val="22"/>
        </w:rPr>
        <w:footnoteRef/>
      </w:r>
      <w:r w:rsidRPr="006F16DF">
        <w:rPr>
          <w:sz w:val="22"/>
          <w:szCs w:val="22"/>
        </w:rPr>
        <w:t xml:space="preserve"> RCW 81.70.020(7).</w:t>
      </w:r>
      <w:r w:rsidR="00D805CE">
        <w:rPr>
          <w:sz w:val="22"/>
          <w:szCs w:val="22"/>
        </w:rPr>
        <w:br/>
      </w:r>
    </w:p>
  </w:footnote>
  <w:footnote w:id="3">
    <w:p w14:paraId="3B9BCEC2" w14:textId="77777777" w:rsidR="001566CA" w:rsidRDefault="001566CA" w:rsidP="001566CA">
      <w:pPr>
        <w:pStyle w:val="FootnoteText"/>
      </w:pPr>
      <w:r>
        <w:rPr>
          <w:rStyle w:val="FootnoteReference"/>
        </w:rPr>
        <w:footnoteRef/>
      </w:r>
      <w:r>
        <w:t xml:space="preserve"> </w:t>
      </w:r>
      <w:r w:rsidRPr="001C7697">
        <w:rPr>
          <w:sz w:val="22"/>
          <w:szCs w:val="22"/>
        </w:rPr>
        <w:t>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89481" w14:textId="77777777" w:rsidR="00352AA7" w:rsidRDefault="00352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A8CD" w14:textId="64B6EE84" w:rsidR="00A21BEB" w:rsidRDefault="009345E5" w:rsidP="00A21BEB">
    <w:pPr>
      <w:pStyle w:val="Header"/>
      <w:tabs>
        <w:tab w:val="clear" w:pos="8640"/>
        <w:tab w:val="right" w:pos="8100"/>
      </w:tabs>
      <w:rPr>
        <w:b/>
        <w:bCs/>
        <w:sz w:val="20"/>
        <w:szCs w:val="20"/>
      </w:rPr>
    </w:pPr>
    <w:r w:rsidRPr="00B85B2D">
      <w:rPr>
        <w:b/>
        <w:bCs/>
        <w:sz w:val="20"/>
        <w:szCs w:val="20"/>
      </w:rPr>
      <w:t xml:space="preserve">DOCKET </w:t>
    </w:r>
    <w:r w:rsidR="00EB5BAD">
      <w:rPr>
        <w:b/>
        <w:bCs/>
        <w:sz w:val="20"/>
        <w:szCs w:val="20"/>
      </w:rPr>
      <w:t>T</w:t>
    </w:r>
    <w:r w:rsidR="005573AF">
      <w:rPr>
        <w:b/>
        <w:bCs/>
        <w:sz w:val="20"/>
        <w:szCs w:val="20"/>
      </w:rPr>
      <w:t>E-160460</w:t>
    </w:r>
  </w:p>
  <w:p w14:paraId="3C03D472" w14:textId="025F2B9E" w:rsidR="009345E5" w:rsidRDefault="005573AF" w:rsidP="00A21BEB">
    <w:pPr>
      <w:pStyle w:val="Header"/>
      <w:tabs>
        <w:tab w:val="clear" w:pos="8640"/>
        <w:tab w:val="right" w:pos="8100"/>
      </w:tabs>
      <w:rPr>
        <w:rStyle w:val="PageNumber"/>
        <w:b/>
        <w:bCs/>
        <w:sz w:val="20"/>
        <w:szCs w:val="20"/>
      </w:rPr>
    </w:pPr>
    <w:r>
      <w:rPr>
        <w:b/>
        <w:bCs/>
        <w:sz w:val="20"/>
        <w:szCs w:val="20"/>
      </w:rPr>
      <w:t>Order 02</w:t>
    </w:r>
    <w:r w:rsidR="009345E5" w:rsidRPr="00B85B2D">
      <w:rPr>
        <w:b/>
        <w:bCs/>
        <w:sz w:val="20"/>
        <w:szCs w:val="20"/>
      </w:rPr>
      <w:tab/>
    </w:r>
    <w:r w:rsidR="009345E5" w:rsidRPr="00B85B2D">
      <w:rPr>
        <w:b/>
        <w:bCs/>
        <w:sz w:val="20"/>
        <w:szCs w:val="20"/>
      </w:rPr>
      <w:tab/>
      <w:t xml:space="preserve">PAGE </w:t>
    </w:r>
    <w:r w:rsidR="009345E5" w:rsidRPr="00B85B2D">
      <w:rPr>
        <w:rStyle w:val="PageNumber"/>
        <w:b/>
        <w:bCs/>
        <w:sz w:val="20"/>
        <w:szCs w:val="20"/>
      </w:rPr>
      <w:fldChar w:fldCharType="begin"/>
    </w:r>
    <w:r w:rsidR="009345E5" w:rsidRPr="00B85B2D">
      <w:rPr>
        <w:rStyle w:val="PageNumber"/>
        <w:b/>
        <w:bCs/>
        <w:sz w:val="20"/>
        <w:szCs w:val="20"/>
      </w:rPr>
      <w:instrText xml:space="preserve"> PAGE </w:instrText>
    </w:r>
    <w:r w:rsidR="009345E5" w:rsidRPr="00B85B2D">
      <w:rPr>
        <w:rStyle w:val="PageNumber"/>
        <w:b/>
        <w:bCs/>
        <w:sz w:val="20"/>
        <w:szCs w:val="20"/>
      </w:rPr>
      <w:fldChar w:fldCharType="separate"/>
    </w:r>
    <w:r w:rsidR="00352AA7">
      <w:rPr>
        <w:rStyle w:val="PageNumber"/>
        <w:b/>
        <w:bCs/>
        <w:noProof/>
        <w:sz w:val="20"/>
        <w:szCs w:val="20"/>
      </w:rPr>
      <w:t>3</w:t>
    </w:r>
    <w:r w:rsidR="009345E5" w:rsidRPr="00B85B2D">
      <w:rPr>
        <w:rStyle w:val="PageNumber"/>
        <w:b/>
        <w:bCs/>
        <w:sz w:val="20"/>
        <w:szCs w:val="20"/>
      </w:rPr>
      <w:fldChar w:fldCharType="end"/>
    </w:r>
  </w:p>
  <w:p w14:paraId="2B73C76D" w14:textId="77777777" w:rsidR="001E6A88" w:rsidRDefault="001E6A88">
    <w:pPr>
      <w:pStyle w:val="Header"/>
      <w:tabs>
        <w:tab w:val="clear" w:pos="8640"/>
        <w:tab w:val="right" w:pos="8100"/>
      </w:tabs>
      <w:rPr>
        <w:rStyle w:val="PageNumber"/>
        <w:b/>
        <w:bCs/>
        <w:sz w:val="20"/>
        <w:szCs w:val="20"/>
      </w:rPr>
    </w:pPr>
  </w:p>
  <w:p w14:paraId="13B67592" w14:textId="77777777" w:rsidR="001E6A88" w:rsidRPr="00B85B2D" w:rsidRDefault="001E6A88">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CC887" w14:textId="7B2AC208" w:rsidR="00352AA7" w:rsidRDefault="00352AA7" w:rsidP="00352AA7">
    <w:pPr>
      <w:pStyle w:val="Header"/>
      <w:jc w:val="right"/>
    </w:pPr>
    <w:r>
      <w:t>Service Date: December 1,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1">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2"/>
  </w:num>
  <w:num w:numId="5">
    <w:abstractNumId w:val="9"/>
  </w:num>
  <w:num w:numId="6">
    <w:abstractNumId w:val="6"/>
  </w:num>
  <w:num w:numId="7">
    <w:abstractNumId w:val="5"/>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02D"/>
    <w:rsid w:val="000164A8"/>
    <w:rsid w:val="00017D28"/>
    <w:rsid w:val="000210D8"/>
    <w:rsid w:val="000219B7"/>
    <w:rsid w:val="0002339B"/>
    <w:rsid w:val="00023460"/>
    <w:rsid w:val="0002570B"/>
    <w:rsid w:val="000269D6"/>
    <w:rsid w:val="00033213"/>
    <w:rsid w:val="0003347C"/>
    <w:rsid w:val="00037ADC"/>
    <w:rsid w:val="00040C1A"/>
    <w:rsid w:val="000425D2"/>
    <w:rsid w:val="000426C0"/>
    <w:rsid w:val="00045D17"/>
    <w:rsid w:val="00052588"/>
    <w:rsid w:val="00052765"/>
    <w:rsid w:val="00062A54"/>
    <w:rsid w:val="000631B2"/>
    <w:rsid w:val="00064277"/>
    <w:rsid w:val="00064471"/>
    <w:rsid w:val="00064D16"/>
    <w:rsid w:val="0006698E"/>
    <w:rsid w:val="000677EC"/>
    <w:rsid w:val="00070B4A"/>
    <w:rsid w:val="00071001"/>
    <w:rsid w:val="000736A8"/>
    <w:rsid w:val="00082753"/>
    <w:rsid w:val="00084377"/>
    <w:rsid w:val="00085C9C"/>
    <w:rsid w:val="0009227E"/>
    <w:rsid w:val="00092BFA"/>
    <w:rsid w:val="00095614"/>
    <w:rsid w:val="000A14A5"/>
    <w:rsid w:val="000A38A3"/>
    <w:rsid w:val="000A424F"/>
    <w:rsid w:val="000A60F5"/>
    <w:rsid w:val="000B2F06"/>
    <w:rsid w:val="000B3F21"/>
    <w:rsid w:val="000B4183"/>
    <w:rsid w:val="000B454E"/>
    <w:rsid w:val="000B67B6"/>
    <w:rsid w:val="000B7854"/>
    <w:rsid w:val="000B7A11"/>
    <w:rsid w:val="000B7F83"/>
    <w:rsid w:val="000C0323"/>
    <w:rsid w:val="000C6599"/>
    <w:rsid w:val="000D254E"/>
    <w:rsid w:val="000D3ACC"/>
    <w:rsid w:val="000D4261"/>
    <w:rsid w:val="000D74CA"/>
    <w:rsid w:val="000D77CC"/>
    <w:rsid w:val="000E0772"/>
    <w:rsid w:val="000E1196"/>
    <w:rsid w:val="000E1EB1"/>
    <w:rsid w:val="000E2A61"/>
    <w:rsid w:val="000E4BC7"/>
    <w:rsid w:val="000F0649"/>
    <w:rsid w:val="000F4591"/>
    <w:rsid w:val="000F5B40"/>
    <w:rsid w:val="001007E1"/>
    <w:rsid w:val="00101D97"/>
    <w:rsid w:val="00103960"/>
    <w:rsid w:val="00105D2E"/>
    <w:rsid w:val="00111219"/>
    <w:rsid w:val="00111B07"/>
    <w:rsid w:val="00112B93"/>
    <w:rsid w:val="001155A4"/>
    <w:rsid w:val="0011598C"/>
    <w:rsid w:val="00117299"/>
    <w:rsid w:val="00117333"/>
    <w:rsid w:val="001179CD"/>
    <w:rsid w:val="00120913"/>
    <w:rsid w:val="00120B44"/>
    <w:rsid w:val="0012204A"/>
    <w:rsid w:val="0012548B"/>
    <w:rsid w:val="00126995"/>
    <w:rsid w:val="00127197"/>
    <w:rsid w:val="00131166"/>
    <w:rsid w:val="00131413"/>
    <w:rsid w:val="00131E06"/>
    <w:rsid w:val="001320FF"/>
    <w:rsid w:val="00134431"/>
    <w:rsid w:val="00135751"/>
    <w:rsid w:val="00136247"/>
    <w:rsid w:val="00136868"/>
    <w:rsid w:val="0014054F"/>
    <w:rsid w:val="0014354E"/>
    <w:rsid w:val="00145B34"/>
    <w:rsid w:val="00152F28"/>
    <w:rsid w:val="001537A6"/>
    <w:rsid w:val="001566CA"/>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DFC"/>
    <w:rsid w:val="00184CDE"/>
    <w:rsid w:val="00186814"/>
    <w:rsid w:val="001906D6"/>
    <w:rsid w:val="00190A10"/>
    <w:rsid w:val="00190E92"/>
    <w:rsid w:val="0019411E"/>
    <w:rsid w:val="00196C9A"/>
    <w:rsid w:val="001A0000"/>
    <w:rsid w:val="001A1541"/>
    <w:rsid w:val="001A220D"/>
    <w:rsid w:val="001A2809"/>
    <w:rsid w:val="001A75A2"/>
    <w:rsid w:val="001B105D"/>
    <w:rsid w:val="001B1CDB"/>
    <w:rsid w:val="001B3B31"/>
    <w:rsid w:val="001B472B"/>
    <w:rsid w:val="001C10D0"/>
    <w:rsid w:val="001C1DAE"/>
    <w:rsid w:val="001C44C6"/>
    <w:rsid w:val="001C5342"/>
    <w:rsid w:val="001C66B2"/>
    <w:rsid w:val="001C7A05"/>
    <w:rsid w:val="001D0DC8"/>
    <w:rsid w:val="001D1073"/>
    <w:rsid w:val="001D1ADF"/>
    <w:rsid w:val="001D5C8B"/>
    <w:rsid w:val="001D6547"/>
    <w:rsid w:val="001D765C"/>
    <w:rsid w:val="001E5EC1"/>
    <w:rsid w:val="001E64D7"/>
    <w:rsid w:val="001E6A88"/>
    <w:rsid w:val="001F2D70"/>
    <w:rsid w:val="001F58FC"/>
    <w:rsid w:val="001F6CA6"/>
    <w:rsid w:val="00200F43"/>
    <w:rsid w:val="00201745"/>
    <w:rsid w:val="00203697"/>
    <w:rsid w:val="002061ED"/>
    <w:rsid w:val="00212C4A"/>
    <w:rsid w:val="0021739D"/>
    <w:rsid w:val="00217765"/>
    <w:rsid w:val="0022090A"/>
    <w:rsid w:val="00223687"/>
    <w:rsid w:val="002258B1"/>
    <w:rsid w:val="00225BA3"/>
    <w:rsid w:val="00226090"/>
    <w:rsid w:val="002260E1"/>
    <w:rsid w:val="0022628A"/>
    <w:rsid w:val="00227F07"/>
    <w:rsid w:val="00230FD0"/>
    <w:rsid w:val="00233D02"/>
    <w:rsid w:val="00233D16"/>
    <w:rsid w:val="002376DA"/>
    <w:rsid w:val="0024097E"/>
    <w:rsid w:val="00241EFB"/>
    <w:rsid w:val="002443C1"/>
    <w:rsid w:val="00244A75"/>
    <w:rsid w:val="00246359"/>
    <w:rsid w:val="00251255"/>
    <w:rsid w:val="0025210D"/>
    <w:rsid w:val="0025542C"/>
    <w:rsid w:val="002558D0"/>
    <w:rsid w:val="0025776E"/>
    <w:rsid w:val="002601B6"/>
    <w:rsid w:val="0026116F"/>
    <w:rsid w:val="00262EBB"/>
    <w:rsid w:val="00264C0F"/>
    <w:rsid w:val="002656EB"/>
    <w:rsid w:val="0026688A"/>
    <w:rsid w:val="002728F6"/>
    <w:rsid w:val="00280544"/>
    <w:rsid w:val="00280C23"/>
    <w:rsid w:val="00281ABD"/>
    <w:rsid w:val="002834B4"/>
    <w:rsid w:val="00285B43"/>
    <w:rsid w:val="0028697C"/>
    <w:rsid w:val="002872F0"/>
    <w:rsid w:val="00287672"/>
    <w:rsid w:val="00287B09"/>
    <w:rsid w:val="00291285"/>
    <w:rsid w:val="00291C3E"/>
    <w:rsid w:val="00292450"/>
    <w:rsid w:val="00293EC2"/>
    <w:rsid w:val="00294727"/>
    <w:rsid w:val="002969C0"/>
    <w:rsid w:val="002A44FE"/>
    <w:rsid w:val="002A547A"/>
    <w:rsid w:val="002A74AC"/>
    <w:rsid w:val="002B0F91"/>
    <w:rsid w:val="002C03F6"/>
    <w:rsid w:val="002C0752"/>
    <w:rsid w:val="002C1C05"/>
    <w:rsid w:val="002C2FA6"/>
    <w:rsid w:val="002C5131"/>
    <w:rsid w:val="002C679B"/>
    <w:rsid w:val="002D0333"/>
    <w:rsid w:val="002D5415"/>
    <w:rsid w:val="002D54E7"/>
    <w:rsid w:val="002E1E12"/>
    <w:rsid w:val="002E1E19"/>
    <w:rsid w:val="002E3337"/>
    <w:rsid w:val="002E3C80"/>
    <w:rsid w:val="002E59AC"/>
    <w:rsid w:val="002E6663"/>
    <w:rsid w:val="002F169B"/>
    <w:rsid w:val="002F3372"/>
    <w:rsid w:val="002F698C"/>
    <w:rsid w:val="002F6D84"/>
    <w:rsid w:val="002F71C2"/>
    <w:rsid w:val="00300B82"/>
    <w:rsid w:val="00301107"/>
    <w:rsid w:val="00302F2A"/>
    <w:rsid w:val="003035F8"/>
    <w:rsid w:val="003042FF"/>
    <w:rsid w:val="0030487D"/>
    <w:rsid w:val="00304888"/>
    <w:rsid w:val="00305191"/>
    <w:rsid w:val="003072AB"/>
    <w:rsid w:val="00310968"/>
    <w:rsid w:val="00311EBF"/>
    <w:rsid w:val="003125AD"/>
    <w:rsid w:val="0031607C"/>
    <w:rsid w:val="00316961"/>
    <w:rsid w:val="00320A02"/>
    <w:rsid w:val="003221C8"/>
    <w:rsid w:val="00322C20"/>
    <w:rsid w:val="00325033"/>
    <w:rsid w:val="003332A6"/>
    <w:rsid w:val="0033343A"/>
    <w:rsid w:val="00334224"/>
    <w:rsid w:val="00343FAD"/>
    <w:rsid w:val="00345CDC"/>
    <w:rsid w:val="00347054"/>
    <w:rsid w:val="003470BB"/>
    <w:rsid w:val="00352554"/>
    <w:rsid w:val="00352981"/>
    <w:rsid w:val="00352AA7"/>
    <w:rsid w:val="00354195"/>
    <w:rsid w:val="00355F62"/>
    <w:rsid w:val="00361888"/>
    <w:rsid w:val="00362AC7"/>
    <w:rsid w:val="00363B2A"/>
    <w:rsid w:val="00363E77"/>
    <w:rsid w:val="00365AE5"/>
    <w:rsid w:val="003717D9"/>
    <w:rsid w:val="00371E20"/>
    <w:rsid w:val="00372516"/>
    <w:rsid w:val="00374096"/>
    <w:rsid w:val="003770BB"/>
    <w:rsid w:val="0038094F"/>
    <w:rsid w:val="0038109D"/>
    <w:rsid w:val="003815A3"/>
    <w:rsid w:val="0038268B"/>
    <w:rsid w:val="00382A30"/>
    <w:rsid w:val="00383B52"/>
    <w:rsid w:val="00386898"/>
    <w:rsid w:val="00386C96"/>
    <w:rsid w:val="00387620"/>
    <w:rsid w:val="00390070"/>
    <w:rsid w:val="003901A1"/>
    <w:rsid w:val="00391EA7"/>
    <w:rsid w:val="00397A4E"/>
    <w:rsid w:val="00397A87"/>
    <w:rsid w:val="003A1603"/>
    <w:rsid w:val="003A34BA"/>
    <w:rsid w:val="003A38E3"/>
    <w:rsid w:val="003A7B35"/>
    <w:rsid w:val="003B10D2"/>
    <w:rsid w:val="003B138B"/>
    <w:rsid w:val="003B534A"/>
    <w:rsid w:val="003B5624"/>
    <w:rsid w:val="003B7FC5"/>
    <w:rsid w:val="003C4ACE"/>
    <w:rsid w:val="003C70EB"/>
    <w:rsid w:val="003D404F"/>
    <w:rsid w:val="003D4639"/>
    <w:rsid w:val="003D4B3F"/>
    <w:rsid w:val="003D52BA"/>
    <w:rsid w:val="003D5644"/>
    <w:rsid w:val="003D6C0A"/>
    <w:rsid w:val="003D740F"/>
    <w:rsid w:val="003E01D8"/>
    <w:rsid w:val="003E0FDA"/>
    <w:rsid w:val="003E24E0"/>
    <w:rsid w:val="003F2A20"/>
    <w:rsid w:val="003F3EA6"/>
    <w:rsid w:val="003F4ACF"/>
    <w:rsid w:val="004004F2"/>
    <w:rsid w:val="00405642"/>
    <w:rsid w:val="00406DDA"/>
    <w:rsid w:val="004074DC"/>
    <w:rsid w:val="00407604"/>
    <w:rsid w:val="0040770A"/>
    <w:rsid w:val="00413546"/>
    <w:rsid w:val="0042069A"/>
    <w:rsid w:val="00421B3A"/>
    <w:rsid w:val="004226B7"/>
    <w:rsid w:val="00423D01"/>
    <w:rsid w:val="00426C92"/>
    <w:rsid w:val="00430F4E"/>
    <w:rsid w:val="00431EC2"/>
    <w:rsid w:val="00432DFB"/>
    <w:rsid w:val="004342E8"/>
    <w:rsid w:val="004344AD"/>
    <w:rsid w:val="004354E3"/>
    <w:rsid w:val="00436446"/>
    <w:rsid w:val="00437E4C"/>
    <w:rsid w:val="00441E21"/>
    <w:rsid w:val="00444529"/>
    <w:rsid w:val="00444E53"/>
    <w:rsid w:val="0044560D"/>
    <w:rsid w:val="00445D3E"/>
    <w:rsid w:val="00447286"/>
    <w:rsid w:val="00447DDD"/>
    <w:rsid w:val="00450C85"/>
    <w:rsid w:val="0045128B"/>
    <w:rsid w:val="00451CED"/>
    <w:rsid w:val="0046023D"/>
    <w:rsid w:val="004614D7"/>
    <w:rsid w:val="0047100C"/>
    <w:rsid w:val="004734A9"/>
    <w:rsid w:val="00475E8F"/>
    <w:rsid w:val="00482044"/>
    <w:rsid w:val="004878BC"/>
    <w:rsid w:val="00490617"/>
    <w:rsid w:val="004906A3"/>
    <w:rsid w:val="00491D29"/>
    <w:rsid w:val="00496AC5"/>
    <w:rsid w:val="00497055"/>
    <w:rsid w:val="00497641"/>
    <w:rsid w:val="00497C39"/>
    <w:rsid w:val="00497CC7"/>
    <w:rsid w:val="00497D18"/>
    <w:rsid w:val="004A11F3"/>
    <w:rsid w:val="004A1A6D"/>
    <w:rsid w:val="004A3E2A"/>
    <w:rsid w:val="004A74A6"/>
    <w:rsid w:val="004B1921"/>
    <w:rsid w:val="004B28AD"/>
    <w:rsid w:val="004B3F6C"/>
    <w:rsid w:val="004B4BCD"/>
    <w:rsid w:val="004B6F24"/>
    <w:rsid w:val="004C0175"/>
    <w:rsid w:val="004C1D79"/>
    <w:rsid w:val="004C1E66"/>
    <w:rsid w:val="004C4B31"/>
    <w:rsid w:val="004D142A"/>
    <w:rsid w:val="004D1765"/>
    <w:rsid w:val="004D2214"/>
    <w:rsid w:val="004D24E3"/>
    <w:rsid w:val="004D2B76"/>
    <w:rsid w:val="004D561C"/>
    <w:rsid w:val="004D68C9"/>
    <w:rsid w:val="004D692C"/>
    <w:rsid w:val="004D7804"/>
    <w:rsid w:val="004E14C5"/>
    <w:rsid w:val="004E1E3C"/>
    <w:rsid w:val="004E29CD"/>
    <w:rsid w:val="004E2ED1"/>
    <w:rsid w:val="004E40B1"/>
    <w:rsid w:val="004E604A"/>
    <w:rsid w:val="004F19C5"/>
    <w:rsid w:val="004F1F7C"/>
    <w:rsid w:val="004F37DD"/>
    <w:rsid w:val="004F5A39"/>
    <w:rsid w:val="00506F82"/>
    <w:rsid w:val="00511C85"/>
    <w:rsid w:val="00515AC4"/>
    <w:rsid w:val="00516019"/>
    <w:rsid w:val="00520956"/>
    <w:rsid w:val="00521A82"/>
    <w:rsid w:val="00524F39"/>
    <w:rsid w:val="00525D09"/>
    <w:rsid w:val="00525E26"/>
    <w:rsid w:val="00532693"/>
    <w:rsid w:val="00534A53"/>
    <w:rsid w:val="00536D13"/>
    <w:rsid w:val="00537338"/>
    <w:rsid w:val="0054092F"/>
    <w:rsid w:val="00543264"/>
    <w:rsid w:val="00545137"/>
    <w:rsid w:val="00546C2E"/>
    <w:rsid w:val="00547078"/>
    <w:rsid w:val="005473C5"/>
    <w:rsid w:val="00551071"/>
    <w:rsid w:val="00551705"/>
    <w:rsid w:val="00551866"/>
    <w:rsid w:val="005519EF"/>
    <w:rsid w:val="00551E82"/>
    <w:rsid w:val="0055204F"/>
    <w:rsid w:val="00552401"/>
    <w:rsid w:val="00552B43"/>
    <w:rsid w:val="00555C15"/>
    <w:rsid w:val="005573AF"/>
    <w:rsid w:val="005622CB"/>
    <w:rsid w:val="00564C22"/>
    <w:rsid w:val="0056667C"/>
    <w:rsid w:val="00570EA2"/>
    <w:rsid w:val="00571384"/>
    <w:rsid w:val="0057202D"/>
    <w:rsid w:val="0057279C"/>
    <w:rsid w:val="005760DD"/>
    <w:rsid w:val="00577422"/>
    <w:rsid w:val="00577EE1"/>
    <w:rsid w:val="005817DB"/>
    <w:rsid w:val="00583BE2"/>
    <w:rsid w:val="0058665D"/>
    <w:rsid w:val="005867FA"/>
    <w:rsid w:val="005868BB"/>
    <w:rsid w:val="00587170"/>
    <w:rsid w:val="005943FC"/>
    <w:rsid w:val="00596E25"/>
    <w:rsid w:val="00597B2E"/>
    <w:rsid w:val="005A3029"/>
    <w:rsid w:val="005A3AD9"/>
    <w:rsid w:val="005A4617"/>
    <w:rsid w:val="005A53AE"/>
    <w:rsid w:val="005A7177"/>
    <w:rsid w:val="005B05A7"/>
    <w:rsid w:val="005B14FF"/>
    <w:rsid w:val="005B2395"/>
    <w:rsid w:val="005B2C2C"/>
    <w:rsid w:val="005B3D1B"/>
    <w:rsid w:val="005B3D6F"/>
    <w:rsid w:val="005B45BF"/>
    <w:rsid w:val="005B45C7"/>
    <w:rsid w:val="005B5ED6"/>
    <w:rsid w:val="005B5FED"/>
    <w:rsid w:val="005B60F9"/>
    <w:rsid w:val="005C0B6F"/>
    <w:rsid w:val="005C0DAC"/>
    <w:rsid w:val="005C21BF"/>
    <w:rsid w:val="005C4436"/>
    <w:rsid w:val="005C4B89"/>
    <w:rsid w:val="005C64B0"/>
    <w:rsid w:val="005D084E"/>
    <w:rsid w:val="005D7A9C"/>
    <w:rsid w:val="005E07B6"/>
    <w:rsid w:val="005E07D4"/>
    <w:rsid w:val="005E1DD1"/>
    <w:rsid w:val="005E1EA6"/>
    <w:rsid w:val="005E3095"/>
    <w:rsid w:val="005E5A03"/>
    <w:rsid w:val="005E5DEF"/>
    <w:rsid w:val="005E6451"/>
    <w:rsid w:val="005F0705"/>
    <w:rsid w:val="005F24F9"/>
    <w:rsid w:val="005F541F"/>
    <w:rsid w:val="005F6F49"/>
    <w:rsid w:val="005F75C6"/>
    <w:rsid w:val="006005B9"/>
    <w:rsid w:val="00602D5D"/>
    <w:rsid w:val="0060406D"/>
    <w:rsid w:val="006060EF"/>
    <w:rsid w:val="00606C8D"/>
    <w:rsid w:val="006101BE"/>
    <w:rsid w:val="00613205"/>
    <w:rsid w:val="006140A4"/>
    <w:rsid w:val="00615528"/>
    <w:rsid w:val="00617115"/>
    <w:rsid w:val="0062054E"/>
    <w:rsid w:val="00620F94"/>
    <w:rsid w:val="00621359"/>
    <w:rsid w:val="006220C6"/>
    <w:rsid w:val="00622F11"/>
    <w:rsid w:val="00623107"/>
    <w:rsid w:val="00623785"/>
    <w:rsid w:val="00626A18"/>
    <w:rsid w:val="00627344"/>
    <w:rsid w:val="00630B45"/>
    <w:rsid w:val="0063197C"/>
    <w:rsid w:val="00632201"/>
    <w:rsid w:val="00633CE8"/>
    <w:rsid w:val="006362F3"/>
    <w:rsid w:val="006404DC"/>
    <w:rsid w:val="0064089E"/>
    <w:rsid w:val="00645D41"/>
    <w:rsid w:val="0064785C"/>
    <w:rsid w:val="006552B9"/>
    <w:rsid w:val="00655F61"/>
    <w:rsid w:val="0066014D"/>
    <w:rsid w:val="0066440C"/>
    <w:rsid w:val="006646B4"/>
    <w:rsid w:val="00664F6A"/>
    <w:rsid w:val="006671EF"/>
    <w:rsid w:val="00667F91"/>
    <w:rsid w:val="006704C8"/>
    <w:rsid w:val="00672F09"/>
    <w:rsid w:val="006736DC"/>
    <w:rsid w:val="00674144"/>
    <w:rsid w:val="00675C9A"/>
    <w:rsid w:val="00683212"/>
    <w:rsid w:val="00683BD2"/>
    <w:rsid w:val="00683D80"/>
    <w:rsid w:val="00684895"/>
    <w:rsid w:val="00687222"/>
    <w:rsid w:val="006945FB"/>
    <w:rsid w:val="006972FB"/>
    <w:rsid w:val="006A0236"/>
    <w:rsid w:val="006A123C"/>
    <w:rsid w:val="006A2D64"/>
    <w:rsid w:val="006A2DCA"/>
    <w:rsid w:val="006A5CF5"/>
    <w:rsid w:val="006B0636"/>
    <w:rsid w:val="006B2972"/>
    <w:rsid w:val="006B41C6"/>
    <w:rsid w:val="006B5F06"/>
    <w:rsid w:val="006B6062"/>
    <w:rsid w:val="006B619B"/>
    <w:rsid w:val="006B6EDA"/>
    <w:rsid w:val="006C113A"/>
    <w:rsid w:val="006C4863"/>
    <w:rsid w:val="006C5AA6"/>
    <w:rsid w:val="006C67EE"/>
    <w:rsid w:val="006D05CC"/>
    <w:rsid w:val="006D1F48"/>
    <w:rsid w:val="006D33D6"/>
    <w:rsid w:val="006D3BA8"/>
    <w:rsid w:val="006D3E67"/>
    <w:rsid w:val="006D6E04"/>
    <w:rsid w:val="006E06FD"/>
    <w:rsid w:val="006E243C"/>
    <w:rsid w:val="006F0656"/>
    <w:rsid w:val="006F0806"/>
    <w:rsid w:val="006F1B9B"/>
    <w:rsid w:val="006F1CFA"/>
    <w:rsid w:val="006F2E4D"/>
    <w:rsid w:val="006F4A84"/>
    <w:rsid w:val="006F4FEB"/>
    <w:rsid w:val="006F5053"/>
    <w:rsid w:val="006F5AB4"/>
    <w:rsid w:val="006F7C3C"/>
    <w:rsid w:val="00703A3E"/>
    <w:rsid w:val="00706248"/>
    <w:rsid w:val="007108E0"/>
    <w:rsid w:val="00711962"/>
    <w:rsid w:val="00711F2A"/>
    <w:rsid w:val="007122D8"/>
    <w:rsid w:val="00714FA1"/>
    <w:rsid w:val="00715DC8"/>
    <w:rsid w:val="00717D10"/>
    <w:rsid w:val="00717F8B"/>
    <w:rsid w:val="007201A1"/>
    <w:rsid w:val="00722126"/>
    <w:rsid w:val="00723F32"/>
    <w:rsid w:val="0073050C"/>
    <w:rsid w:val="0073285A"/>
    <w:rsid w:val="0073407F"/>
    <w:rsid w:val="00734E30"/>
    <w:rsid w:val="00737EB2"/>
    <w:rsid w:val="007408A7"/>
    <w:rsid w:val="00741EE8"/>
    <w:rsid w:val="007453B0"/>
    <w:rsid w:val="00745582"/>
    <w:rsid w:val="007510EC"/>
    <w:rsid w:val="0075129E"/>
    <w:rsid w:val="00751E43"/>
    <w:rsid w:val="007535A9"/>
    <w:rsid w:val="007536FF"/>
    <w:rsid w:val="0076093A"/>
    <w:rsid w:val="00762E14"/>
    <w:rsid w:val="00763F8C"/>
    <w:rsid w:val="0076509F"/>
    <w:rsid w:val="007663E7"/>
    <w:rsid w:val="007676B6"/>
    <w:rsid w:val="00771311"/>
    <w:rsid w:val="00772D78"/>
    <w:rsid w:val="007742B0"/>
    <w:rsid w:val="00774533"/>
    <w:rsid w:val="0077507E"/>
    <w:rsid w:val="00775994"/>
    <w:rsid w:val="00775FEF"/>
    <w:rsid w:val="00776765"/>
    <w:rsid w:val="007767BA"/>
    <w:rsid w:val="00781CE1"/>
    <w:rsid w:val="007839E8"/>
    <w:rsid w:val="00784393"/>
    <w:rsid w:val="00786F42"/>
    <w:rsid w:val="00790390"/>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74DA"/>
    <w:rsid w:val="007C03E5"/>
    <w:rsid w:val="007C042F"/>
    <w:rsid w:val="007C083B"/>
    <w:rsid w:val="007C1AF6"/>
    <w:rsid w:val="007D1E11"/>
    <w:rsid w:val="007D1ED9"/>
    <w:rsid w:val="007D1F57"/>
    <w:rsid w:val="007D3306"/>
    <w:rsid w:val="007D348E"/>
    <w:rsid w:val="007E43FB"/>
    <w:rsid w:val="007E568E"/>
    <w:rsid w:val="007E6EE7"/>
    <w:rsid w:val="007E70A0"/>
    <w:rsid w:val="007F2230"/>
    <w:rsid w:val="007F2B40"/>
    <w:rsid w:val="007F2E3A"/>
    <w:rsid w:val="007F54B5"/>
    <w:rsid w:val="008002A6"/>
    <w:rsid w:val="0080065A"/>
    <w:rsid w:val="00801D54"/>
    <w:rsid w:val="00802907"/>
    <w:rsid w:val="00804545"/>
    <w:rsid w:val="00805912"/>
    <w:rsid w:val="00805D66"/>
    <w:rsid w:val="0080762A"/>
    <w:rsid w:val="00807A37"/>
    <w:rsid w:val="0081031B"/>
    <w:rsid w:val="00810E2E"/>
    <w:rsid w:val="00811797"/>
    <w:rsid w:val="0081220C"/>
    <w:rsid w:val="0082073A"/>
    <w:rsid w:val="00820BD5"/>
    <w:rsid w:val="008215F8"/>
    <w:rsid w:val="00821883"/>
    <w:rsid w:val="00821C79"/>
    <w:rsid w:val="008246EB"/>
    <w:rsid w:val="008263FC"/>
    <w:rsid w:val="00827DA2"/>
    <w:rsid w:val="00827DCB"/>
    <w:rsid w:val="00830040"/>
    <w:rsid w:val="00834160"/>
    <w:rsid w:val="00834363"/>
    <w:rsid w:val="008346E6"/>
    <w:rsid w:val="0084064A"/>
    <w:rsid w:val="00841996"/>
    <w:rsid w:val="00842A9E"/>
    <w:rsid w:val="008441D8"/>
    <w:rsid w:val="00845187"/>
    <w:rsid w:val="00845C37"/>
    <w:rsid w:val="00845CD0"/>
    <w:rsid w:val="00847635"/>
    <w:rsid w:val="00850B99"/>
    <w:rsid w:val="00852803"/>
    <w:rsid w:val="00854DC8"/>
    <w:rsid w:val="008554A7"/>
    <w:rsid w:val="00857E91"/>
    <w:rsid w:val="00860038"/>
    <w:rsid w:val="00860E1F"/>
    <w:rsid w:val="00865E46"/>
    <w:rsid w:val="00872122"/>
    <w:rsid w:val="0087222E"/>
    <w:rsid w:val="008723C5"/>
    <w:rsid w:val="00873AC9"/>
    <w:rsid w:val="008741D9"/>
    <w:rsid w:val="008767DF"/>
    <w:rsid w:val="00877DFA"/>
    <w:rsid w:val="00880E68"/>
    <w:rsid w:val="0088473E"/>
    <w:rsid w:val="00885B06"/>
    <w:rsid w:val="00886D84"/>
    <w:rsid w:val="008908C0"/>
    <w:rsid w:val="00892232"/>
    <w:rsid w:val="0089291C"/>
    <w:rsid w:val="00892C2D"/>
    <w:rsid w:val="00893292"/>
    <w:rsid w:val="008A04E5"/>
    <w:rsid w:val="008A05DC"/>
    <w:rsid w:val="008A11E5"/>
    <w:rsid w:val="008A1BAC"/>
    <w:rsid w:val="008A1FFC"/>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D3B2D"/>
    <w:rsid w:val="008D3F5B"/>
    <w:rsid w:val="008D559C"/>
    <w:rsid w:val="008E0C97"/>
    <w:rsid w:val="008F1AF7"/>
    <w:rsid w:val="008F20F9"/>
    <w:rsid w:val="008F39D6"/>
    <w:rsid w:val="008F4E01"/>
    <w:rsid w:val="00900A7C"/>
    <w:rsid w:val="0090526A"/>
    <w:rsid w:val="00910B77"/>
    <w:rsid w:val="00912358"/>
    <w:rsid w:val="00916379"/>
    <w:rsid w:val="00916BAF"/>
    <w:rsid w:val="00917092"/>
    <w:rsid w:val="00917138"/>
    <w:rsid w:val="00920A02"/>
    <w:rsid w:val="009212F2"/>
    <w:rsid w:val="0092251C"/>
    <w:rsid w:val="0092456F"/>
    <w:rsid w:val="00925AC6"/>
    <w:rsid w:val="00927AAF"/>
    <w:rsid w:val="00930F0E"/>
    <w:rsid w:val="0093236E"/>
    <w:rsid w:val="009323D2"/>
    <w:rsid w:val="00934522"/>
    <w:rsid w:val="009345E5"/>
    <w:rsid w:val="00934882"/>
    <w:rsid w:val="0093548C"/>
    <w:rsid w:val="009359C8"/>
    <w:rsid w:val="00937353"/>
    <w:rsid w:val="0094190D"/>
    <w:rsid w:val="00944A57"/>
    <w:rsid w:val="00950F3F"/>
    <w:rsid w:val="009514F4"/>
    <w:rsid w:val="00951B71"/>
    <w:rsid w:val="009603B2"/>
    <w:rsid w:val="009621E7"/>
    <w:rsid w:val="00962A64"/>
    <w:rsid w:val="00962EFB"/>
    <w:rsid w:val="00964F36"/>
    <w:rsid w:val="00967508"/>
    <w:rsid w:val="00967A89"/>
    <w:rsid w:val="00967B6B"/>
    <w:rsid w:val="009732C4"/>
    <w:rsid w:val="00974895"/>
    <w:rsid w:val="00977283"/>
    <w:rsid w:val="00980C17"/>
    <w:rsid w:val="00981531"/>
    <w:rsid w:val="0098271D"/>
    <w:rsid w:val="00982CA8"/>
    <w:rsid w:val="009839F8"/>
    <w:rsid w:val="0098573E"/>
    <w:rsid w:val="00992ED9"/>
    <w:rsid w:val="0099352D"/>
    <w:rsid w:val="0099456C"/>
    <w:rsid w:val="009946AD"/>
    <w:rsid w:val="0099595F"/>
    <w:rsid w:val="00996773"/>
    <w:rsid w:val="0099740E"/>
    <w:rsid w:val="00997C2A"/>
    <w:rsid w:val="009A1B9B"/>
    <w:rsid w:val="009A31A1"/>
    <w:rsid w:val="009A31B5"/>
    <w:rsid w:val="009A3C28"/>
    <w:rsid w:val="009B0DE4"/>
    <w:rsid w:val="009B1AB0"/>
    <w:rsid w:val="009B4ABC"/>
    <w:rsid w:val="009B4C93"/>
    <w:rsid w:val="009C0FDC"/>
    <w:rsid w:val="009C37F4"/>
    <w:rsid w:val="009D0F83"/>
    <w:rsid w:val="009D1F5D"/>
    <w:rsid w:val="009D5079"/>
    <w:rsid w:val="009D536B"/>
    <w:rsid w:val="009D5FD8"/>
    <w:rsid w:val="009E3AA6"/>
    <w:rsid w:val="009E511B"/>
    <w:rsid w:val="009E7B33"/>
    <w:rsid w:val="009F44BC"/>
    <w:rsid w:val="009F4FBE"/>
    <w:rsid w:val="009F513F"/>
    <w:rsid w:val="009F5995"/>
    <w:rsid w:val="009F6BBA"/>
    <w:rsid w:val="009F7B0E"/>
    <w:rsid w:val="00A01D34"/>
    <w:rsid w:val="00A01D98"/>
    <w:rsid w:val="00A02940"/>
    <w:rsid w:val="00A05824"/>
    <w:rsid w:val="00A05D98"/>
    <w:rsid w:val="00A067C3"/>
    <w:rsid w:val="00A10336"/>
    <w:rsid w:val="00A110DA"/>
    <w:rsid w:val="00A127E7"/>
    <w:rsid w:val="00A12EB6"/>
    <w:rsid w:val="00A13825"/>
    <w:rsid w:val="00A14614"/>
    <w:rsid w:val="00A14D36"/>
    <w:rsid w:val="00A200C8"/>
    <w:rsid w:val="00A21BEB"/>
    <w:rsid w:val="00A225D0"/>
    <w:rsid w:val="00A225E6"/>
    <w:rsid w:val="00A25153"/>
    <w:rsid w:val="00A26A46"/>
    <w:rsid w:val="00A2729A"/>
    <w:rsid w:val="00A27867"/>
    <w:rsid w:val="00A30849"/>
    <w:rsid w:val="00A31FF3"/>
    <w:rsid w:val="00A35009"/>
    <w:rsid w:val="00A353E9"/>
    <w:rsid w:val="00A35757"/>
    <w:rsid w:val="00A40ACE"/>
    <w:rsid w:val="00A40D0F"/>
    <w:rsid w:val="00A423ED"/>
    <w:rsid w:val="00A42493"/>
    <w:rsid w:val="00A432A7"/>
    <w:rsid w:val="00A445FF"/>
    <w:rsid w:val="00A502B4"/>
    <w:rsid w:val="00A55C3E"/>
    <w:rsid w:val="00A60CCC"/>
    <w:rsid w:val="00A6168F"/>
    <w:rsid w:val="00A6192B"/>
    <w:rsid w:val="00A61B61"/>
    <w:rsid w:val="00A61EDE"/>
    <w:rsid w:val="00A6493D"/>
    <w:rsid w:val="00A70786"/>
    <w:rsid w:val="00A71D58"/>
    <w:rsid w:val="00A721F6"/>
    <w:rsid w:val="00A7478B"/>
    <w:rsid w:val="00A754B7"/>
    <w:rsid w:val="00A75C9C"/>
    <w:rsid w:val="00A77320"/>
    <w:rsid w:val="00A83C11"/>
    <w:rsid w:val="00A84893"/>
    <w:rsid w:val="00A86F74"/>
    <w:rsid w:val="00A91A82"/>
    <w:rsid w:val="00A92BD3"/>
    <w:rsid w:val="00A959F1"/>
    <w:rsid w:val="00A96D13"/>
    <w:rsid w:val="00A9718B"/>
    <w:rsid w:val="00A97601"/>
    <w:rsid w:val="00A979BA"/>
    <w:rsid w:val="00AA0132"/>
    <w:rsid w:val="00AA0CA2"/>
    <w:rsid w:val="00AA2706"/>
    <w:rsid w:val="00AA2BC6"/>
    <w:rsid w:val="00AA3E8B"/>
    <w:rsid w:val="00AA4F6D"/>
    <w:rsid w:val="00AA5ED0"/>
    <w:rsid w:val="00AA6988"/>
    <w:rsid w:val="00AB0555"/>
    <w:rsid w:val="00AB1EBB"/>
    <w:rsid w:val="00AB2053"/>
    <w:rsid w:val="00AB2A6F"/>
    <w:rsid w:val="00AB3DB1"/>
    <w:rsid w:val="00AB6223"/>
    <w:rsid w:val="00AB79E8"/>
    <w:rsid w:val="00AC154E"/>
    <w:rsid w:val="00AC36B2"/>
    <w:rsid w:val="00AC387A"/>
    <w:rsid w:val="00AC43C5"/>
    <w:rsid w:val="00AC53C8"/>
    <w:rsid w:val="00AC552D"/>
    <w:rsid w:val="00AC77DA"/>
    <w:rsid w:val="00AC7EA1"/>
    <w:rsid w:val="00AD0555"/>
    <w:rsid w:val="00AD1397"/>
    <w:rsid w:val="00AD1F0B"/>
    <w:rsid w:val="00AD202F"/>
    <w:rsid w:val="00AD7BE5"/>
    <w:rsid w:val="00AE2B02"/>
    <w:rsid w:val="00AE366C"/>
    <w:rsid w:val="00AE4B14"/>
    <w:rsid w:val="00AE5D6D"/>
    <w:rsid w:val="00AE6240"/>
    <w:rsid w:val="00AE72F9"/>
    <w:rsid w:val="00AF0695"/>
    <w:rsid w:val="00AF36D7"/>
    <w:rsid w:val="00AF48F9"/>
    <w:rsid w:val="00B02A4B"/>
    <w:rsid w:val="00B04C9D"/>
    <w:rsid w:val="00B04F77"/>
    <w:rsid w:val="00B1027E"/>
    <w:rsid w:val="00B119B7"/>
    <w:rsid w:val="00B12F50"/>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106A"/>
    <w:rsid w:val="00B45797"/>
    <w:rsid w:val="00B47062"/>
    <w:rsid w:val="00B517D3"/>
    <w:rsid w:val="00B571B3"/>
    <w:rsid w:val="00B6015A"/>
    <w:rsid w:val="00B60347"/>
    <w:rsid w:val="00B61EFD"/>
    <w:rsid w:val="00B6308B"/>
    <w:rsid w:val="00B6636A"/>
    <w:rsid w:val="00B75DBB"/>
    <w:rsid w:val="00B76991"/>
    <w:rsid w:val="00B76AFB"/>
    <w:rsid w:val="00B76EAE"/>
    <w:rsid w:val="00B77172"/>
    <w:rsid w:val="00B77835"/>
    <w:rsid w:val="00B80C78"/>
    <w:rsid w:val="00B81368"/>
    <w:rsid w:val="00B85B2D"/>
    <w:rsid w:val="00B85D6D"/>
    <w:rsid w:val="00B86202"/>
    <w:rsid w:val="00B86A5E"/>
    <w:rsid w:val="00B91FB5"/>
    <w:rsid w:val="00B92CD6"/>
    <w:rsid w:val="00B9398A"/>
    <w:rsid w:val="00B94816"/>
    <w:rsid w:val="00B9495E"/>
    <w:rsid w:val="00B972A1"/>
    <w:rsid w:val="00B97D0B"/>
    <w:rsid w:val="00BA22B1"/>
    <w:rsid w:val="00BA610A"/>
    <w:rsid w:val="00BA702B"/>
    <w:rsid w:val="00BB03CF"/>
    <w:rsid w:val="00BB104F"/>
    <w:rsid w:val="00BB11EE"/>
    <w:rsid w:val="00BB1728"/>
    <w:rsid w:val="00BB1C3E"/>
    <w:rsid w:val="00BB1E9B"/>
    <w:rsid w:val="00BB2383"/>
    <w:rsid w:val="00BB255F"/>
    <w:rsid w:val="00BC15F7"/>
    <w:rsid w:val="00BC76DB"/>
    <w:rsid w:val="00BD0396"/>
    <w:rsid w:val="00BD11E4"/>
    <w:rsid w:val="00BD1FC2"/>
    <w:rsid w:val="00BD3056"/>
    <w:rsid w:val="00BD38FB"/>
    <w:rsid w:val="00BD5605"/>
    <w:rsid w:val="00BD603A"/>
    <w:rsid w:val="00BD6F14"/>
    <w:rsid w:val="00BE086A"/>
    <w:rsid w:val="00BE0B23"/>
    <w:rsid w:val="00BE1C42"/>
    <w:rsid w:val="00BE236C"/>
    <w:rsid w:val="00BE25AA"/>
    <w:rsid w:val="00BE5C44"/>
    <w:rsid w:val="00BF2542"/>
    <w:rsid w:val="00BF2664"/>
    <w:rsid w:val="00BF3C2B"/>
    <w:rsid w:val="00BF4A8E"/>
    <w:rsid w:val="00BF7D17"/>
    <w:rsid w:val="00C00E9A"/>
    <w:rsid w:val="00C011AB"/>
    <w:rsid w:val="00C027C0"/>
    <w:rsid w:val="00C05407"/>
    <w:rsid w:val="00C07073"/>
    <w:rsid w:val="00C103A5"/>
    <w:rsid w:val="00C1078B"/>
    <w:rsid w:val="00C11191"/>
    <w:rsid w:val="00C12426"/>
    <w:rsid w:val="00C12C77"/>
    <w:rsid w:val="00C12ED4"/>
    <w:rsid w:val="00C13AA6"/>
    <w:rsid w:val="00C2364D"/>
    <w:rsid w:val="00C23FAA"/>
    <w:rsid w:val="00C260E9"/>
    <w:rsid w:val="00C26F2D"/>
    <w:rsid w:val="00C26FF1"/>
    <w:rsid w:val="00C3328D"/>
    <w:rsid w:val="00C41F20"/>
    <w:rsid w:val="00C424A7"/>
    <w:rsid w:val="00C425BC"/>
    <w:rsid w:val="00C43731"/>
    <w:rsid w:val="00C44ACA"/>
    <w:rsid w:val="00C466A8"/>
    <w:rsid w:val="00C477D9"/>
    <w:rsid w:val="00C5166B"/>
    <w:rsid w:val="00C55C49"/>
    <w:rsid w:val="00C567A3"/>
    <w:rsid w:val="00C633CB"/>
    <w:rsid w:val="00C63B4B"/>
    <w:rsid w:val="00C71783"/>
    <w:rsid w:val="00C72986"/>
    <w:rsid w:val="00C76F7C"/>
    <w:rsid w:val="00C81906"/>
    <w:rsid w:val="00C829A5"/>
    <w:rsid w:val="00C831B2"/>
    <w:rsid w:val="00C837DB"/>
    <w:rsid w:val="00C84737"/>
    <w:rsid w:val="00C8612F"/>
    <w:rsid w:val="00C91EBD"/>
    <w:rsid w:val="00C92A52"/>
    <w:rsid w:val="00C94AC0"/>
    <w:rsid w:val="00CA099A"/>
    <w:rsid w:val="00CA0EC2"/>
    <w:rsid w:val="00CA18D9"/>
    <w:rsid w:val="00CA364C"/>
    <w:rsid w:val="00CB0163"/>
    <w:rsid w:val="00CB0263"/>
    <w:rsid w:val="00CB1237"/>
    <w:rsid w:val="00CB3321"/>
    <w:rsid w:val="00CB4EE6"/>
    <w:rsid w:val="00CB7CEA"/>
    <w:rsid w:val="00CC2029"/>
    <w:rsid w:val="00CC23B7"/>
    <w:rsid w:val="00CC56C9"/>
    <w:rsid w:val="00CC6B86"/>
    <w:rsid w:val="00CD2873"/>
    <w:rsid w:val="00CD356D"/>
    <w:rsid w:val="00CD3B7A"/>
    <w:rsid w:val="00CD595A"/>
    <w:rsid w:val="00CD6B55"/>
    <w:rsid w:val="00CE2C60"/>
    <w:rsid w:val="00CE6231"/>
    <w:rsid w:val="00CE6E60"/>
    <w:rsid w:val="00CE75C7"/>
    <w:rsid w:val="00CF301F"/>
    <w:rsid w:val="00CF402B"/>
    <w:rsid w:val="00CF46A5"/>
    <w:rsid w:val="00CF51DB"/>
    <w:rsid w:val="00CF756A"/>
    <w:rsid w:val="00D0093B"/>
    <w:rsid w:val="00D02709"/>
    <w:rsid w:val="00D05636"/>
    <w:rsid w:val="00D10DF0"/>
    <w:rsid w:val="00D110C3"/>
    <w:rsid w:val="00D12087"/>
    <w:rsid w:val="00D165B1"/>
    <w:rsid w:val="00D17A2B"/>
    <w:rsid w:val="00D21002"/>
    <w:rsid w:val="00D2153A"/>
    <w:rsid w:val="00D232AD"/>
    <w:rsid w:val="00D252D0"/>
    <w:rsid w:val="00D263A6"/>
    <w:rsid w:val="00D26BA0"/>
    <w:rsid w:val="00D26E66"/>
    <w:rsid w:val="00D40452"/>
    <w:rsid w:val="00D41200"/>
    <w:rsid w:val="00D41661"/>
    <w:rsid w:val="00D41A53"/>
    <w:rsid w:val="00D41C73"/>
    <w:rsid w:val="00D440F4"/>
    <w:rsid w:val="00D44F83"/>
    <w:rsid w:val="00D50BF5"/>
    <w:rsid w:val="00D526A9"/>
    <w:rsid w:val="00D5334A"/>
    <w:rsid w:val="00D53B98"/>
    <w:rsid w:val="00D5639B"/>
    <w:rsid w:val="00D600A4"/>
    <w:rsid w:val="00D61266"/>
    <w:rsid w:val="00D61A89"/>
    <w:rsid w:val="00D660CB"/>
    <w:rsid w:val="00D66343"/>
    <w:rsid w:val="00D71E1C"/>
    <w:rsid w:val="00D74337"/>
    <w:rsid w:val="00D74382"/>
    <w:rsid w:val="00D754C5"/>
    <w:rsid w:val="00D805CE"/>
    <w:rsid w:val="00D80D82"/>
    <w:rsid w:val="00D8205D"/>
    <w:rsid w:val="00D83729"/>
    <w:rsid w:val="00D84517"/>
    <w:rsid w:val="00D847A5"/>
    <w:rsid w:val="00D8660D"/>
    <w:rsid w:val="00D90AEB"/>
    <w:rsid w:val="00D91720"/>
    <w:rsid w:val="00D91A9A"/>
    <w:rsid w:val="00D92A0C"/>
    <w:rsid w:val="00D95114"/>
    <w:rsid w:val="00D9783E"/>
    <w:rsid w:val="00D97F9A"/>
    <w:rsid w:val="00DA4003"/>
    <w:rsid w:val="00DA4312"/>
    <w:rsid w:val="00DA4853"/>
    <w:rsid w:val="00DA5917"/>
    <w:rsid w:val="00DA6C06"/>
    <w:rsid w:val="00DB1E76"/>
    <w:rsid w:val="00DB36C5"/>
    <w:rsid w:val="00DB6BDF"/>
    <w:rsid w:val="00DB78B7"/>
    <w:rsid w:val="00DC0704"/>
    <w:rsid w:val="00DC762E"/>
    <w:rsid w:val="00DD2202"/>
    <w:rsid w:val="00DD5707"/>
    <w:rsid w:val="00DD5AD4"/>
    <w:rsid w:val="00DD74BD"/>
    <w:rsid w:val="00DE1066"/>
    <w:rsid w:val="00DE142A"/>
    <w:rsid w:val="00DE1AD6"/>
    <w:rsid w:val="00DF01D9"/>
    <w:rsid w:val="00DF04D8"/>
    <w:rsid w:val="00DF0C89"/>
    <w:rsid w:val="00DF26F5"/>
    <w:rsid w:val="00DF2B0C"/>
    <w:rsid w:val="00DF36D9"/>
    <w:rsid w:val="00DF4A93"/>
    <w:rsid w:val="00DF4EBF"/>
    <w:rsid w:val="00DF5B49"/>
    <w:rsid w:val="00DF61F1"/>
    <w:rsid w:val="00DF674B"/>
    <w:rsid w:val="00DF696F"/>
    <w:rsid w:val="00E00D58"/>
    <w:rsid w:val="00E05117"/>
    <w:rsid w:val="00E06E2A"/>
    <w:rsid w:val="00E0789C"/>
    <w:rsid w:val="00E07E76"/>
    <w:rsid w:val="00E1208D"/>
    <w:rsid w:val="00E125FE"/>
    <w:rsid w:val="00E12E35"/>
    <w:rsid w:val="00E13D6F"/>
    <w:rsid w:val="00E13E74"/>
    <w:rsid w:val="00E16C22"/>
    <w:rsid w:val="00E1707D"/>
    <w:rsid w:val="00E17250"/>
    <w:rsid w:val="00E17611"/>
    <w:rsid w:val="00E17725"/>
    <w:rsid w:val="00E206B8"/>
    <w:rsid w:val="00E21CCA"/>
    <w:rsid w:val="00E256FB"/>
    <w:rsid w:val="00E31C5E"/>
    <w:rsid w:val="00E3354E"/>
    <w:rsid w:val="00E34DFE"/>
    <w:rsid w:val="00E35302"/>
    <w:rsid w:val="00E3628F"/>
    <w:rsid w:val="00E365A3"/>
    <w:rsid w:val="00E374EE"/>
    <w:rsid w:val="00E41FE9"/>
    <w:rsid w:val="00E42106"/>
    <w:rsid w:val="00E45D2E"/>
    <w:rsid w:val="00E47143"/>
    <w:rsid w:val="00E50324"/>
    <w:rsid w:val="00E55973"/>
    <w:rsid w:val="00E559D5"/>
    <w:rsid w:val="00E57072"/>
    <w:rsid w:val="00E60835"/>
    <w:rsid w:val="00E62296"/>
    <w:rsid w:val="00E636DE"/>
    <w:rsid w:val="00E64F1E"/>
    <w:rsid w:val="00E7048D"/>
    <w:rsid w:val="00E74052"/>
    <w:rsid w:val="00E77F4E"/>
    <w:rsid w:val="00E81174"/>
    <w:rsid w:val="00E82D7C"/>
    <w:rsid w:val="00E82E17"/>
    <w:rsid w:val="00E83794"/>
    <w:rsid w:val="00E8422F"/>
    <w:rsid w:val="00E84EA6"/>
    <w:rsid w:val="00E85340"/>
    <w:rsid w:val="00E86003"/>
    <w:rsid w:val="00E90DD2"/>
    <w:rsid w:val="00E91D19"/>
    <w:rsid w:val="00E924E8"/>
    <w:rsid w:val="00E97729"/>
    <w:rsid w:val="00E97923"/>
    <w:rsid w:val="00EA7915"/>
    <w:rsid w:val="00EB03FA"/>
    <w:rsid w:val="00EB34C8"/>
    <w:rsid w:val="00EB5624"/>
    <w:rsid w:val="00EB5BAD"/>
    <w:rsid w:val="00EB7373"/>
    <w:rsid w:val="00EB79EA"/>
    <w:rsid w:val="00EC1EF2"/>
    <w:rsid w:val="00EC408E"/>
    <w:rsid w:val="00EC5535"/>
    <w:rsid w:val="00ED0C7E"/>
    <w:rsid w:val="00ED2239"/>
    <w:rsid w:val="00ED30E0"/>
    <w:rsid w:val="00ED3985"/>
    <w:rsid w:val="00ED5A0C"/>
    <w:rsid w:val="00ED5E09"/>
    <w:rsid w:val="00EE0B4D"/>
    <w:rsid w:val="00EE4841"/>
    <w:rsid w:val="00EE49DE"/>
    <w:rsid w:val="00EE5B6B"/>
    <w:rsid w:val="00EE7F1C"/>
    <w:rsid w:val="00EF2565"/>
    <w:rsid w:val="00EF7A67"/>
    <w:rsid w:val="00F02433"/>
    <w:rsid w:val="00F02CEA"/>
    <w:rsid w:val="00F0357E"/>
    <w:rsid w:val="00F041D1"/>
    <w:rsid w:val="00F101D6"/>
    <w:rsid w:val="00F12E35"/>
    <w:rsid w:val="00F13566"/>
    <w:rsid w:val="00F207F0"/>
    <w:rsid w:val="00F20AF8"/>
    <w:rsid w:val="00F22327"/>
    <w:rsid w:val="00F228D5"/>
    <w:rsid w:val="00F230DF"/>
    <w:rsid w:val="00F23C98"/>
    <w:rsid w:val="00F24170"/>
    <w:rsid w:val="00F24AE8"/>
    <w:rsid w:val="00F312DF"/>
    <w:rsid w:val="00F32856"/>
    <w:rsid w:val="00F3450B"/>
    <w:rsid w:val="00F3649C"/>
    <w:rsid w:val="00F36CC9"/>
    <w:rsid w:val="00F37B8C"/>
    <w:rsid w:val="00F41336"/>
    <w:rsid w:val="00F41F3F"/>
    <w:rsid w:val="00F42087"/>
    <w:rsid w:val="00F444DE"/>
    <w:rsid w:val="00F460C8"/>
    <w:rsid w:val="00F47EB7"/>
    <w:rsid w:val="00F500B0"/>
    <w:rsid w:val="00F507E8"/>
    <w:rsid w:val="00F51228"/>
    <w:rsid w:val="00F5374F"/>
    <w:rsid w:val="00F542BA"/>
    <w:rsid w:val="00F54B06"/>
    <w:rsid w:val="00F5744C"/>
    <w:rsid w:val="00F57F72"/>
    <w:rsid w:val="00F57FC6"/>
    <w:rsid w:val="00F622C4"/>
    <w:rsid w:val="00F637C2"/>
    <w:rsid w:val="00F65A70"/>
    <w:rsid w:val="00F663D9"/>
    <w:rsid w:val="00F66A79"/>
    <w:rsid w:val="00F71EAB"/>
    <w:rsid w:val="00F73A62"/>
    <w:rsid w:val="00F76C1E"/>
    <w:rsid w:val="00F80B51"/>
    <w:rsid w:val="00F812BA"/>
    <w:rsid w:val="00F86941"/>
    <w:rsid w:val="00F929AB"/>
    <w:rsid w:val="00F96816"/>
    <w:rsid w:val="00F9688A"/>
    <w:rsid w:val="00FA063E"/>
    <w:rsid w:val="00FA0DB5"/>
    <w:rsid w:val="00FA24DC"/>
    <w:rsid w:val="00FA27CA"/>
    <w:rsid w:val="00FA48E9"/>
    <w:rsid w:val="00FA53DD"/>
    <w:rsid w:val="00FA59FF"/>
    <w:rsid w:val="00FA6B16"/>
    <w:rsid w:val="00FB01DD"/>
    <w:rsid w:val="00FB0242"/>
    <w:rsid w:val="00FB0D08"/>
    <w:rsid w:val="00FB15DA"/>
    <w:rsid w:val="00FB7781"/>
    <w:rsid w:val="00FC02B2"/>
    <w:rsid w:val="00FC0599"/>
    <w:rsid w:val="00FC56CE"/>
    <w:rsid w:val="00FC5C1C"/>
    <w:rsid w:val="00FC65C6"/>
    <w:rsid w:val="00FD091F"/>
    <w:rsid w:val="00FD186A"/>
    <w:rsid w:val="00FD1B52"/>
    <w:rsid w:val="00FD347D"/>
    <w:rsid w:val="00FD45FC"/>
    <w:rsid w:val="00FD4FDC"/>
    <w:rsid w:val="00FD7227"/>
    <w:rsid w:val="00FD7747"/>
    <w:rsid w:val="00FE0458"/>
    <w:rsid w:val="00FE14A7"/>
    <w:rsid w:val="00FE4072"/>
    <w:rsid w:val="00FE4F7B"/>
    <w:rsid w:val="00FE65B7"/>
    <w:rsid w:val="00FE7170"/>
    <w:rsid w:val="00FE74BE"/>
    <w:rsid w:val="00FE7F87"/>
    <w:rsid w:val="00FF340E"/>
    <w:rsid w:val="00FF4920"/>
    <w:rsid w:val="00FF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rsid w:val="00352AA7"/>
    <w:pPr>
      <w:keepNext/>
      <w:spacing w:after="240"/>
      <w:jc w:val="center"/>
      <w:outlineLvl w:val="0"/>
    </w:pPr>
    <w:rPr>
      <w:b/>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062A54"/>
  </w:style>
  <w:style w:type="paragraph" w:styleId="ListNumber">
    <w:name w:val="List Number"/>
    <w:basedOn w:val="Normal"/>
    <w:rsid w:val="000F5B40"/>
    <w:pPr>
      <w:numPr>
        <w:numId w:val="9"/>
      </w:numPr>
    </w:pPr>
  </w:style>
  <w:style w:type="character" w:styleId="PlaceholderText">
    <w:name w:val="Placeholder Text"/>
    <w:basedOn w:val="DefaultParagraphFont"/>
    <w:uiPriority w:val="99"/>
    <w:semiHidden/>
    <w:rsid w:val="000F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talim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rentalim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mo01.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843226B47CA14F9E9DA149E576D968" ma:contentTypeVersion="104" ma:contentTypeDescription="" ma:contentTypeScope="" ma:versionID="5fcb5797ab3954d1fff7aadf872edd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232</IndustryCode>
    <CaseStatus xmlns="dc463f71-b30c-4ab2-9473-d307f9d35888">Closed</CaseStatus>
    <OpenedDate xmlns="dc463f71-b30c-4ab2-9473-d307f9d35888">2016-05-02T07:00:00+00:00</OpenedDate>
    <Date1 xmlns="dc463f71-b30c-4ab2-9473-d307f9d35888">2016-12-01T08:00:00+00:00</Date1>
    <IsDocumentOrder xmlns="dc463f71-b30c-4ab2-9473-d307f9d35888">true</IsDocumentOrder>
    <IsHighlyConfidential xmlns="dc463f71-b30c-4ab2-9473-d307f9d35888">false</IsHighlyConfidential>
    <CaseCompanyNames xmlns="dc463f71-b30c-4ab2-9473-d307f9d35888">A+ Pacific Limousine</CaseCompanyNames>
    <DocketNumber xmlns="dc463f71-b30c-4ab2-9473-d307f9d35888">160460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F3C7024-79E1-4BA5-8B38-4AF15D917ABF}"/>
</file>

<file path=customXml/itemProps2.xml><?xml version="1.0" encoding="utf-8"?>
<ds:datastoreItem xmlns:ds="http://schemas.openxmlformats.org/officeDocument/2006/customXml" ds:itemID="{C9BD0F1E-B08C-49B9-9B74-CB1097664940}">
  <ds:schemaRefs>
    <ds:schemaRef ds:uri="http://schemas.microsoft.com/sharepoint/v3/contenttype/forms"/>
  </ds:schemaRefs>
</ds:datastoreItem>
</file>

<file path=customXml/itemProps3.xml><?xml version="1.0" encoding="utf-8"?>
<ds:datastoreItem xmlns:ds="http://schemas.openxmlformats.org/officeDocument/2006/customXml" ds:itemID="{B53C8DB3-82B9-4114-ADA4-D94DFF19E5C8}">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purl.org/dc/elements/1.1/"/>
    <ds:schemaRef ds:uri="4554ae50-06e8-4536-9b65-e0b3a2b78f82"/>
    <ds:schemaRef ds:uri="http://schemas.microsoft.com/office/infopath/2007/PartnerControls"/>
  </ds:schemaRefs>
</ds:datastoreItem>
</file>

<file path=customXml/itemProps4.xml><?xml version="1.0" encoding="utf-8"?>
<ds:datastoreItem xmlns:ds="http://schemas.openxmlformats.org/officeDocument/2006/customXml" ds:itemID="{D7FBC80B-083D-4E91-AD77-FB92B317C32A}">
  <ds:schemaRefs>
    <ds:schemaRef ds:uri="http://schemas.openxmlformats.org/officeDocument/2006/bibliography"/>
  </ds:schemaRefs>
</ds:datastoreItem>
</file>

<file path=customXml/itemProps5.xml><?xml version="1.0" encoding="utf-8"?>
<ds:datastoreItem xmlns:ds="http://schemas.openxmlformats.org/officeDocument/2006/customXml" ds:itemID="{CB51A798-187D-4557-ADE5-99ED13FF6DAC}"/>
</file>

<file path=docProps/app.xml><?xml version="1.0" encoding="utf-8"?>
<Properties xmlns="http://schemas.openxmlformats.org/officeDocument/2006/extended-properties" xmlns:vt="http://schemas.openxmlformats.org/officeDocument/2006/docPropsVTypes">
  <Template>Normal</Template>
  <TotalTime>0</TotalTime>
  <Pages>7</Pages>
  <Words>1989</Words>
  <Characters>10815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02</dc:title>
  <dc:subject/>
  <dc:creator/>
  <cp:keywords/>
  <cp:lastModifiedBy/>
  <cp:revision>1</cp:revision>
  <dcterms:created xsi:type="dcterms:W3CDTF">2016-12-01T19:01:00Z</dcterms:created>
  <dcterms:modified xsi:type="dcterms:W3CDTF">2016-12-01T19:01:00Z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0x0101006E56B4D1795A2E4DB2F0B01679ED314A00E8843226B47CA14F9E9DA149E576D968</vt:lpwstr>
  </property>
  <property fmtid="{D5CDD505-2E9C-101B-9397-08002B2CF9AE}" pid="3" name="_docset_NoMedatataSyncRequired">
    <vt:lpwstr>False</vt:lpwstr>
  </property>
</Properties>
</file>