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505B5C" w:rsidRPr="00770E9A" w:rsidTr="008D16B9">
        <w:trPr>
          <w:trHeight w:hRule="exact"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E13011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E13011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2610BB277334D549918020FC73F008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E52F2" w:rsidP="004E52F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E52F2" w:rsidP="004E52F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E52F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2E325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4E52F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4E52F2">
        <w:rPr>
          <w:rFonts w:ascii="Arial" w:hAnsi="Arial" w:cs="Arial"/>
          <w:b/>
          <w:sz w:val="20"/>
          <w:szCs w:val="20"/>
        </w:rPr>
        <w:t>:</w:t>
      </w: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508"/>
        <w:gridCol w:w="1508"/>
        <w:gridCol w:w="2561"/>
      </w:tblGrid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61" w:type="dxa"/>
          </w:tcPr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</w:rPr>
              <w:t>Rate per Watt of Connected Load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8D16B9">
              <w:rPr>
                <w:rFonts w:ascii="Arial" w:hAnsi="Arial" w:cs="Arial"/>
                <w:sz w:val="20"/>
                <w:szCs w:val="20"/>
              </w:rPr>
              <w:t>8</w:t>
            </w:r>
            <w:r w:rsidR="001A5C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8D16B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8D16B9">
              <w:rPr>
                <w:rFonts w:ascii="Arial" w:hAnsi="Arial" w:cs="Arial"/>
                <w:sz w:val="20"/>
                <w:szCs w:val="20"/>
              </w:rPr>
              <w:t>3</w:t>
            </w:r>
            <w:r w:rsidR="001A5C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Minimum Charge</w:t>
            </w:r>
          </w:p>
        </w:tc>
        <w:tc>
          <w:tcPr>
            <w:tcW w:w="1508" w:type="dxa"/>
            <w:vAlign w:val="bottom"/>
          </w:tcPr>
          <w:p w:rsidR="00712047" w:rsidRPr="00ED13C7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C7">
              <w:rPr>
                <w:rFonts w:ascii="Arial" w:hAnsi="Arial" w:cs="Arial"/>
                <w:sz w:val="20"/>
                <w:szCs w:val="20"/>
              </w:rPr>
              <w:t>$0.2</w:t>
            </w:r>
            <w:r w:rsidR="001A5C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8D16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4</w:t>
            </w:r>
            <w:r w:rsidR="001A5C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– Directional Sodium Vapor</w:t>
      </w:r>
      <w:r w:rsidR="00505B5C"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800"/>
        <w:gridCol w:w="1440"/>
        <w:gridCol w:w="243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4</w:t>
            </w:r>
            <w:r w:rsidR="001A5C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7</w:t>
            </w:r>
            <w:r w:rsidR="001A5C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5</w:t>
            </w:r>
            <w:r w:rsidR="001A5C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8</w:t>
            </w:r>
            <w:r w:rsidR="001A5C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1A5C3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9</w:t>
            </w:r>
            <w:r w:rsidR="001A5C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6</w:t>
            </w:r>
            <w:r w:rsidR="001A5C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3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</w:t>
            </w:r>
            <w:r w:rsidR="008D16B9">
              <w:rPr>
                <w:rFonts w:ascii="Arial" w:hAnsi="Arial" w:cs="Arial"/>
                <w:sz w:val="20"/>
                <w:szCs w:val="20"/>
              </w:rPr>
              <w:t>1.0</w:t>
            </w:r>
            <w:r w:rsidR="001A5C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12047" w:rsidRPr="00DC68BC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8</w:t>
            </w:r>
            <w:r w:rsidR="001A5C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430" w:type="dxa"/>
          </w:tcPr>
          <w:p w:rsidR="00712047" w:rsidRPr="00DC68BC" w:rsidRDefault="009961F3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D16B9">
              <w:rPr>
                <w:rFonts w:ascii="Arial" w:hAnsi="Arial" w:cs="Arial"/>
                <w:sz w:val="20"/>
                <w:szCs w:val="20"/>
              </w:rPr>
              <w:t>3</w:t>
            </w:r>
            <w:r w:rsidR="001A5C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505B5C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620"/>
        <w:gridCol w:w="1440"/>
        <w:gridCol w:w="261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620" w:type="dxa"/>
          </w:tcPr>
          <w:p w:rsidR="00712047" w:rsidRPr="004E62B9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5</w:t>
            </w:r>
            <w:r w:rsidR="001A5C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10" w:type="dxa"/>
          </w:tcPr>
          <w:p w:rsidR="00712047" w:rsidRPr="004E62B9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9</w:t>
            </w:r>
            <w:r w:rsidR="001A5C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620" w:type="dxa"/>
          </w:tcPr>
          <w:p w:rsidR="00712047" w:rsidRPr="004E62B9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6</w:t>
            </w:r>
            <w:r w:rsidR="001A5C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10" w:type="dxa"/>
          </w:tcPr>
          <w:p w:rsidR="00712047" w:rsidRPr="004E62B9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D16B9">
              <w:rPr>
                <w:rFonts w:ascii="Arial" w:hAnsi="Arial" w:cs="Arial"/>
                <w:sz w:val="20"/>
                <w:szCs w:val="20"/>
              </w:rPr>
              <w:t>1</w:t>
            </w:r>
            <w:r w:rsidRPr="004E62B9">
              <w:rPr>
                <w:rFonts w:ascii="Arial" w:hAnsi="Arial" w:cs="Arial"/>
                <w:sz w:val="20"/>
                <w:szCs w:val="20"/>
              </w:rPr>
              <w:t>.</w:t>
            </w:r>
            <w:r w:rsidR="008D16B9">
              <w:rPr>
                <w:rFonts w:ascii="Arial" w:hAnsi="Arial" w:cs="Arial"/>
                <w:sz w:val="20"/>
                <w:szCs w:val="20"/>
              </w:rPr>
              <w:t>1</w:t>
            </w:r>
            <w:r w:rsidR="001A5C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620" w:type="dxa"/>
          </w:tcPr>
          <w:p w:rsidR="00712047" w:rsidRPr="004E62B9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</w:t>
            </w:r>
            <w:r w:rsidR="001A5C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610" w:type="dxa"/>
          </w:tcPr>
          <w:p w:rsidR="00712047" w:rsidRPr="004E62B9" w:rsidRDefault="009961F3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A5C3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620" w:type="dxa"/>
          </w:tcPr>
          <w:p w:rsidR="00712047" w:rsidRPr="004E62B9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D16B9">
              <w:rPr>
                <w:rFonts w:ascii="Arial" w:hAnsi="Arial" w:cs="Arial"/>
                <w:sz w:val="20"/>
                <w:szCs w:val="20"/>
              </w:rPr>
              <w:t>1.5</w:t>
            </w:r>
            <w:r w:rsidR="001A5C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0.</w:t>
            </w:r>
            <w:r w:rsidR="008D16B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10" w:type="dxa"/>
          </w:tcPr>
          <w:p w:rsidR="00712047" w:rsidRPr="004E62B9" w:rsidRDefault="00712047" w:rsidP="001A5C3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2.</w:t>
            </w:r>
            <w:r w:rsidR="008D16B9">
              <w:rPr>
                <w:rFonts w:ascii="Arial" w:hAnsi="Arial" w:cs="Arial"/>
                <w:sz w:val="20"/>
                <w:szCs w:val="20"/>
              </w:rPr>
              <w:t>5</w:t>
            </w:r>
            <w:r w:rsidR="001A5C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P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FC1CF3" w:rsidRPr="00BC7E42" w:rsidRDefault="00FC1CF3" w:rsidP="00BC7E42">
      <w:pPr>
        <w:rPr>
          <w:rStyle w:val="Custom2"/>
        </w:rPr>
      </w:pPr>
    </w:p>
    <w:sectPr w:rsidR="00FC1CF3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F2" w:rsidRDefault="004E52F2" w:rsidP="00B963E0">
      <w:pPr>
        <w:spacing w:after="0" w:line="240" w:lineRule="auto"/>
      </w:pPr>
      <w:r>
        <w:separator/>
      </w:r>
    </w:p>
  </w:endnote>
  <w:end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81703" wp14:editId="7EF7C4B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8377E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8377E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8377E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1595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EACC483" wp14:editId="34FB92A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F2" w:rsidRDefault="004E52F2" w:rsidP="00B963E0">
      <w:pPr>
        <w:spacing w:after="0" w:line="240" w:lineRule="auto"/>
      </w:pPr>
      <w:r>
        <w:separator/>
      </w:r>
    </w:p>
  </w:footnote>
  <w:foot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20" w:rsidRDefault="0028377E" w:rsidP="00D02C25">
    <w:pPr>
      <w:pStyle w:val="NoSpacing"/>
      <w:ind w:right="3600"/>
      <w:jc w:val="right"/>
    </w:pPr>
    <w:r>
      <w:t>2</w:t>
    </w:r>
    <w:r w:rsidRPr="0028377E">
      <w:rPr>
        <w:vertAlign w:val="superscript"/>
      </w:rPr>
      <w:t>nd</w:t>
    </w:r>
    <w:r>
      <w:t xml:space="preserve"> </w:t>
    </w:r>
    <w:r w:rsidR="00914B20">
      <w:t>Revision of Sheet No. 140-N</w:t>
    </w:r>
  </w:p>
  <w:p w:rsidR="00B42E7C" w:rsidRPr="00B42E7C" w:rsidRDefault="00914B20" w:rsidP="00D02C25">
    <w:pPr>
      <w:pStyle w:val="NoSpacing"/>
      <w:ind w:right="3600"/>
      <w:jc w:val="right"/>
    </w:pPr>
    <w:r>
      <w:t xml:space="preserve">Canceling </w:t>
    </w:r>
    <w:r w:rsidR="0028377E">
      <w:t>1</w:t>
    </w:r>
    <w:r w:rsidR="0028377E" w:rsidRPr="00914B20">
      <w:rPr>
        <w:vertAlign w:val="superscript"/>
      </w:rPr>
      <w:t>st</w:t>
    </w:r>
    <w:r w:rsidR="00B42E7C">
      <w:t xml:space="preserve"> </w:t>
    </w:r>
    <w:r w:rsidR="0028377E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4E52F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CC1A9C">
      <w:rPr>
        <w:u w:val="single"/>
      </w:rPr>
      <w:t xml:space="preserve">                   </w:t>
    </w:r>
    <w:r w:rsidR="0099361B">
      <w:rPr>
        <w:u w:val="single"/>
      </w:rPr>
      <w:t xml:space="preserve">      </w:t>
    </w:r>
    <w:r w:rsidR="00CC1A9C">
      <w:rPr>
        <w:u w:val="single"/>
      </w:rPr>
      <w:t xml:space="preserve">     </w:t>
    </w:r>
    <w:r w:rsidR="00914B20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C1A9C">
          <w:rPr>
            <w:u w:val="single"/>
          </w:rPr>
          <w:t>140-N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D667C" wp14:editId="10C18355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F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E2D"/>
    <w:rsid w:val="000F642C"/>
    <w:rsid w:val="00104A70"/>
    <w:rsid w:val="0013127F"/>
    <w:rsid w:val="001351A6"/>
    <w:rsid w:val="00143924"/>
    <w:rsid w:val="001601CC"/>
    <w:rsid w:val="00186C0A"/>
    <w:rsid w:val="001A5C36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377E"/>
    <w:rsid w:val="00284F0A"/>
    <w:rsid w:val="002873B7"/>
    <w:rsid w:val="002A4238"/>
    <w:rsid w:val="002C09C5"/>
    <w:rsid w:val="002E325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3F63D1"/>
    <w:rsid w:val="00401C8E"/>
    <w:rsid w:val="00466466"/>
    <w:rsid w:val="00466546"/>
    <w:rsid w:val="00466A71"/>
    <w:rsid w:val="0047056F"/>
    <w:rsid w:val="004A7502"/>
    <w:rsid w:val="004E52F2"/>
    <w:rsid w:val="00505B5C"/>
    <w:rsid w:val="005141B1"/>
    <w:rsid w:val="005241EE"/>
    <w:rsid w:val="00543EA4"/>
    <w:rsid w:val="005743AB"/>
    <w:rsid w:val="005746B6"/>
    <w:rsid w:val="00596AA0"/>
    <w:rsid w:val="005E09BA"/>
    <w:rsid w:val="00615957"/>
    <w:rsid w:val="006A72BD"/>
    <w:rsid w:val="006C27C7"/>
    <w:rsid w:val="006D2365"/>
    <w:rsid w:val="006E75FB"/>
    <w:rsid w:val="00703E53"/>
    <w:rsid w:val="00707DF4"/>
    <w:rsid w:val="00707F93"/>
    <w:rsid w:val="00712047"/>
    <w:rsid w:val="00716A97"/>
    <w:rsid w:val="00757C64"/>
    <w:rsid w:val="00770E9A"/>
    <w:rsid w:val="00784841"/>
    <w:rsid w:val="00795847"/>
    <w:rsid w:val="007A48CC"/>
    <w:rsid w:val="007B04E3"/>
    <w:rsid w:val="007B3F61"/>
    <w:rsid w:val="007D11B1"/>
    <w:rsid w:val="007D434A"/>
    <w:rsid w:val="007E076D"/>
    <w:rsid w:val="007E6230"/>
    <w:rsid w:val="007F3BEC"/>
    <w:rsid w:val="0080589E"/>
    <w:rsid w:val="008312C9"/>
    <w:rsid w:val="00880B8E"/>
    <w:rsid w:val="00882FF5"/>
    <w:rsid w:val="008A05B6"/>
    <w:rsid w:val="008A3E31"/>
    <w:rsid w:val="008A742D"/>
    <w:rsid w:val="008B3592"/>
    <w:rsid w:val="008C1F4D"/>
    <w:rsid w:val="008D16B9"/>
    <w:rsid w:val="008E58E7"/>
    <w:rsid w:val="00914B20"/>
    <w:rsid w:val="0092489D"/>
    <w:rsid w:val="009342D5"/>
    <w:rsid w:val="00941F3E"/>
    <w:rsid w:val="00957A0B"/>
    <w:rsid w:val="0099361B"/>
    <w:rsid w:val="009961F3"/>
    <w:rsid w:val="009B1D7A"/>
    <w:rsid w:val="00A0363D"/>
    <w:rsid w:val="00A1049A"/>
    <w:rsid w:val="00A37044"/>
    <w:rsid w:val="00A42F11"/>
    <w:rsid w:val="00A55507"/>
    <w:rsid w:val="00A742E6"/>
    <w:rsid w:val="00A839AA"/>
    <w:rsid w:val="00AA55FC"/>
    <w:rsid w:val="00AB4028"/>
    <w:rsid w:val="00AB5920"/>
    <w:rsid w:val="00AC3057"/>
    <w:rsid w:val="00AE014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1A9C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342E"/>
    <w:rsid w:val="00DF04B6"/>
    <w:rsid w:val="00E002F2"/>
    <w:rsid w:val="00E07D30"/>
    <w:rsid w:val="00E12B4A"/>
    <w:rsid w:val="00E13011"/>
    <w:rsid w:val="00E33EFD"/>
    <w:rsid w:val="00E526ED"/>
    <w:rsid w:val="00E54790"/>
    <w:rsid w:val="00E61AEC"/>
    <w:rsid w:val="00E74A20"/>
    <w:rsid w:val="00E84B31"/>
    <w:rsid w:val="00E9001F"/>
    <w:rsid w:val="00E94710"/>
    <w:rsid w:val="00EC4414"/>
    <w:rsid w:val="00ED13C7"/>
    <w:rsid w:val="00ED415A"/>
    <w:rsid w:val="00ED6D74"/>
    <w:rsid w:val="00EF663C"/>
    <w:rsid w:val="00F468B3"/>
    <w:rsid w:val="00F518C8"/>
    <w:rsid w:val="00F53FC2"/>
    <w:rsid w:val="00F57C21"/>
    <w:rsid w:val="00F76792"/>
    <w:rsid w:val="00F86A24"/>
    <w:rsid w:val="00FA197B"/>
    <w:rsid w:val="00FA1B13"/>
    <w:rsid w:val="00FC1CF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610BB277334D549918020FC73F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4B34-8165-4994-95BE-6D4C4760F2F3}"/>
      </w:docPartPr>
      <w:docPartBody>
        <w:p w:rsidR="0077795D" w:rsidRDefault="0077795D">
          <w:pPr>
            <w:pStyle w:val="32610BB277334D549918020FC73F008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5D"/>
    <w:rsid w:val="00014F32"/>
    <w:rsid w:val="007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468ED9-D296-48D1-96E7-598626CBBA97}"/>
</file>

<file path=customXml/itemProps2.xml><?xml version="1.0" encoding="utf-8"?>
<ds:datastoreItem xmlns:ds="http://schemas.openxmlformats.org/officeDocument/2006/customXml" ds:itemID="{8B797F20-3AA9-4614-9061-176CC8F337F5}"/>
</file>

<file path=customXml/itemProps3.xml><?xml version="1.0" encoding="utf-8"?>
<ds:datastoreItem xmlns:ds="http://schemas.openxmlformats.org/officeDocument/2006/customXml" ds:itemID="{051D8C94-372F-457A-9B96-17659BD64E48}"/>
</file>

<file path=customXml/itemProps4.xml><?xml version="1.0" encoding="utf-8"?>
<ds:datastoreItem xmlns:ds="http://schemas.openxmlformats.org/officeDocument/2006/customXml" ds:itemID="{71616F80-CC8A-4C9D-9768-5C56FD929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8</cp:revision>
  <cp:lastPrinted>2014-04-10T16:59:00Z</cp:lastPrinted>
  <dcterms:created xsi:type="dcterms:W3CDTF">2015-04-15T03:04:00Z</dcterms:created>
  <dcterms:modified xsi:type="dcterms:W3CDTF">2016-04-13T23:46:00Z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