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rPr>
          <w:b/>
          <w:vanish w:val="0"/>
          <w:sz w:val="24"/>
          <w:szCs w:val="24"/>
        </w:rPr>
      </w:pPr>
    </w:p>
    <w:p/>
    <w:p/>
    <w:p/>
    <w:p>
      <w:pPr>
        <w:pStyle w:val="Heading1"/>
        <w:rPr>
          <w:b/>
          <w:sz w:val="24"/>
          <w:szCs w:val="24"/>
        </w:rPr>
      </w:pPr>
    </w:p>
    <w:p>
      <w:pPr>
        <w:pStyle w:val="Heading1"/>
        <w:rPr>
          <w:b/>
          <w:vanish w:val="0"/>
          <w:szCs w:val="16"/>
        </w:rPr>
      </w:pPr>
      <w:r>
        <w:rPr>
          <w:b/>
          <w:vanish w:val="0"/>
          <w:szCs w:val="16"/>
        </w:rPr>
        <w:t>CenturyLink</w:t>
      </w:r>
    </w:p>
    <w:p>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pPr>
        <w:pStyle w:val="Heading1"/>
        <w:rPr>
          <w:vanish w:val="0"/>
          <w:szCs w:val="16"/>
        </w:rPr>
      </w:pPr>
      <w:smartTag w:uri="urn:schemas-microsoft-com:office:smarttags" w:element="City">
        <w:smartTag w:uri="urn:schemas-microsoft-com:office:smarttags" w:element="place">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pPr>
        <w:pStyle w:val="Heading1"/>
        <w:rPr>
          <w:vanish w:val="0"/>
          <w:szCs w:val="16"/>
        </w:rPr>
      </w:pPr>
      <w:r>
        <w:rPr>
          <w:vanish w:val="0"/>
          <w:szCs w:val="16"/>
        </w:rPr>
        <w:t>(206) 345-1568</w:t>
      </w:r>
    </w:p>
    <w:p>
      <w:pPr>
        <w:pStyle w:val="Heading1"/>
        <w:rPr>
          <w:vanish w:val="0"/>
          <w:szCs w:val="16"/>
        </w:rPr>
      </w:pPr>
      <w:r>
        <w:rPr>
          <w:vanish w:val="0"/>
          <w:szCs w:val="16"/>
        </w:rPr>
        <w:t>Facsimile (206) 343-4040</w:t>
      </w:r>
    </w:p>
    <w:p>
      <w:pPr>
        <w:pStyle w:val="Heading1"/>
        <w:rPr>
          <w:vanish w:val="0"/>
          <w:szCs w:val="16"/>
        </w:rPr>
      </w:pPr>
    </w:p>
    <w:p>
      <w:pPr>
        <w:pStyle w:val="Heading1"/>
        <w:rPr>
          <w:b/>
          <w:vanish w:val="0"/>
          <w:szCs w:val="16"/>
        </w:rPr>
      </w:pPr>
      <w:r>
        <w:rPr>
          <w:b/>
          <w:vanish w:val="0"/>
          <w:szCs w:val="16"/>
        </w:rPr>
        <w:t>Mark S. Reynolds</w:t>
      </w:r>
    </w:p>
    <w:p>
      <w:pPr>
        <w:pStyle w:val="Heading1"/>
        <w:rPr>
          <w:vanish w:val="0"/>
          <w:szCs w:val="16"/>
        </w:rPr>
      </w:pPr>
      <w:r>
        <w:rPr>
          <w:vanish w:val="0"/>
          <w:szCs w:val="16"/>
        </w:rPr>
        <w:t xml:space="preserve">Northwest Region Vice President </w:t>
      </w:r>
    </w:p>
    <w:p>
      <w:pPr>
        <w:pStyle w:val="Heading1"/>
        <w:rPr>
          <w:vanish w:val="0"/>
          <w:szCs w:val="16"/>
        </w:rPr>
      </w:pPr>
      <w:r>
        <w:rPr>
          <w:vanish w:val="0"/>
          <w:szCs w:val="16"/>
        </w:rPr>
        <w:t>Public Policy</w:t>
      </w:r>
    </w:p>
    <w:p/>
    <w:p>
      <w:pPr>
        <w:rPr>
          <w:rFonts w:ascii="Times New Roman" w:hAnsi="Times New Roman"/>
        </w:rPr>
      </w:pPr>
    </w:p>
    <w:p>
      <w:pPr>
        <w:rPr>
          <w:rFonts w:ascii="Times New Roman" w:hAnsi="Times New Roman"/>
        </w:rPr>
      </w:pPr>
      <w:r>
        <w:rPr>
          <w:rFonts w:ascii="Times New Roman" w:hAnsi="Times New Roman"/>
        </w:rPr>
        <w:t>July 31, 2013</w:t>
      </w:r>
    </w:p>
    <w:p>
      <w:pPr>
        <w:jc w:val="right"/>
        <w:rPr>
          <w:rFonts w:ascii="Times New Roman" w:hAnsi="Times New Roman"/>
          <w:b/>
          <w:i/>
        </w:rPr>
      </w:pPr>
    </w:p>
    <w:p>
      <w:pPr>
        <w:jc w:val="right"/>
        <w:rPr>
          <w:rFonts w:ascii="Times New Roman" w:hAnsi="Times New Roman"/>
          <w:b/>
          <w:i/>
        </w:rPr>
      </w:pPr>
      <w:r>
        <w:rPr>
          <w:rFonts w:ascii="Times New Roman" w:hAnsi="Times New Roman"/>
          <w:b/>
          <w:i/>
        </w:rPr>
        <w:t xml:space="preserve">Via E-mail and </w:t>
      </w:r>
    </w:p>
    <w:p>
      <w:pPr>
        <w:jc w:val="right"/>
        <w:rPr>
          <w:rFonts w:ascii="Times New Roman" w:hAnsi="Times New Roman"/>
          <w:b/>
          <w:i/>
        </w:rPr>
      </w:pPr>
      <w:r>
        <w:rPr>
          <w:rFonts w:ascii="Times New Roman" w:hAnsi="Times New Roman"/>
          <w:b/>
          <w:i/>
        </w:rPr>
        <w:t>Overnight Delivery</w:t>
      </w:r>
    </w:p>
    <w:p>
      <w:pPr>
        <w:pStyle w:val="Heading1"/>
        <w:rPr>
          <w:sz w:val="24"/>
          <w:szCs w:val="24"/>
        </w:rPr>
      </w:pPr>
    </w:p>
    <w:p>
      <w:pPr>
        <w:rPr>
          <w:rFonts w:ascii="Times New Roman" w:hAnsi="Times New Roman"/>
        </w:rPr>
      </w:pPr>
    </w:p>
    <w:p>
      <w:pPr>
        <w:rPr>
          <w:rFonts w:ascii="Times New Roman" w:hAnsi="Times New Roman"/>
        </w:rPr>
      </w:pPr>
      <w:bookmarkStart w:id="0" w:name="InsertAddress"/>
      <w:bookmarkEnd w:id="0"/>
      <w:r>
        <w:rPr>
          <w:rFonts w:ascii="Times New Roman" w:hAnsi="Times New Roman"/>
        </w:rPr>
        <w:t xml:space="preserve">Mr. Steven V. King </w:t>
      </w:r>
    </w:p>
    <w:p>
      <w:pPr>
        <w:rPr>
          <w:rFonts w:ascii="Times New Roman" w:hAnsi="Times New Roman"/>
        </w:rPr>
      </w:pPr>
      <w:r>
        <w:rPr>
          <w:rFonts w:ascii="Times New Roman" w:hAnsi="Times New Roman"/>
        </w:rPr>
        <w:t>Executive Director and Secretary</w:t>
      </w:r>
    </w:p>
    <w:p>
      <w:pPr>
        <w:rPr>
          <w:rFonts w:ascii="Times New Roman" w:hAnsi="Times New Roman"/>
        </w:rPr>
      </w:pPr>
      <w:r>
        <w:rPr>
          <w:rFonts w:ascii="Times New Roman" w:hAnsi="Times New Roman"/>
        </w:rPr>
        <w:t>Washington Utilities &amp; Transportation Commission</w:t>
      </w:r>
    </w:p>
    <w:p>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rPr>
                <w:t>P.O. Box</w:t>
              </w:r>
            </w:smartTag>
          </w:smartTag>
          <w:r>
            <w:rPr>
              <w:rFonts w:ascii="Times New Roman" w:hAnsi="Times New Roman"/>
            </w:rPr>
            <w:t xml:space="preserve"> 47250</w:t>
          </w:r>
        </w:smartTag>
      </w:smartTag>
    </w:p>
    <w:p>
      <w:pPr>
        <w:rPr>
          <w:rFonts w:ascii="Times New Roman" w:hAnsi="Times New Roman"/>
        </w:rPr>
      </w:pPr>
      <w:smartTag w:uri="urn:schemas-microsoft-com:office:smarttags" w:element="City">
        <w:smartTag w:uri="urn:schemas-microsoft-com:office:smarttags" w:element="place">
          <w:r>
            <w:rPr>
              <w:rFonts w:ascii="Times New Roman" w:hAnsi="Times New Roman"/>
            </w:rPr>
            <w:t>Olympia</w:t>
          </w:r>
        </w:smartTag>
        <w:r>
          <w:rPr>
            <w:rFonts w:ascii="Times New Roman" w:hAnsi="Times New Roman"/>
          </w:rPr>
          <w:t xml:space="preserve">, </w:t>
        </w:r>
        <w:smartTag w:uri="urn:schemas-microsoft-com:office:smarttags" w:element="PostalCode">
          <w:smartTag w:uri="urn:schemas-microsoft-com:office:smarttags" w:element="State">
            <w:r>
              <w:rPr>
                <w:rFonts w:ascii="Times New Roman" w:hAnsi="Times New Roman"/>
              </w:rPr>
              <w:t>WA</w:t>
            </w:r>
          </w:smartTag>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pPr>
        <w:rPr>
          <w:rFonts w:ascii="Times New Roman" w:hAnsi="Times New Roman"/>
        </w:rPr>
      </w:pPr>
    </w:p>
    <w:p>
      <w:pPr>
        <w:ind w:left="432" w:hanging="432"/>
        <w:rPr>
          <w:rFonts w:ascii="Times New Roman" w:hAnsi="Times New Roman"/>
        </w:rPr>
      </w:pPr>
      <w:r>
        <w:rPr>
          <w:rFonts w:ascii="Times New Roman" w:hAnsi="Times New Roman"/>
        </w:rPr>
        <w:t>Re:  CenturyLink’s compliance with Condition No. 22 to the Joint Applicants’ agreement with Commission Staff and Public Counsel, Docket UT-100820, Order 14, Appendix A</w:t>
      </w:r>
    </w:p>
    <w:p>
      <w:pPr>
        <w:rPr>
          <w:rFonts w:ascii="Times New Roman" w:hAnsi="Times New Roman"/>
        </w:rPr>
      </w:pPr>
    </w:p>
    <w:p>
      <w:pPr>
        <w:rPr>
          <w:rFonts w:ascii="Times New Roman" w:hAnsi="Times New Roman"/>
        </w:rPr>
      </w:pPr>
      <w:r>
        <w:rPr>
          <w:rFonts w:ascii="Times New Roman" w:hAnsi="Times New Roman"/>
        </w:rPr>
        <w:t>Dear Mr. King,</w:t>
      </w:r>
    </w:p>
    <w:p>
      <w:pPr>
        <w:rPr>
          <w:rFonts w:ascii="Times New Roman" w:hAnsi="Times New Roman"/>
        </w:rPr>
      </w:pPr>
    </w:p>
    <w:p>
      <w:pPr>
        <w:rPr>
          <w:rFonts w:ascii="Times New Roman" w:hAnsi="Times New Roman"/>
        </w:rPr>
      </w:pPr>
      <w:r>
        <w:rPr>
          <w:rFonts w:ascii="Times New Roman" w:hAnsi="Times New Roman"/>
        </w:rPr>
        <w:t xml:space="preserve">Condition No. 22 in the Docket UT-100820 merger settlement agreement between CenturyLink, Commission Staff and Public Counsel, adopted by the Commission in its Order 14 in the docket, requires CenturyLink to submit a semi-annual retail OSS integration status report. </w:t>
      </w:r>
    </w:p>
    <w:p>
      <w:pPr>
        <w:rPr>
          <w:rFonts w:ascii="Times New Roman" w:hAnsi="Times New Roman"/>
        </w:rPr>
      </w:pPr>
    </w:p>
    <w:p>
      <w:pPr>
        <w:tabs>
          <w:tab w:val="left" w:pos="360"/>
        </w:tabs>
        <w:rPr>
          <w:b/>
        </w:rPr>
      </w:pPr>
      <w:r>
        <w:rPr>
          <w:b/>
        </w:rPr>
        <w:t xml:space="preserve">     </w:t>
      </w:r>
      <w:r>
        <w:rPr>
          <w:b/>
          <w:i/>
        </w:rPr>
        <w:t>22</w:t>
      </w:r>
      <w:r>
        <w:rPr>
          <w:b/>
        </w:rPr>
        <w:t>.  OSS - Retail</w:t>
      </w:r>
    </w:p>
    <w:p>
      <w:pPr>
        <w:pStyle w:val="ListParagraph"/>
        <w:tabs>
          <w:tab w:val="left" w:pos="360"/>
        </w:tabs>
        <w:rPr>
          <w:b/>
        </w:rPr>
      </w:pPr>
    </w:p>
    <w:p>
      <w:pPr>
        <w:spacing w:after="120"/>
        <w:ind w:left="720"/>
        <w:rPr>
          <w:i/>
        </w:rPr>
      </w:pPr>
      <w:r>
        <w:rPr>
          <w:i/>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pPr>
        <w:spacing w:after="120"/>
        <w:ind w:left="720"/>
        <w:rPr>
          <w:i/>
        </w:rPr>
      </w:pPr>
    </w:p>
    <w:p>
      <w:pPr>
        <w:spacing w:after="120"/>
        <w:ind w:left="720"/>
        <w:rPr>
          <w:i/>
        </w:rPr>
      </w:pPr>
    </w:p>
    <w:p>
      <w:pPr>
        <w:rPr>
          <w:rFonts w:ascii="Times New Roman" w:hAnsi="Times New Roman"/>
        </w:rPr>
      </w:pPr>
    </w:p>
    <w:p>
      <w:pPr>
        <w:rPr>
          <w:rFonts w:ascii="Times New Roman" w:hAnsi="Times New Roman"/>
        </w:rPr>
      </w:pPr>
      <w:r>
        <w:rPr>
          <w:rFonts w:ascii="Times New Roman" w:hAnsi="Times New Roman"/>
        </w:rPr>
        <w:t>Attachment 1 provides the semi-annual status report which contains the required information on CenturyLink’s integration of retail OSS.</w:t>
      </w:r>
    </w:p>
    <w:p>
      <w:pPr>
        <w:rPr>
          <w:rFonts w:ascii="Times New Roman" w:hAnsi="Times New Roman"/>
        </w:rPr>
      </w:pPr>
    </w:p>
    <w:p>
      <w:pPr>
        <w:rPr>
          <w:rFonts w:ascii="Times New Roman" w:hAnsi="Times New Roman"/>
        </w:rPr>
      </w:pPr>
      <w:r>
        <w:rPr>
          <w:rFonts w:ascii="Times New Roman" w:hAnsi="Times New Roman"/>
        </w:rPr>
        <w:t>If you have any questions regarding this report, please don’t hesitate to call me.</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Sincerely,</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Mark Reynolds</w:t>
      </w:r>
    </w:p>
    <w:p>
      <w:pPr>
        <w:rPr>
          <w:rFonts w:ascii="Times New Roman" w:hAnsi="Times New Roman"/>
        </w:rPr>
      </w:pPr>
    </w:p>
    <w:p>
      <w:pPr>
        <w:rPr>
          <w:rFonts w:ascii="Times New Roman" w:hAnsi="Times New Roman"/>
        </w:rPr>
      </w:pPr>
      <w:r>
        <w:rPr>
          <w:rFonts w:ascii="Times New Roman" w:hAnsi="Times New Roman"/>
        </w:rPr>
        <w:t>MSR/ldj</w:t>
      </w:r>
    </w:p>
    <w:p>
      <w:pPr>
        <w:rPr>
          <w:rFonts w:ascii="Times New Roman" w:hAnsi="Times New Roman"/>
        </w:rPr>
      </w:pPr>
      <w:r>
        <w:rPr>
          <w:rFonts w:ascii="Times New Roman" w:hAnsi="Times New Roman"/>
        </w:rPr>
        <w:t>cc:  Jennifer Cameron-Rulkowski</w:t>
      </w:r>
    </w:p>
    <w:p>
      <w:pPr>
        <w:rPr>
          <w:rFonts w:ascii="Times New Roman" w:hAnsi="Times New Roman"/>
        </w:rPr>
      </w:pPr>
      <w:r>
        <w:rPr>
          <w:rFonts w:ascii="Times New Roman" w:hAnsi="Times New Roman"/>
        </w:rPr>
        <w:t xml:space="preserve">       Lisa Gafken</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 xml:space="preserve">  </w:t>
      </w:r>
    </w:p>
    <w:p>
      <w:r>
        <w:rPr>
          <w:rFonts w:ascii="Times New Roman" w:hAnsi="Times New Roman"/>
        </w:rPr>
        <w:t xml:space="preserve">   </w:t>
      </w:r>
      <w:r>
        <w:rPr>
          <w:rFonts w:ascii="Times New Roman" w:hAnsi="Times New Roman"/>
        </w:rPr>
        <w:tab/>
      </w:r>
    </w:p>
    <w:sectPr>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720" w:right="1843" w:bottom="720" w:left="1843"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Fonts w:ascii="Times New Roman" w:hAnsi="Times New Roman"/>
        <w:sz w:val="20"/>
      </w:rPr>
    </w:pPr>
    <w:r>
      <w:rPr>
        <w:rFonts w:ascii="Times New Roman" w:hAnsi="Times New Roman"/>
        <w:sz w:val="20"/>
      </w:rPr>
      <w:t>Steven King</w:t>
    </w:r>
  </w:p>
  <w:p>
    <w:pPr>
      <w:pStyle w:val="Header"/>
      <w:rPr>
        <w:rFonts w:ascii="Times New Roman" w:hAnsi="Times New Roman"/>
        <w:sz w:val="20"/>
      </w:rPr>
    </w:pPr>
    <w:r>
      <w:rPr>
        <w:rFonts w:ascii="Times New Roman" w:hAnsi="Times New Roman"/>
        <w:sz w:val="20"/>
      </w:rPr>
      <w:t>Washington Utilities and Transportation Commission</w:t>
    </w:r>
  </w:p>
  <w:p>
    <w:pPr>
      <w:pStyle w:val="Header"/>
      <w:rPr>
        <w:rFonts w:ascii="Times New Roman" w:hAnsi="Times New Roman"/>
        <w:sz w:val="20"/>
      </w:rPr>
    </w:pPr>
    <w:r>
      <w:rPr>
        <w:rFonts w:ascii="Times New Roman" w:hAnsi="Times New Roman"/>
        <w:sz w:val="20"/>
      </w:rPr>
      <w:t>July 31, 2013</w:t>
    </w:r>
  </w:p>
  <w:p>
    <w:pPr>
      <w:pStyle w:val="Header"/>
      <w:rPr>
        <w:rFonts w:ascii="Times New Roman" w:hAnsi="Times New Roman"/>
        <w:sz w:val="20"/>
      </w:rP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p>
    <w:pPr>
      <w:pStyle w:val="Header"/>
      <w:rPr>
        <w:rFonts w:ascii="Times New Roman" w:hAnsi="Times New Roman"/>
      </w:rPr>
    </w:pPr>
  </w:p>
  <w:p>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2"/>
  </w:hdrShapeDefaults>
  <w:footnotePr>
    <w:numRestart w:val="eachPage"/>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4"/>
      <w:szCs w:val="20"/>
    </w:rPr>
  </w:style>
  <w:style w:type="paragraph" w:styleId="Heading1">
    <w:name w:val="heading 1"/>
    <w:basedOn w:val="Normal"/>
    <w:next w:val="Normal"/>
    <w:link w:val="Heading1Char"/>
    <w:uiPriority w:val="99"/>
    <w:qFormat/>
    <w:pPr>
      <w:keepNext/>
      <w:outlineLvl w:val="0"/>
    </w:pPr>
    <w:rPr>
      <w:rFonts w:ascii="Times" w:hAnsi="Times"/>
      <w:vanish/>
      <w:sz w:val="16"/>
    </w:rPr>
  </w:style>
  <w:style w:type="paragraph" w:styleId="Heading2">
    <w:name w:val="heading 2"/>
    <w:basedOn w:val="Normal"/>
    <w:next w:val="Normal"/>
    <w:link w:val="Heading2Char"/>
    <w:uiPriority w:val="99"/>
    <w:qFormat/>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2ndlineAttA">
    <w:name w:val="2nd line Att. A"/>
    <w:basedOn w:val="Normal"/>
    <w:uiPriority w:val="99"/>
    <w:pPr>
      <w:tabs>
        <w:tab w:val="left" w:pos="1260"/>
        <w:tab w:val="left" w:pos="3860"/>
        <w:tab w:val="left" w:pos="6840"/>
        <w:tab w:val="left" w:pos="8000"/>
      </w:tabs>
    </w:pPr>
    <w:rPr>
      <w:rFonts w:ascii="Times" w:hAnsi="Time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New York" w:hAnsi="New York"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New York" w:hAnsi="New York" w:cs="Times New Roman"/>
      <w:sz w:val="20"/>
      <w:szCs w:val="20"/>
    </w:rPr>
  </w:style>
  <w:style w:type="paragraph" w:styleId="ListParagraph">
    <w:name w:val="List Paragraph"/>
    <w:basedOn w:val="Normal"/>
    <w:uiPriority w:val="99"/>
    <w:qFormat/>
    <w:pPr>
      <w:ind w:left="720"/>
      <w:contextualSpacing/>
    </w:pPr>
    <w:rPr>
      <w:rFonts w:ascii="Times New Roman" w:hAnsi="Times New Roman"/>
      <w:sz w:val="2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2013-07-31T07:00:00+00:00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2B822B-2C7D-48F2-B0CD-46701E04A0DB}"/>
</file>

<file path=customXml/itemProps2.xml><?xml version="1.0" encoding="utf-8"?>
<ds:datastoreItem xmlns:ds="http://schemas.openxmlformats.org/officeDocument/2006/customXml" ds:itemID="{3D1BDCC8-FF46-44B0-842B-71552F14EC59}"/>
</file>

<file path=customXml/itemProps3.xml><?xml version="1.0" encoding="utf-8"?>
<ds:datastoreItem xmlns:ds="http://schemas.openxmlformats.org/officeDocument/2006/customXml" ds:itemID="{0B7685B0-7CE5-47A1-9683-850997E3EB90}"/>
</file>

<file path=customXml/itemProps4.xml><?xml version="1.0" encoding="utf-8"?>
<ds:datastoreItem xmlns:ds="http://schemas.openxmlformats.org/officeDocument/2006/customXml" ds:itemID="{7BFCBAED-D29B-4195-8F8E-7838A56B5374}"/>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Peterson, Maura</cp:lastModifiedBy>
  <cp:revision>5</cp:revision>
  <cp:lastPrinted>2013-07-31T19:15:00Z</cp:lastPrinted>
  <dcterms:created xsi:type="dcterms:W3CDTF">2013-07-12T14:26:00Z</dcterms:created>
  <dcterms:modified xsi:type="dcterms:W3CDTF">2013-07-31T19:36:00Z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