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187CBF" w:rsidP="00460EB1">
      <w:pPr>
        <w:ind w:left="-360" w:right="630"/>
      </w:pPr>
      <w:r>
        <w:t>September 13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9A1D6D">
        <w:rPr>
          <w:b/>
        </w:rPr>
        <w:t>JU</w:t>
      </w:r>
      <w:r w:rsidR="00187CBF">
        <w:rPr>
          <w:b/>
        </w:rPr>
        <w:t>LY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9A1D6D">
        <w:rPr>
          <w:bCs/>
        </w:rPr>
        <w:t>Ju</w:t>
      </w:r>
      <w:r w:rsidR="00187CBF">
        <w:rPr>
          <w:bCs/>
        </w:rPr>
        <w:t>ly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187CBF">
        <w:rPr>
          <w:bCs/>
        </w:rPr>
        <w:t>wa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187CBF">
        <w:rPr>
          <w:bCs/>
        </w:rPr>
        <w:t xml:space="preserve">August </w:t>
      </w:r>
      <w:r>
        <w:rPr>
          <w:bCs/>
        </w:rPr>
        <w:t>30, 2013.</w:t>
      </w:r>
      <w:r w:rsidR="00187CBF">
        <w:rPr>
          <w:bCs/>
        </w:rPr>
        <w:t xml:space="preserve">  </w:t>
      </w:r>
      <w:r w:rsidR="00692866">
        <w:rPr>
          <w:bCs/>
        </w:rPr>
        <w:t xml:space="preserve">Integra is grateful for the additional time needed to prepare the July report.  This </w:t>
      </w:r>
      <w:r w:rsidR="000D3382">
        <w:rPr>
          <w:bCs/>
        </w:rPr>
        <w:t>extra</w:t>
      </w:r>
      <w:bookmarkStart w:id="0" w:name="_GoBack"/>
      <w:bookmarkEnd w:id="0"/>
      <w:r w:rsidR="00692866">
        <w:rPr>
          <w:bCs/>
        </w:rPr>
        <w:t xml:space="preserve"> time allowed the Company to work through some reporting issues after having converted to a new customer service/trouble ticket tracking system.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0D3382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0D3382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38496-B68B-4513-A2BE-D460E1A8E8CA}"/>
</file>

<file path=customXml/itemProps2.xml><?xml version="1.0" encoding="utf-8"?>
<ds:datastoreItem xmlns:ds="http://schemas.openxmlformats.org/officeDocument/2006/customXml" ds:itemID="{D77032FB-AAB2-4D03-9469-A05CF5473C74}"/>
</file>

<file path=customXml/itemProps3.xml><?xml version="1.0" encoding="utf-8"?>
<ds:datastoreItem xmlns:ds="http://schemas.openxmlformats.org/officeDocument/2006/customXml" ds:itemID="{16EE0D7F-D61F-4121-A69D-B604CA929AE9}"/>
</file>

<file path=customXml/itemProps4.xml><?xml version="1.0" encoding="utf-8"?>
<ds:datastoreItem xmlns:ds="http://schemas.openxmlformats.org/officeDocument/2006/customXml" ds:itemID="{FC3133D0-7C86-426E-B52C-887992F8AF36}"/>
</file>

<file path=customXml/itemProps5.xml><?xml version="1.0" encoding="utf-8"?>
<ds:datastoreItem xmlns:ds="http://schemas.openxmlformats.org/officeDocument/2006/customXml" ds:itemID="{A7D12809-26EA-4D84-8662-C58FDE60E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1465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Murray, Catherine A.</cp:lastModifiedBy>
  <cp:revision>5</cp:revision>
  <cp:lastPrinted>2013-04-24T19:16:00Z</cp:lastPrinted>
  <dcterms:created xsi:type="dcterms:W3CDTF">2013-09-12T23:02:00Z</dcterms:created>
  <dcterms:modified xsi:type="dcterms:W3CDTF">2013-09-13T13:09:00Z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