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0F" w:rsidRPr="00E57FCD" w:rsidRDefault="00612266" w:rsidP="00840E59">
      <w:pPr>
        <w:pStyle w:val="DWTNorm"/>
        <w:ind w:firstLine="0"/>
      </w:pPr>
      <w:r w:rsidRPr="00E57FCD">
        <w:fldChar w:fldCharType="begin"/>
      </w:r>
      <w:r w:rsidRPr="00E57FCD">
        <w:instrText xml:space="preserve"> DATE \@ "MMMM d, yyyy" </w:instrText>
      </w:r>
      <w:r w:rsidRPr="00E57FCD">
        <w:fldChar w:fldCharType="separate"/>
      </w:r>
      <w:r w:rsidR="0032069B">
        <w:rPr>
          <w:noProof/>
        </w:rPr>
        <w:t>October 13, 2015</w:t>
      </w:r>
      <w:r w:rsidRPr="00E57FCD">
        <w:fldChar w:fldCharType="end"/>
      </w:r>
      <w:r w:rsidR="00B3620F">
        <w:br/>
      </w:r>
    </w:p>
    <w:p w:rsidR="00612266" w:rsidRDefault="00612266" w:rsidP="002C746E">
      <w:pPr>
        <w:pStyle w:val="DWTNorm"/>
        <w:spacing w:after="0"/>
        <w:ind w:firstLine="0"/>
      </w:pPr>
      <w:r>
        <w:t>Mr. Steven V. King</w:t>
      </w:r>
    </w:p>
    <w:p w:rsidR="00612266" w:rsidRDefault="00612266" w:rsidP="002C746E">
      <w:pPr>
        <w:pStyle w:val="DWTNorm"/>
        <w:spacing w:after="0"/>
        <w:ind w:firstLine="0"/>
      </w:pPr>
      <w:r>
        <w:t>Executive Director</w:t>
      </w:r>
    </w:p>
    <w:p w:rsidR="00612266" w:rsidRDefault="00612266" w:rsidP="002C746E">
      <w:pPr>
        <w:pStyle w:val="DWTNorm"/>
        <w:spacing w:after="0"/>
        <w:ind w:firstLine="0"/>
      </w:pPr>
      <w:r>
        <w:t>Washington Utilities and Transportation Commission</w:t>
      </w:r>
    </w:p>
    <w:p w:rsidR="00612266" w:rsidRDefault="00612266" w:rsidP="002C746E">
      <w:pPr>
        <w:pStyle w:val="DWTNorm"/>
        <w:spacing w:after="0"/>
        <w:ind w:firstLine="0"/>
      </w:pPr>
      <w:r>
        <w:t>1300 S. Evergreen Park Drive S.W.</w:t>
      </w:r>
    </w:p>
    <w:p w:rsidR="00612266" w:rsidRDefault="00612266" w:rsidP="002C746E">
      <w:pPr>
        <w:pStyle w:val="DWTNorm"/>
        <w:ind w:firstLine="0"/>
      </w:pPr>
      <w:r>
        <w:t>Olympia, WA 98504-7250</w:t>
      </w:r>
    </w:p>
    <w:p w:rsidR="00612266" w:rsidRPr="00006702" w:rsidRDefault="00612266" w:rsidP="002C746E">
      <w:pPr>
        <w:pStyle w:val="DWTNorm"/>
        <w:ind w:firstLine="0"/>
        <w:rPr>
          <w:b/>
        </w:rPr>
      </w:pPr>
      <w:r w:rsidRPr="00006702">
        <w:rPr>
          <w:b/>
        </w:rPr>
        <w:t>R</w:t>
      </w:r>
      <w:r>
        <w:rPr>
          <w:b/>
        </w:rPr>
        <w:t>e</w:t>
      </w:r>
      <w:r w:rsidRPr="00006702">
        <w:rPr>
          <w:b/>
        </w:rPr>
        <w:t>:</w:t>
      </w:r>
      <w:r w:rsidRPr="00006702">
        <w:rPr>
          <w:b/>
        </w:rPr>
        <w:tab/>
      </w:r>
      <w:r>
        <w:rPr>
          <w:b/>
        </w:rPr>
        <w:t>Washington Utilities &amp; Transportation Commission</w:t>
      </w:r>
      <w:r w:rsidRPr="00006702">
        <w:rPr>
          <w:b/>
        </w:rPr>
        <w:t xml:space="preserve"> </w:t>
      </w:r>
      <w:r>
        <w:rPr>
          <w:b/>
        </w:rPr>
        <w:t xml:space="preserve">Docket UT- </w:t>
      </w:r>
      <w:r w:rsidRPr="002C746E">
        <w:rPr>
          <w:b/>
        </w:rPr>
        <w:t>110423</w:t>
      </w:r>
    </w:p>
    <w:p w:rsidR="00612266" w:rsidRDefault="00612266" w:rsidP="00840E59">
      <w:pPr>
        <w:pStyle w:val="DWTNorm"/>
        <w:ind w:firstLine="0"/>
      </w:pPr>
      <w:r>
        <w:t>Dear Mr. King:</w:t>
      </w:r>
    </w:p>
    <w:p w:rsidR="00612266" w:rsidRDefault="00612266" w:rsidP="00621A7B">
      <w:pPr>
        <w:pStyle w:val="DWTNorm"/>
        <w:ind w:firstLine="0"/>
        <w:jc w:val="both"/>
      </w:pPr>
      <w:r w:rsidRPr="00E802B1">
        <w:t xml:space="preserve">On behalf of YourTel America, Inc. (“YourTel”), a Lifeline-only Eligible Telecommunications Carrier (“ETC”) in </w:t>
      </w:r>
      <w:r>
        <w:t>the state of Washington</w:t>
      </w:r>
      <w:r w:rsidRPr="00E802B1">
        <w:t xml:space="preserve"> pursuant to the above-referenced docket, this is to notify the Commission</w:t>
      </w:r>
      <w:r>
        <w:t xml:space="preserve"> </w:t>
      </w:r>
      <w:r w:rsidRPr="00E802B1">
        <w:t>that, effective on or about</w:t>
      </w:r>
      <w:r>
        <w:t xml:space="preserve"> November 30, 2015</w:t>
      </w:r>
      <w:r w:rsidRPr="00E802B1">
        <w:t xml:space="preserve">, YourTel </w:t>
      </w:r>
      <w:r w:rsidRPr="001B4B21">
        <w:t>will merge</w:t>
      </w:r>
      <w:r w:rsidRPr="00E802B1">
        <w:t xml:space="preserve"> with an affiliated entity, TerraCom, Inc. (</w:t>
      </w:r>
      <w:r w:rsidR="003B2E47">
        <w:t>“</w:t>
      </w:r>
      <w:r w:rsidRPr="00E802B1">
        <w:t xml:space="preserve">TerraCom”) in a transaction that will have no substantive impact on consumers in </w:t>
      </w:r>
      <w:r>
        <w:t>the state of Washington</w:t>
      </w:r>
      <w:r w:rsidRPr="00E802B1">
        <w:t xml:space="preserve">.  TerraCom provides Lifeline service to eligible consumers in other states.  </w:t>
      </w:r>
      <w:r>
        <w:t>T</w:t>
      </w:r>
      <w:r w:rsidRPr="00E802B1">
        <w:t>he two companies currently have substantially common ownership, and this will remain true after the closing of the transaction because the two largest shareholders will remain the two largest shareholders post-consummation.</w:t>
      </w:r>
      <w:r w:rsidRPr="006B7816">
        <w:rPr>
          <w:rStyle w:val="FootnoteReference"/>
        </w:rPr>
        <w:footnoteReference w:id="1"/>
      </w:r>
      <w:r w:rsidRPr="006B7816">
        <w:rPr>
          <w:vertAlign w:val="superscript"/>
        </w:rPr>
        <w:t xml:space="preserve"> </w:t>
      </w:r>
      <w:r w:rsidRPr="00E802B1">
        <w:t xml:space="preserve"> </w:t>
      </w:r>
      <w:r w:rsidRPr="00B73DDD">
        <w:t>The companies also share the same management team, and that team will remain unchanged post-closing.</w:t>
      </w:r>
    </w:p>
    <w:p w:rsidR="00612266" w:rsidRPr="00E802B1" w:rsidRDefault="00612266" w:rsidP="00621A7B">
      <w:pPr>
        <w:pStyle w:val="DWTNorm"/>
        <w:ind w:firstLine="0"/>
        <w:jc w:val="both"/>
      </w:pPr>
      <w:r w:rsidRPr="00E802B1">
        <w:t xml:space="preserve">There will be virtually no impact on consumers in </w:t>
      </w:r>
      <w:r>
        <w:t>the state of Washington</w:t>
      </w:r>
      <w:r w:rsidRPr="00E802B1">
        <w:t xml:space="preserve"> because there will be no change in any customer’s rates, service plan or terms of service.  The only </w:t>
      </w:r>
      <w:r w:rsidR="00B3620F" w:rsidRPr="00E802B1">
        <w:t>change</w:t>
      </w:r>
      <w:r w:rsidRPr="00E802B1">
        <w:t xml:space="preserve"> will be the change in the name of their provider to TerraCom, and YourTel is notifying all </w:t>
      </w:r>
      <w:r>
        <w:t xml:space="preserve">Washington </w:t>
      </w:r>
      <w:r w:rsidRPr="00E802B1">
        <w:t xml:space="preserve">customers of the </w:t>
      </w:r>
      <w:r>
        <w:t>c</w:t>
      </w:r>
      <w:r w:rsidRPr="00E802B1">
        <w:t>hange at least 30 days in advance.</w:t>
      </w:r>
    </w:p>
    <w:p w:rsidR="00612266" w:rsidRDefault="00612266" w:rsidP="00621A7B">
      <w:pPr>
        <w:pStyle w:val="DWTNorm"/>
        <w:ind w:firstLine="0"/>
        <w:jc w:val="both"/>
      </w:pPr>
      <w:r>
        <w:t>TerraCom will continue to comply with the conditions placed on YourTel by the Commission in this proceeding, including those set forth in O</w:t>
      </w:r>
      <w:bookmarkStart w:id="0" w:name="_GoBack"/>
      <w:bookmarkEnd w:id="0"/>
      <w:r>
        <w:t xml:space="preserve">rder No. 3, including the quarterly reporting on </w:t>
      </w:r>
      <w:r w:rsidRPr="00E802B1">
        <w:t>complaints received from Washington Lifeline customers</w:t>
      </w:r>
      <w:r>
        <w:t>.  In keeping with one of those conditions, the company hereby notifies the Commission that it will revise its terms and conditions</w:t>
      </w:r>
      <w:r w:rsidRPr="00E802B1">
        <w:t xml:space="preserve"> </w:t>
      </w:r>
      <w:r>
        <w:t>and</w:t>
      </w:r>
      <w:r w:rsidRPr="00E802B1">
        <w:t xml:space="preserve"> Lifeline customer application</w:t>
      </w:r>
      <w:r>
        <w:t xml:space="preserve"> to reflect the change in the name of the provider to TerraCom.</w:t>
      </w:r>
    </w:p>
    <w:p w:rsidR="00612266" w:rsidRDefault="00612266" w:rsidP="00621A7B">
      <w:pPr>
        <w:pStyle w:val="DWTNorm"/>
        <w:ind w:firstLine="0"/>
        <w:jc w:val="both"/>
      </w:pPr>
      <w:r>
        <w:lastRenderedPageBreak/>
        <w:t>Should you have any questions concerning this matter, please contact the undersigned.</w:t>
      </w:r>
    </w:p>
    <w:p w:rsidR="00612266" w:rsidRDefault="00621A7B" w:rsidP="00621A7B">
      <w:pPr>
        <w:pStyle w:val="Closing"/>
      </w:pPr>
      <w:r>
        <w:t>Very truly yours</w:t>
      </w:r>
      <w:r w:rsidR="00612266">
        <w:t>,</w:t>
      </w:r>
    </w:p>
    <w:p w:rsidR="00612266" w:rsidRDefault="00612266" w:rsidP="00621A7B">
      <w:pPr>
        <w:pStyle w:val="Closing"/>
      </w:pPr>
      <w:r>
        <w:t>Davis Wright Tremaine LLP</w:t>
      </w:r>
    </w:p>
    <w:p w:rsidR="00612266" w:rsidRDefault="00612266" w:rsidP="0001505F">
      <w:pPr>
        <w:pStyle w:val="Signature"/>
        <w:spacing w:after="0" w:line="240" w:lineRule="auto"/>
        <w:ind w:left="720"/>
      </w:pPr>
    </w:p>
    <w:p w:rsidR="00612266" w:rsidRDefault="00612266" w:rsidP="0001505F">
      <w:pPr>
        <w:ind w:left="720"/>
      </w:pPr>
      <w:bookmarkStart w:id="1" w:name="FromInBody"/>
      <w:bookmarkEnd w:id="1"/>
    </w:p>
    <w:p w:rsidR="00612266" w:rsidRDefault="00612266" w:rsidP="0001505F">
      <w:pPr>
        <w:ind w:left="720"/>
      </w:pPr>
    </w:p>
    <w:p w:rsidR="00612266" w:rsidRDefault="00612266" w:rsidP="00621A7B">
      <w:r>
        <w:t xml:space="preserve">Alan </w:t>
      </w:r>
      <w:r w:rsidR="0087092D">
        <w:t xml:space="preserve">J. </w:t>
      </w:r>
      <w:r>
        <w:t>Galloway</w:t>
      </w:r>
    </w:p>
    <w:p w:rsidR="0087092D" w:rsidRDefault="0087092D" w:rsidP="00621A7B">
      <w:bookmarkStart w:id="2" w:name="Initials"/>
      <w:bookmarkStart w:id="3" w:name="Enclosure"/>
      <w:bookmarkEnd w:id="2"/>
      <w:bookmarkEnd w:id="3"/>
      <w:r>
        <w:t>Of Attorneys for YourTel and TerraCom</w:t>
      </w:r>
    </w:p>
    <w:sectPr w:rsidR="0087092D" w:rsidSect="006122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66" w:rsidRDefault="00612266" w:rsidP="00612266">
      <w:r>
        <w:separator/>
      </w:r>
    </w:p>
  </w:endnote>
  <w:endnote w:type="continuationSeparator" w:id="0">
    <w:p w:rsidR="00612266" w:rsidRDefault="00612266" w:rsidP="006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66" w:rsidRDefault="00400974" w:rsidP="008F5B2B">
    <w:pPr>
      <w:pStyle w:val="Footer"/>
      <w:jc w:val="right"/>
    </w:pPr>
    <w:fldSimple w:instr=" DOCPROPERTY DocXDocID DMS=InterwovenIManage Format=&lt;&lt;LIB&gt;&gt; &lt;&lt;NUM&gt;&gt;v&lt;&lt;VER&gt;&gt; &lt;&lt;CLT&gt;&gt;-&lt;&lt;MTR&gt;&gt; PRESERVELOCATION \* MERGEFORMAT ">
      <w:r w:rsidRPr="00400974">
        <w:rPr>
          <w:rStyle w:val="DocID"/>
        </w:rPr>
        <w:t>DWT 28033423v2 0102866-000002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66" w:rsidRDefault="00400974" w:rsidP="008F5B2B">
    <w:pPr>
      <w:pStyle w:val="Footer"/>
      <w:jc w:val="right"/>
    </w:pPr>
    <w:fldSimple w:instr=" DOCPROPERTY DocXDocID DMS=InterwovenIManage Format=&lt;&lt;LIB&gt;&gt; &lt;&lt;NUM&gt;&gt;v&lt;&lt;VER&gt;&gt; &lt;&lt;CLT&gt;&gt;-&lt;&lt;MTR&gt;&gt; PRESERVELOCATION \* MERGEFORMAT ">
      <w:r w:rsidRPr="00400974">
        <w:rPr>
          <w:rStyle w:val="DocID"/>
        </w:rPr>
        <w:t>DWT 28033423v2 0102866-000002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66" w:rsidRDefault="0040097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400974">
        <w:rPr>
          <w:rStyle w:val="DocID"/>
        </w:rPr>
        <w:t>DWT 28033423v2 0102866-000002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66" w:rsidRDefault="00612266" w:rsidP="00612266">
      <w:r>
        <w:separator/>
      </w:r>
    </w:p>
  </w:footnote>
  <w:footnote w:type="continuationSeparator" w:id="0">
    <w:p w:rsidR="00612266" w:rsidRDefault="00612266" w:rsidP="00612266">
      <w:r>
        <w:continuationSeparator/>
      </w:r>
    </w:p>
  </w:footnote>
  <w:footnote w:id="1">
    <w:p w:rsidR="00612266" w:rsidRPr="00267885" w:rsidRDefault="00612266" w:rsidP="00170E3B">
      <w:pPr>
        <w:pStyle w:val="FootnoteText"/>
        <w:spacing w:after="240"/>
        <w:jc w:val="both"/>
      </w:pPr>
      <w:r>
        <w:rPr>
          <w:rStyle w:val="FootnoteReference"/>
        </w:rPr>
        <w:footnoteRef/>
      </w:r>
      <w:r>
        <w:t>T</w:t>
      </w:r>
      <w:r w:rsidRPr="00267885">
        <w:t xml:space="preserve">he company has been advised by </w:t>
      </w:r>
      <w:r>
        <w:t xml:space="preserve">staff of </w:t>
      </w:r>
      <w:r w:rsidRPr="00267885">
        <w:t xml:space="preserve">the Federal Communications Commission </w:t>
      </w:r>
      <w:r>
        <w:t xml:space="preserve">(“FCC”) </w:t>
      </w:r>
      <w:r w:rsidRPr="00267885">
        <w:t>that</w:t>
      </w:r>
      <w:r>
        <w:t xml:space="preserve">, because </w:t>
      </w:r>
      <w:r w:rsidRPr="00267885">
        <w:t>the</w:t>
      </w:r>
      <w:r>
        <w:t xml:space="preserve">re will be </w:t>
      </w:r>
      <w:r w:rsidRPr="00267885">
        <w:t xml:space="preserve">no substantial change in </w:t>
      </w:r>
      <w:r>
        <w:t>the</w:t>
      </w:r>
      <w:r w:rsidRPr="00267885">
        <w:t xml:space="preserve"> ownership</w:t>
      </w:r>
      <w:r>
        <w:t xml:space="preserve"> of either company</w:t>
      </w:r>
      <w:r w:rsidRPr="00267885">
        <w:t xml:space="preserve">, the transaction is presumptively </w:t>
      </w:r>
      <w:r w:rsidRPr="00267885">
        <w:rPr>
          <w:i/>
          <w:iCs/>
        </w:rPr>
        <w:t xml:space="preserve">pro forma </w:t>
      </w:r>
      <w:r w:rsidRPr="00267885">
        <w:t xml:space="preserve">and </w:t>
      </w:r>
      <w:r>
        <w:t xml:space="preserve">the parties need not file </w:t>
      </w:r>
      <w:r w:rsidRPr="00267885">
        <w:t xml:space="preserve">a transfer of control application </w:t>
      </w:r>
      <w:r>
        <w:t>with the FCC</w:t>
      </w:r>
      <w:r w:rsidRPr="00267885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66" w:rsidRDefault="00612266">
    <w:pPr>
      <w:pStyle w:val="Header"/>
    </w:pPr>
    <w:r>
      <w:t>October 13, 2015</w:t>
    </w:r>
  </w:p>
  <w:p w:rsidR="00612266" w:rsidRDefault="00612266">
    <w:pPr>
      <w:pStyle w:val="Head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2069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2069B">
      <w:rPr>
        <w:noProof/>
        <w:snapToGrid w:val="0"/>
      </w:rPr>
      <w:t>2</w:t>
    </w:r>
    <w:r>
      <w:rPr>
        <w:snapToGrid w:val="0"/>
      </w:rPr>
      <w:fldChar w:fldCharType="end"/>
    </w:r>
  </w:p>
  <w:p w:rsidR="00612266" w:rsidRDefault="00612266">
    <w:pPr>
      <w:pStyle w:val="Header"/>
      <w:rPr>
        <w:snapToGrid w:val="0"/>
      </w:rPr>
    </w:pPr>
  </w:p>
  <w:p w:rsidR="00612266" w:rsidRDefault="00612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612266" w:rsidTr="009E1A1A">
      <w:trPr>
        <w:trHeight w:val="2304"/>
      </w:trPr>
      <w:tc>
        <w:tcPr>
          <w:tcW w:w="6948" w:type="dxa"/>
        </w:tcPr>
        <w:p w:rsidR="00612266" w:rsidRDefault="00612266" w:rsidP="009E1A1A">
          <w:pPr>
            <w:pStyle w:val="Header"/>
          </w:pPr>
          <w:bookmarkStart w:id="4" w:name="OLE_LINK1"/>
          <w:bookmarkStart w:id="5" w:name="OLE_LINK2"/>
        </w:p>
      </w:tc>
      <w:tc>
        <w:tcPr>
          <w:tcW w:w="2430" w:type="dxa"/>
        </w:tcPr>
        <w:p w:rsidR="00612266" w:rsidRDefault="00612266" w:rsidP="009E1A1A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6" w:name="swiOFStreetAddressVert"/>
          <w:bookmarkEnd w:id="6"/>
          <w:r>
            <w:rPr>
              <w:rFonts w:ascii="Times New Roman" w:hAnsi="Times New Roman"/>
              <w:color w:val="000000" w:themeColor="text1"/>
              <w:szCs w:val="16"/>
            </w:rPr>
            <w:t>Suite 2400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1300 SW Fifth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Portland, OR  97201-5610</w:t>
          </w:r>
        </w:p>
        <w:p w:rsidR="00612266" w:rsidRDefault="00612266" w:rsidP="009E1A1A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12266" w:rsidRDefault="00612266" w:rsidP="009E1A1A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7" w:name="From"/>
          <w:bookmarkEnd w:id="7"/>
          <w:r>
            <w:rPr>
              <w:rFonts w:ascii="Times New Roman" w:hAnsi="Times New Roman"/>
              <w:b/>
              <w:color w:val="000000" w:themeColor="text1"/>
              <w:szCs w:val="16"/>
            </w:rPr>
            <w:t>Alan Galloway</w:t>
          </w:r>
        </w:p>
        <w:p w:rsidR="00612266" w:rsidRDefault="00612266" w:rsidP="009E1A1A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8" w:name="swiOFPhone"/>
          <w:bookmarkEnd w:id="8"/>
          <w:r>
            <w:rPr>
              <w:rFonts w:ascii="Times New Roman" w:hAnsi="Times New Roman"/>
              <w:color w:val="000000" w:themeColor="text1"/>
              <w:szCs w:val="16"/>
            </w:rPr>
            <w:t>503-778-5219 tel</w:t>
          </w:r>
        </w:p>
        <w:p w:rsidR="00612266" w:rsidRDefault="00612266" w:rsidP="009E1A1A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9" w:name="swiOFFax"/>
          <w:bookmarkEnd w:id="9"/>
          <w:r>
            <w:rPr>
              <w:rFonts w:ascii="Times New Roman" w:hAnsi="Times New Roman"/>
              <w:color w:val="000000" w:themeColor="text1"/>
              <w:szCs w:val="16"/>
            </w:rPr>
            <w:t>503-778-5299 fax</w:t>
          </w:r>
        </w:p>
        <w:p w:rsidR="00612266" w:rsidRDefault="00612266" w:rsidP="009E1A1A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12266" w:rsidRDefault="00612266" w:rsidP="009E1A1A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alangalloway@dwt.com</w:t>
          </w:r>
        </w:p>
      </w:tc>
    </w:tr>
    <w:bookmarkEnd w:id="4"/>
    <w:bookmarkEnd w:id="5"/>
  </w:tbl>
  <w:p w:rsidR="00612266" w:rsidRDefault="00612266" w:rsidP="00612266">
    <w:pPr>
      <w:pStyle w:val="Header"/>
    </w:pPr>
  </w:p>
  <w:p w:rsidR="00612266" w:rsidRDefault="00612266" w:rsidP="00612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2B" w:rsidRDefault="008F5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9"/>
    <w:rsid w:val="00006702"/>
    <w:rsid w:val="0001505F"/>
    <w:rsid w:val="00037D3D"/>
    <w:rsid w:val="00053CE2"/>
    <w:rsid w:val="000C27CF"/>
    <w:rsid w:val="000C2E27"/>
    <w:rsid w:val="000D2E6B"/>
    <w:rsid w:val="00132E9D"/>
    <w:rsid w:val="0015492B"/>
    <w:rsid w:val="00167AF1"/>
    <w:rsid w:val="00170E3B"/>
    <w:rsid w:val="001778DF"/>
    <w:rsid w:val="0019032D"/>
    <w:rsid w:val="00194A55"/>
    <w:rsid w:val="001B4B21"/>
    <w:rsid w:val="001D7084"/>
    <w:rsid w:val="001E7470"/>
    <w:rsid w:val="001F69CB"/>
    <w:rsid w:val="00204335"/>
    <w:rsid w:val="00205976"/>
    <w:rsid w:val="00234189"/>
    <w:rsid w:val="002468C1"/>
    <w:rsid w:val="00257130"/>
    <w:rsid w:val="00267885"/>
    <w:rsid w:val="002811FF"/>
    <w:rsid w:val="002835E1"/>
    <w:rsid w:val="002C66BF"/>
    <w:rsid w:val="002C746E"/>
    <w:rsid w:val="002D054E"/>
    <w:rsid w:val="00301FBD"/>
    <w:rsid w:val="0031587B"/>
    <w:rsid w:val="0032069B"/>
    <w:rsid w:val="00326B5B"/>
    <w:rsid w:val="00355ECB"/>
    <w:rsid w:val="00357F97"/>
    <w:rsid w:val="00363C84"/>
    <w:rsid w:val="003716EE"/>
    <w:rsid w:val="00372F54"/>
    <w:rsid w:val="003A48F6"/>
    <w:rsid w:val="003B28B8"/>
    <w:rsid w:val="003B2E47"/>
    <w:rsid w:val="003C7626"/>
    <w:rsid w:val="003D7533"/>
    <w:rsid w:val="00400974"/>
    <w:rsid w:val="004174A0"/>
    <w:rsid w:val="00417809"/>
    <w:rsid w:val="004208DF"/>
    <w:rsid w:val="00420AC0"/>
    <w:rsid w:val="00430BB6"/>
    <w:rsid w:val="00464300"/>
    <w:rsid w:val="004645B4"/>
    <w:rsid w:val="00473BF5"/>
    <w:rsid w:val="004B67E3"/>
    <w:rsid w:val="004D374B"/>
    <w:rsid w:val="004E7671"/>
    <w:rsid w:val="0050303D"/>
    <w:rsid w:val="0053260D"/>
    <w:rsid w:val="00543218"/>
    <w:rsid w:val="00551AA5"/>
    <w:rsid w:val="00556C93"/>
    <w:rsid w:val="00565D31"/>
    <w:rsid w:val="00574C6F"/>
    <w:rsid w:val="0057501F"/>
    <w:rsid w:val="00595C8D"/>
    <w:rsid w:val="005A5477"/>
    <w:rsid w:val="005A56A2"/>
    <w:rsid w:val="005B235C"/>
    <w:rsid w:val="005C6D56"/>
    <w:rsid w:val="005F0487"/>
    <w:rsid w:val="005F3AAD"/>
    <w:rsid w:val="00612266"/>
    <w:rsid w:val="00621A7B"/>
    <w:rsid w:val="0065417D"/>
    <w:rsid w:val="006574AD"/>
    <w:rsid w:val="0066774C"/>
    <w:rsid w:val="006A54DC"/>
    <w:rsid w:val="006A6D33"/>
    <w:rsid w:val="006B2471"/>
    <w:rsid w:val="006B7816"/>
    <w:rsid w:val="006C0FC1"/>
    <w:rsid w:val="006F01BC"/>
    <w:rsid w:val="006F449F"/>
    <w:rsid w:val="00704335"/>
    <w:rsid w:val="00733775"/>
    <w:rsid w:val="0073442B"/>
    <w:rsid w:val="007362BE"/>
    <w:rsid w:val="007778C9"/>
    <w:rsid w:val="007B5AB1"/>
    <w:rsid w:val="007F6079"/>
    <w:rsid w:val="00820BAC"/>
    <w:rsid w:val="00840E59"/>
    <w:rsid w:val="00843ABF"/>
    <w:rsid w:val="00851778"/>
    <w:rsid w:val="0087092D"/>
    <w:rsid w:val="00886E82"/>
    <w:rsid w:val="008C6DAE"/>
    <w:rsid w:val="008E3CD2"/>
    <w:rsid w:val="008E6433"/>
    <w:rsid w:val="008F5B2B"/>
    <w:rsid w:val="009042DE"/>
    <w:rsid w:val="00905FA3"/>
    <w:rsid w:val="00926774"/>
    <w:rsid w:val="0093481B"/>
    <w:rsid w:val="00940659"/>
    <w:rsid w:val="00946EDD"/>
    <w:rsid w:val="009C58F4"/>
    <w:rsid w:val="009C7E43"/>
    <w:rsid w:val="009D1E88"/>
    <w:rsid w:val="00A25968"/>
    <w:rsid w:val="00A3227B"/>
    <w:rsid w:val="00A325F3"/>
    <w:rsid w:val="00A32EDA"/>
    <w:rsid w:val="00A6293E"/>
    <w:rsid w:val="00A73A36"/>
    <w:rsid w:val="00AA0AFE"/>
    <w:rsid w:val="00AA7386"/>
    <w:rsid w:val="00AB70B6"/>
    <w:rsid w:val="00AC7A70"/>
    <w:rsid w:val="00AE3002"/>
    <w:rsid w:val="00B3620F"/>
    <w:rsid w:val="00B6194D"/>
    <w:rsid w:val="00B640F4"/>
    <w:rsid w:val="00B712AA"/>
    <w:rsid w:val="00B91C98"/>
    <w:rsid w:val="00BA66DF"/>
    <w:rsid w:val="00BB4D97"/>
    <w:rsid w:val="00BF23FB"/>
    <w:rsid w:val="00C06698"/>
    <w:rsid w:val="00C62BDD"/>
    <w:rsid w:val="00C70DBC"/>
    <w:rsid w:val="00CA0818"/>
    <w:rsid w:val="00CC0ABD"/>
    <w:rsid w:val="00CD0FC6"/>
    <w:rsid w:val="00CD3750"/>
    <w:rsid w:val="00CF6A85"/>
    <w:rsid w:val="00D03A87"/>
    <w:rsid w:val="00D14F1A"/>
    <w:rsid w:val="00D53536"/>
    <w:rsid w:val="00D7075E"/>
    <w:rsid w:val="00D73A6D"/>
    <w:rsid w:val="00DA6371"/>
    <w:rsid w:val="00DB3828"/>
    <w:rsid w:val="00DC43F5"/>
    <w:rsid w:val="00DD7D8B"/>
    <w:rsid w:val="00DE6747"/>
    <w:rsid w:val="00DE6C6C"/>
    <w:rsid w:val="00DE7D5B"/>
    <w:rsid w:val="00E03224"/>
    <w:rsid w:val="00E33331"/>
    <w:rsid w:val="00E46D3B"/>
    <w:rsid w:val="00E57FCD"/>
    <w:rsid w:val="00E72831"/>
    <w:rsid w:val="00E802B1"/>
    <w:rsid w:val="00E808CF"/>
    <w:rsid w:val="00E9684E"/>
    <w:rsid w:val="00EA3DD5"/>
    <w:rsid w:val="00ED7490"/>
    <w:rsid w:val="00F04CA9"/>
    <w:rsid w:val="00F201C8"/>
    <w:rsid w:val="00F36EAF"/>
    <w:rsid w:val="00F5155C"/>
    <w:rsid w:val="00F51645"/>
    <w:rsid w:val="00F575A9"/>
    <w:rsid w:val="00F650D6"/>
    <w:rsid w:val="00FA5339"/>
    <w:rsid w:val="00FA6D83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iPriority="0"/>
    <w:lsdException w:name="Signature" w:semiHidden="1" w:uiPriority="0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link w:val="DWTNormChar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549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92B"/>
  </w:style>
  <w:style w:type="character" w:styleId="FootnoteReference">
    <w:name w:val="footnote reference"/>
    <w:basedOn w:val="DefaultParagraphFont"/>
    <w:uiPriority w:val="99"/>
    <w:semiHidden/>
    <w:rsid w:val="001549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6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85"/>
    <w:rPr>
      <w:rFonts w:ascii="Tahoma" w:hAnsi="Tahoma" w:cs="Tahoma"/>
      <w:sz w:val="16"/>
      <w:szCs w:val="16"/>
    </w:rPr>
  </w:style>
  <w:style w:type="character" w:customStyle="1" w:styleId="DWTNormChar">
    <w:name w:val="DWTNorm Char"/>
    <w:basedOn w:val="DefaultParagraphFont"/>
    <w:link w:val="DWTNorm"/>
    <w:rsid w:val="00612266"/>
    <w:rPr>
      <w:sz w:val="24"/>
    </w:rPr>
  </w:style>
  <w:style w:type="paragraph" w:customStyle="1" w:styleId="Ltrhead">
    <w:name w:val="Ltrhead"/>
    <w:basedOn w:val="Normal"/>
    <w:rsid w:val="00612266"/>
    <w:rPr>
      <w:rFonts w:ascii="Arial" w:hAnsi="Arial"/>
      <w:sz w:val="16"/>
    </w:rPr>
  </w:style>
  <w:style w:type="table" w:styleId="TableGrid">
    <w:name w:val="Table Grid"/>
    <w:basedOn w:val="TableNormal"/>
    <w:rsid w:val="0061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rsid w:val="00612266"/>
    <w:pPr>
      <w:keepNext/>
      <w:tabs>
        <w:tab w:val="left" w:pos="5040"/>
      </w:tabs>
      <w:spacing w:after="720" w:line="240" w:lineRule="atLeast"/>
    </w:pPr>
  </w:style>
  <w:style w:type="character" w:customStyle="1" w:styleId="SignatureChar">
    <w:name w:val="Signature Char"/>
    <w:basedOn w:val="DefaultParagraphFont"/>
    <w:link w:val="Signature"/>
    <w:rsid w:val="00612266"/>
    <w:rPr>
      <w:sz w:val="24"/>
      <w:szCs w:val="24"/>
    </w:rPr>
  </w:style>
  <w:style w:type="paragraph" w:styleId="Closing">
    <w:name w:val="Closing"/>
    <w:basedOn w:val="Normal"/>
    <w:link w:val="ClosingChar"/>
    <w:rsid w:val="00612266"/>
    <w:pPr>
      <w:keepNext/>
      <w:tabs>
        <w:tab w:val="left" w:pos="5040"/>
      </w:tabs>
      <w:spacing w:after="240"/>
    </w:pPr>
  </w:style>
  <w:style w:type="character" w:customStyle="1" w:styleId="ClosingChar">
    <w:name w:val="Closing Char"/>
    <w:basedOn w:val="DefaultParagraphFont"/>
    <w:link w:val="Closing"/>
    <w:rsid w:val="006122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iPriority="0"/>
    <w:lsdException w:name="Signature" w:semiHidden="1" w:uiPriority="0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link w:val="DWTNormChar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549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92B"/>
  </w:style>
  <w:style w:type="character" w:styleId="FootnoteReference">
    <w:name w:val="footnote reference"/>
    <w:basedOn w:val="DefaultParagraphFont"/>
    <w:uiPriority w:val="99"/>
    <w:semiHidden/>
    <w:rsid w:val="001549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6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85"/>
    <w:rPr>
      <w:rFonts w:ascii="Tahoma" w:hAnsi="Tahoma" w:cs="Tahoma"/>
      <w:sz w:val="16"/>
      <w:szCs w:val="16"/>
    </w:rPr>
  </w:style>
  <w:style w:type="character" w:customStyle="1" w:styleId="DWTNormChar">
    <w:name w:val="DWTNorm Char"/>
    <w:basedOn w:val="DefaultParagraphFont"/>
    <w:link w:val="DWTNorm"/>
    <w:rsid w:val="00612266"/>
    <w:rPr>
      <w:sz w:val="24"/>
    </w:rPr>
  </w:style>
  <w:style w:type="paragraph" w:customStyle="1" w:styleId="Ltrhead">
    <w:name w:val="Ltrhead"/>
    <w:basedOn w:val="Normal"/>
    <w:rsid w:val="00612266"/>
    <w:rPr>
      <w:rFonts w:ascii="Arial" w:hAnsi="Arial"/>
      <w:sz w:val="16"/>
    </w:rPr>
  </w:style>
  <w:style w:type="table" w:styleId="TableGrid">
    <w:name w:val="Table Grid"/>
    <w:basedOn w:val="TableNormal"/>
    <w:rsid w:val="0061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rsid w:val="00612266"/>
    <w:pPr>
      <w:keepNext/>
      <w:tabs>
        <w:tab w:val="left" w:pos="5040"/>
      </w:tabs>
      <w:spacing w:after="720" w:line="240" w:lineRule="atLeast"/>
    </w:pPr>
  </w:style>
  <w:style w:type="character" w:customStyle="1" w:styleId="SignatureChar">
    <w:name w:val="Signature Char"/>
    <w:basedOn w:val="DefaultParagraphFont"/>
    <w:link w:val="Signature"/>
    <w:rsid w:val="00612266"/>
    <w:rPr>
      <w:sz w:val="24"/>
      <w:szCs w:val="24"/>
    </w:rPr>
  </w:style>
  <w:style w:type="paragraph" w:styleId="Closing">
    <w:name w:val="Closing"/>
    <w:basedOn w:val="Normal"/>
    <w:link w:val="ClosingChar"/>
    <w:rsid w:val="00612266"/>
    <w:pPr>
      <w:keepNext/>
      <w:tabs>
        <w:tab w:val="left" w:pos="5040"/>
      </w:tabs>
      <w:spacing w:after="240"/>
    </w:pPr>
  </w:style>
  <w:style w:type="character" w:customStyle="1" w:styleId="ClosingChar">
    <w:name w:val="Closing Char"/>
    <w:basedOn w:val="DefaultParagraphFont"/>
    <w:link w:val="Closing"/>
    <w:rsid w:val="00612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2015-10-13T07:00:00+00:00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7CF7FB-AEDD-43BE-A5E0-D698C1DDF119}"/>
</file>

<file path=customXml/itemProps2.xml><?xml version="1.0" encoding="utf-8"?>
<ds:datastoreItem xmlns:ds="http://schemas.openxmlformats.org/officeDocument/2006/customXml" ds:itemID="{2C856B4E-E396-4597-A81D-06596B645EBC}"/>
</file>

<file path=customXml/itemProps3.xml><?xml version="1.0" encoding="utf-8"?>
<ds:datastoreItem xmlns:ds="http://schemas.openxmlformats.org/officeDocument/2006/customXml" ds:itemID="{7C040DE3-E72C-4B6F-B480-848AC1FED0CF}"/>
</file>

<file path=customXml/itemProps4.xml><?xml version="1.0" encoding="utf-8"?>
<ds:datastoreItem xmlns:ds="http://schemas.openxmlformats.org/officeDocument/2006/customXml" ds:itemID="{DCD9864F-ED6B-421E-A8F7-FF0CEF7E9988}"/>
</file>

<file path=customXml/itemProps5.xml><?xml version="1.0" encoding="utf-8"?>
<ds:datastoreItem xmlns:ds="http://schemas.openxmlformats.org/officeDocument/2006/customXml" ds:itemID="{3B08835E-F797-4072-A2C1-3ABAE46E3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1751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Normal.dotm</vt:lpstr>
    </vt:vector>
  </TitlesOfParts>
  <Company>Davis Wright Tremaine LLP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>Smith, James M</dc:creator>
  <cp:keywords/>
  <dc:description/>
  <cp:lastModifiedBy>Watterson, Astrid</cp:lastModifiedBy>
  <cp:revision>3</cp:revision>
  <cp:lastPrinted>2015-10-13T21:21:00Z</cp:lastPrinted>
  <dcterms:created xsi:type="dcterms:W3CDTF">2015-10-13T21:21:00Z</dcterms:created>
  <dcterms:modified xsi:type="dcterms:W3CDTF">2015-10-13T21:21:00Z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28033423v2 0102866-000002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DocXRemovePrint">
    <vt:lpwstr>False</vt:lpwstr>
  </property>
  <property fmtid="{D5CDD505-2E9C-101B-9397-08002B2CF9AE}" pid="6" name="ContentTypeId">
    <vt:lpwstr>0x0101006E56B4D1795A2E4DB2F0B01679ED314A00F38B1BBD4C7E1A4BA62D3EC8B44B27F0</vt:lpwstr>
  </property>
  <property fmtid="{D5CDD505-2E9C-101B-9397-08002B2CF9AE}" pid="7" name="_docset_NoMedatataSyncRequired">
    <vt:lpwstr>False</vt:lpwstr>
  </property>
</Properties>
</file>