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C4" w:rsidRDefault="009D47C4" w:rsidP="009D47C4">
      <w:pPr>
        <w:widowControl/>
        <w:rPr>
          <w:rFonts w:ascii="Times New Roman" w:hAnsi="Times New Roman"/>
          <w:sz w:val="24"/>
        </w:rPr>
      </w:pPr>
    </w:p>
    <w:p w:rsidR="009D47C4" w:rsidRDefault="009D47C4" w:rsidP="009D47C4">
      <w:pPr>
        <w:widowControl/>
        <w:rPr>
          <w:rFonts w:ascii="Times New Roman" w:hAnsi="Times New Roman"/>
          <w:sz w:val="24"/>
        </w:rPr>
      </w:pPr>
    </w:p>
    <w:p w:rsidR="009D47C4" w:rsidRDefault="009D47C4" w:rsidP="009D47C4">
      <w:pPr>
        <w:widowControl/>
        <w:rPr>
          <w:rFonts w:ascii="Times New Roman" w:hAnsi="Times New Roman"/>
          <w:sz w:val="24"/>
        </w:rPr>
      </w:pPr>
    </w:p>
    <w:p w:rsidR="009D47C4" w:rsidRDefault="009D47C4" w:rsidP="009D47C4">
      <w:pPr>
        <w:widowControl/>
        <w:rPr>
          <w:rFonts w:ascii="Times New Roman" w:hAnsi="Times New Roman"/>
          <w:sz w:val="24"/>
        </w:rPr>
      </w:pPr>
    </w:p>
    <w:p w:rsidR="005336D7" w:rsidRDefault="005336D7" w:rsidP="009D47C4">
      <w:pPr>
        <w:widowControl/>
        <w:rPr>
          <w:rFonts w:ascii="Times New Roman" w:hAnsi="Times New Roman"/>
          <w:sz w:val="24"/>
        </w:rPr>
      </w:pPr>
    </w:p>
    <w:p w:rsidR="00B84CC3" w:rsidRDefault="00B84CC3" w:rsidP="009D47C4">
      <w:pPr>
        <w:widowControl/>
        <w:rPr>
          <w:rFonts w:ascii="Times New Roman" w:hAnsi="Times New Roman"/>
          <w:sz w:val="24"/>
        </w:rPr>
      </w:pPr>
    </w:p>
    <w:p w:rsidR="008913CA" w:rsidRDefault="008913CA" w:rsidP="009D47C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 19, 2015</w:t>
      </w:r>
    </w:p>
    <w:p w:rsidR="008913CA" w:rsidRDefault="008913CA" w:rsidP="009D47C4">
      <w:pPr>
        <w:widowControl/>
        <w:rPr>
          <w:rFonts w:ascii="Times New Roman" w:hAnsi="Times New Roman"/>
          <w:sz w:val="24"/>
        </w:rPr>
      </w:pPr>
    </w:p>
    <w:p w:rsidR="00FA7671" w:rsidRDefault="00FA7671" w:rsidP="009D47C4">
      <w:pPr>
        <w:widowControl/>
        <w:rPr>
          <w:rFonts w:ascii="Times New Roman" w:hAnsi="Times New Roman"/>
          <w:b/>
          <w:sz w:val="24"/>
          <w:u w:val="single"/>
        </w:rPr>
      </w:pPr>
    </w:p>
    <w:p w:rsidR="00E04470" w:rsidRPr="0058062B" w:rsidRDefault="00E04470" w:rsidP="009D47C4">
      <w:pPr>
        <w:widowControl/>
        <w:rPr>
          <w:rFonts w:ascii="Times New Roman" w:hAnsi="Times New Roman"/>
          <w:b/>
          <w:sz w:val="24"/>
          <w:u w:val="single"/>
        </w:rPr>
      </w:pPr>
      <w:r w:rsidRPr="0058062B">
        <w:rPr>
          <w:rFonts w:ascii="Times New Roman" w:hAnsi="Times New Roman"/>
          <w:b/>
          <w:sz w:val="24"/>
          <w:u w:val="single"/>
        </w:rPr>
        <w:t>SE</w:t>
      </w:r>
      <w:r w:rsidR="0048114D">
        <w:rPr>
          <w:rFonts w:ascii="Times New Roman" w:hAnsi="Times New Roman"/>
          <w:b/>
          <w:sz w:val="24"/>
          <w:u w:val="single"/>
        </w:rPr>
        <w:t>NT VIA E-MAIL AND UTC WEB PORTAL</w:t>
      </w:r>
    </w:p>
    <w:p w:rsidR="009D47C4" w:rsidRDefault="009D47C4" w:rsidP="009D47C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Gregory J. Kopta, Director</w:t>
      </w:r>
    </w:p>
    <w:p w:rsidR="009D47C4" w:rsidRDefault="009D47C4" w:rsidP="009D47C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Washington Utilities &amp; Transportation Commission</w:t>
      </w:r>
    </w:p>
    <w:p w:rsidR="009D47C4" w:rsidRDefault="009D47C4" w:rsidP="009D47C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1300 S. Evergreen Park Dr. SW</w:t>
      </w:r>
    </w:p>
    <w:p w:rsidR="009D47C4" w:rsidRDefault="009D47C4" w:rsidP="009D47C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P.O. Box 47250 </w:t>
      </w:r>
    </w:p>
    <w:p w:rsidR="009D47C4" w:rsidRDefault="009D47C4" w:rsidP="009D47C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Olympia, Washington  98504-7250</w:t>
      </w:r>
    </w:p>
    <w:p w:rsidR="0058062B" w:rsidRDefault="00EE1B8D" w:rsidP="009D47C4">
      <w:pPr>
        <w:widowControl/>
        <w:rPr>
          <w:rFonts w:ascii="Times New Roman" w:hAnsi="Times New Roman"/>
          <w:sz w:val="24"/>
        </w:rPr>
      </w:pPr>
      <w:hyperlink r:id="rId5" w:history="1">
        <w:r w:rsidR="0058062B" w:rsidRPr="000C5B3A">
          <w:rPr>
            <w:rStyle w:val="Hyperlink"/>
            <w:rFonts w:ascii="Times New Roman" w:hAnsi="Times New Roman"/>
            <w:sz w:val="24"/>
          </w:rPr>
          <w:t>gkopta@utc.wa.gov</w:t>
        </w:r>
      </w:hyperlink>
      <w:r w:rsidR="0058062B">
        <w:rPr>
          <w:rFonts w:ascii="Times New Roman" w:hAnsi="Times New Roman"/>
          <w:sz w:val="24"/>
        </w:rPr>
        <w:t xml:space="preserve"> </w:t>
      </w:r>
    </w:p>
    <w:p w:rsidR="00FA7671" w:rsidRDefault="00FA7671" w:rsidP="009D47C4">
      <w:pPr>
        <w:widowControl/>
        <w:rPr>
          <w:rFonts w:ascii="Times New Roman" w:hAnsi="Times New Roman"/>
          <w:sz w:val="24"/>
        </w:rPr>
      </w:pPr>
    </w:p>
    <w:p w:rsidR="009D47C4" w:rsidRDefault="009D47C4" w:rsidP="009D47C4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Washington Utilities &amp; Transportation Commission v. Qwest Corporation d/b/a CenturyLink QC</w:t>
      </w:r>
      <w:r>
        <w:rPr>
          <w:rFonts w:ascii="Times New Roman" w:hAnsi="Times New Roman"/>
          <w:sz w:val="24"/>
        </w:rPr>
        <w:t>, Docket UT-140597</w:t>
      </w:r>
    </w:p>
    <w:p w:rsidR="009D47C4" w:rsidRDefault="009D47C4" w:rsidP="009D47C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Date to submit cross examination exhibits and estimates</w:t>
      </w:r>
    </w:p>
    <w:p w:rsidR="00FA7671" w:rsidRDefault="00FA7671" w:rsidP="009D47C4">
      <w:pPr>
        <w:widowControl/>
        <w:rPr>
          <w:rFonts w:ascii="Times New Roman" w:hAnsi="Times New Roman"/>
          <w:sz w:val="24"/>
        </w:rPr>
      </w:pPr>
    </w:p>
    <w:p w:rsidR="009D47C4" w:rsidRDefault="009D47C4" w:rsidP="009D47C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Dear Judge Kopta:  </w:t>
      </w:r>
    </w:p>
    <w:p w:rsidR="00A348CE" w:rsidRDefault="00A348CE" w:rsidP="009D47C4">
      <w:pPr>
        <w:widowControl/>
        <w:rPr>
          <w:rFonts w:ascii="Times New Roman" w:hAnsi="Times New Roman"/>
          <w:sz w:val="24"/>
        </w:rPr>
      </w:pPr>
    </w:p>
    <w:p w:rsidR="00A3290B" w:rsidRDefault="00A348CE" w:rsidP="009D47C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am writing to request that a date be established in the </w:t>
      </w:r>
      <w:r w:rsidR="0074338C">
        <w:rPr>
          <w:rFonts w:ascii="Times New Roman" w:hAnsi="Times New Roman"/>
          <w:sz w:val="24"/>
        </w:rPr>
        <w:t>procedural schedule for</w:t>
      </w:r>
      <w:r>
        <w:rPr>
          <w:rFonts w:ascii="Times New Roman" w:hAnsi="Times New Roman"/>
          <w:sz w:val="24"/>
        </w:rPr>
        <w:t xml:space="preserve"> this case to </w:t>
      </w:r>
      <w:r w:rsidR="0074338C">
        <w:rPr>
          <w:rFonts w:ascii="Times New Roman" w:hAnsi="Times New Roman"/>
          <w:sz w:val="24"/>
        </w:rPr>
        <w:t xml:space="preserve">provide cross examination estimates and </w:t>
      </w:r>
      <w:r w:rsidR="00033449">
        <w:rPr>
          <w:rFonts w:ascii="Times New Roman" w:hAnsi="Times New Roman"/>
          <w:sz w:val="24"/>
        </w:rPr>
        <w:t>file</w:t>
      </w:r>
      <w:r w:rsidR="0074338C">
        <w:rPr>
          <w:rFonts w:ascii="Times New Roman" w:hAnsi="Times New Roman"/>
          <w:sz w:val="24"/>
        </w:rPr>
        <w:t xml:space="preserve"> cross examination exhibits.</w:t>
      </w:r>
      <w:r w:rsidR="00A3290B">
        <w:rPr>
          <w:rFonts w:ascii="Times New Roman" w:hAnsi="Times New Roman"/>
          <w:sz w:val="24"/>
        </w:rPr>
        <w:t xml:space="preserve">  The Notice Revising Procedural Schedule dated September 14, 2015</w:t>
      </w:r>
      <w:r w:rsidR="00E04470">
        <w:rPr>
          <w:rFonts w:ascii="Times New Roman" w:hAnsi="Times New Roman"/>
          <w:sz w:val="24"/>
        </w:rPr>
        <w:t>,</w:t>
      </w:r>
      <w:r w:rsidR="00A3290B">
        <w:rPr>
          <w:rFonts w:ascii="Times New Roman" w:hAnsi="Times New Roman"/>
          <w:sz w:val="24"/>
        </w:rPr>
        <w:t xml:space="preserve"> established dates, per the parties’ joint request, for testimony and the hearing, but did not include a date to file cross exhibits and provide cross estimates.  The prior notice dated August 6, 2015</w:t>
      </w:r>
      <w:r w:rsidR="00E04470">
        <w:rPr>
          <w:rFonts w:ascii="Times New Roman" w:hAnsi="Times New Roman"/>
          <w:sz w:val="24"/>
        </w:rPr>
        <w:t>,</w:t>
      </w:r>
      <w:r w:rsidR="00A3290B">
        <w:rPr>
          <w:rFonts w:ascii="Times New Roman" w:hAnsi="Times New Roman"/>
          <w:sz w:val="24"/>
        </w:rPr>
        <w:t xml:space="preserve"> established December 18, 2015</w:t>
      </w:r>
      <w:r w:rsidR="00E04470">
        <w:rPr>
          <w:rFonts w:ascii="Times New Roman" w:hAnsi="Times New Roman"/>
          <w:sz w:val="24"/>
        </w:rPr>
        <w:t>,</w:t>
      </w:r>
      <w:r w:rsidR="00A3290B">
        <w:rPr>
          <w:rFonts w:ascii="Times New Roman" w:hAnsi="Times New Roman"/>
          <w:sz w:val="24"/>
        </w:rPr>
        <w:t xml:space="preserve"> </w:t>
      </w:r>
      <w:r w:rsidR="00033449">
        <w:rPr>
          <w:rFonts w:ascii="Times New Roman" w:hAnsi="Times New Roman"/>
          <w:sz w:val="24"/>
        </w:rPr>
        <w:t>as</w:t>
      </w:r>
      <w:r w:rsidR="00A3290B">
        <w:rPr>
          <w:rFonts w:ascii="Times New Roman" w:hAnsi="Times New Roman"/>
          <w:sz w:val="24"/>
        </w:rPr>
        <w:t xml:space="preserve"> the date to file cross exhibits.  Because the discovery response time is not s</w:t>
      </w:r>
      <w:r w:rsidR="00E04470">
        <w:rPr>
          <w:rFonts w:ascii="Times New Roman" w:hAnsi="Times New Roman"/>
          <w:sz w:val="24"/>
        </w:rPr>
        <w:t>hortened in this case, December </w:t>
      </w:r>
      <w:r w:rsidR="00A3290B">
        <w:rPr>
          <w:rFonts w:ascii="Times New Roman" w:hAnsi="Times New Roman"/>
          <w:sz w:val="24"/>
        </w:rPr>
        <w:t>18, 2015</w:t>
      </w:r>
      <w:r w:rsidR="00E04470">
        <w:rPr>
          <w:rFonts w:ascii="Times New Roman" w:hAnsi="Times New Roman"/>
          <w:sz w:val="24"/>
        </w:rPr>
        <w:t>,</w:t>
      </w:r>
      <w:r w:rsidR="00A3290B">
        <w:rPr>
          <w:rFonts w:ascii="Times New Roman" w:hAnsi="Times New Roman"/>
          <w:sz w:val="24"/>
        </w:rPr>
        <w:t xml:space="preserve"> does not provide adequate time for discovery between the last round of testimony, which will be filed on December 8, 2015, and submission of cross exhibits.</w:t>
      </w:r>
    </w:p>
    <w:p w:rsidR="00FA7671" w:rsidRDefault="00FA7671" w:rsidP="009D47C4">
      <w:pPr>
        <w:widowControl/>
        <w:rPr>
          <w:rFonts w:ascii="Times New Roman" w:hAnsi="Times New Roman"/>
          <w:sz w:val="24"/>
        </w:rPr>
      </w:pPr>
    </w:p>
    <w:p w:rsidR="00A348CE" w:rsidRDefault="0074338C" w:rsidP="009D47C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Counsel proposes that the parties provide their cross estimates and </w:t>
      </w:r>
      <w:r w:rsidR="00033449">
        <w:rPr>
          <w:rFonts w:ascii="Times New Roman" w:hAnsi="Times New Roman"/>
          <w:sz w:val="24"/>
        </w:rPr>
        <w:t>file</w:t>
      </w:r>
      <w:r>
        <w:rPr>
          <w:rFonts w:ascii="Times New Roman" w:hAnsi="Times New Roman"/>
          <w:sz w:val="24"/>
        </w:rPr>
        <w:t xml:space="preserve"> their cross examination exhibits on January 5, 2016, one week prior to the hearing set for January 12, 2016.  I have conferred with counsel for bot</w:t>
      </w:r>
      <w:bookmarkStart w:id="0" w:name="_GoBack"/>
      <w:bookmarkEnd w:id="0"/>
      <w:r>
        <w:rPr>
          <w:rFonts w:ascii="Times New Roman" w:hAnsi="Times New Roman"/>
          <w:sz w:val="24"/>
        </w:rPr>
        <w:t>h CenturyLink and Commission Staff.  Both parties agree that a date should be established in the procedural schedule an</w:t>
      </w:r>
      <w:r w:rsidR="00E04470">
        <w:rPr>
          <w:rFonts w:ascii="Times New Roman" w:hAnsi="Times New Roman"/>
          <w:sz w:val="24"/>
        </w:rPr>
        <w:t>d further agree that January 5, </w:t>
      </w:r>
      <w:r>
        <w:rPr>
          <w:rFonts w:ascii="Times New Roman" w:hAnsi="Times New Roman"/>
          <w:sz w:val="24"/>
        </w:rPr>
        <w:t>2016 is an appropriate deadline.</w:t>
      </w:r>
    </w:p>
    <w:p w:rsidR="00FA7671" w:rsidRDefault="00FA7671" w:rsidP="009D47C4">
      <w:pPr>
        <w:widowControl/>
        <w:rPr>
          <w:rFonts w:ascii="Times New Roman" w:hAnsi="Times New Roman"/>
          <w:sz w:val="24"/>
        </w:rPr>
      </w:pPr>
    </w:p>
    <w:p w:rsidR="0074338C" w:rsidRDefault="0074338C" w:rsidP="009D47C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Thank you for your consideration.</w:t>
      </w:r>
    </w:p>
    <w:p w:rsidR="0074338C" w:rsidRDefault="0074338C" w:rsidP="009D47C4">
      <w:pPr>
        <w:widowControl/>
        <w:rPr>
          <w:rFonts w:ascii="Times New Roman" w:hAnsi="Times New Roman"/>
          <w:sz w:val="24"/>
        </w:rPr>
      </w:pPr>
    </w:p>
    <w:p w:rsidR="00E04470" w:rsidRDefault="00E04470" w:rsidP="009D47C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:rsidR="00FA7671" w:rsidRDefault="00FA7671" w:rsidP="009D47C4">
      <w:pPr>
        <w:widowControl/>
        <w:rPr>
          <w:rFonts w:ascii="Times New Roman" w:hAnsi="Times New Roman"/>
          <w:sz w:val="24"/>
        </w:rPr>
      </w:pPr>
    </w:p>
    <w:p w:rsidR="00FA7671" w:rsidRDefault="00FA7671" w:rsidP="009D47C4">
      <w:pPr>
        <w:widowControl/>
        <w:rPr>
          <w:rFonts w:ascii="Times New Roman" w:hAnsi="Times New Roman"/>
          <w:sz w:val="24"/>
        </w:rPr>
      </w:pPr>
    </w:p>
    <w:p w:rsidR="00E04470" w:rsidRDefault="00E04470" w:rsidP="009D47C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W. Gafken</w:t>
      </w:r>
    </w:p>
    <w:p w:rsidR="00E04470" w:rsidRDefault="00E04470" w:rsidP="009D47C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:rsidR="00E04470" w:rsidRDefault="00E04470" w:rsidP="009D47C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Public Counsel Unit</w:t>
      </w:r>
    </w:p>
    <w:p w:rsidR="00E04470" w:rsidRDefault="00E04470" w:rsidP="009D47C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(206) 464-6595</w:t>
      </w:r>
    </w:p>
    <w:p w:rsidR="00E04470" w:rsidRDefault="00E04470" w:rsidP="009D47C4">
      <w:pPr>
        <w:widowControl/>
        <w:rPr>
          <w:rFonts w:ascii="Times New Roman" w:hAnsi="Times New Roman"/>
          <w:sz w:val="24"/>
        </w:rPr>
      </w:pPr>
    </w:p>
    <w:p w:rsidR="00E04470" w:rsidRDefault="00FA7671" w:rsidP="009D47C4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LWG</w:t>
      </w:r>
      <w:proofErr w:type="gramStart"/>
      <w:r>
        <w:rPr>
          <w:rFonts w:ascii="Times New Roman" w:hAnsi="Times New Roman"/>
          <w:sz w:val="24"/>
        </w:rPr>
        <w:t>:cm</w:t>
      </w:r>
      <w:proofErr w:type="spellEnd"/>
      <w:proofErr w:type="gramEnd"/>
    </w:p>
    <w:p w:rsidR="00A348CE" w:rsidRPr="00FA7671" w:rsidRDefault="00E04470" w:rsidP="00FA767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>
        <w:rPr>
          <w:rFonts w:ascii="Times New Roman" w:hAnsi="Times New Roman"/>
          <w:sz w:val="24"/>
        </w:rPr>
        <w:tab/>
        <w:t xml:space="preserve">Service List (via </w:t>
      </w:r>
      <w:r w:rsidR="00EE1B8D">
        <w:rPr>
          <w:rFonts w:ascii="Times New Roman" w:hAnsi="Times New Roman"/>
          <w:sz w:val="24"/>
        </w:rPr>
        <w:t xml:space="preserve">U.S. First Class Mail and </w:t>
      </w:r>
      <w:r>
        <w:rPr>
          <w:rFonts w:ascii="Times New Roman" w:hAnsi="Times New Roman"/>
          <w:sz w:val="24"/>
        </w:rPr>
        <w:t>E-mail)</w:t>
      </w:r>
    </w:p>
    <w:sectPr w:rsidR="00A348CE" w:rsidRPr="00FA7671" w:rsidSect="00B84CC3">
      <w:pgSz w:w="12240" w:h="15840"/>
      <w:pgMar w:top="12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C4"/>
    <w:rsid w:val="00033449"/>
    <w:rsid w:val="000B4EEF"/>
    <w:rsid w:val="002837BB"/>
    <w:rsid w:val="0048114D"/>
    <w:rsid w:val="005336D7"/>
    <w:rsid w:val="0058062B"/>
    <w:rsid w:val="0074338C"/>
    <w:rsid w:val="00817CF4"/>
    <w:rsid w:val="008913CA"/>
    <w:rsid w:val="009D47C4"/>
    <w:rsid w:val="00A3290B"/>
    <w:rsid w:val="00A348CE"/>
    <w:rsid w:val="00AE236A"/>
    <w:rsid w:val="00B84CC3"/>
    <w:rsid w:val="00C62779"/>
    <w:rsid w:val="00E04470"/>
    <w:rsid w:val="00EE1B8D"/>
    <w:rsid w:val="00F073D8"/>
    <w:rsid w:val="00FA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C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6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C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gkopta@utc.wa.gov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2015-11-20T08:00:00+00:00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85FCA0-5BD4-4A9F-BB49-6CC939E1132D}"/>
</file>

<file path=customXml/itemProps2.xml><?xml version="1.0" encoding="utf-8"?>
<ds:datastoreItem xmlns:ds="http://schemas.openxmlformats.org/officeDocument/2006/customXml" ds:itemID="{1741D6FE-FD04-4777-A27F-AAE51B6DBF69}"/>
</file>

<file path=customXml/itemProps3.xml><?xml version="1.0" encoding="utf-8"?>
<ds:datastoreItem xmlns:ds="http://schemas.openxmlformats.org/officeDocument/2006/customXml" ds:itemID="{876B9865-7265-4EA0-9867-3D06E045054D}"/>
</file>

<file path=customXml/itemProps4.xml><?xml version="1.0" encoding="utf-8"?>
<ds:datastoreItem xmlns:ds="http://schemas.openxmlformats.org/officeDocument/2006/customXml" ds:itemID="{21B44294-E2E6-4A65-A9DD-92CD849282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LisaW4</dc:creator>
  <cp:lastModifiedBy>Mak, Chanda (ATG)</cp:lastModifiedBy>
  <cp:revision>9</cp:revision>
  <dcterms:created xsi:type="dcterms:W3CDTF">2015-11-19T00:55:00Z</dcterms:created>
  <dcterms:modified xsi:type="dcterms:W3CDTF">2015-11-19T18:52:00Z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