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E36" w:rsidRDefault="005B5E36"/>
    <w:p w:rsidR="005B5E36" w:rsidRDefault="005B5E36"/>
    <w:p w:rsidR="005B5E36" w:rsidRDefault="005B5E36"/>
    <w:tbl>
      <w:tblPr>
        <w:tblW w:w="0" w:type="auto"/>
        <w:tblLayout w:type="fixed"/>
        <w:tblLook w:val="0000"/>
      </w:tblPr>
      <w:tblGrid>
        <w:gridCol w:w="5148"/>
        <w:gridCol w:w="4068"/>
      </w:tblGrid>
      <w:tr w:rsidR="005B5E36">
        <w:trPr>
          <w:cantSplit/>
        </w:trPr>
        <w:tc>
          <w:tcPr>
            <w:tcW w:w="9216" w:type="dxa"/>
            <w:gridSpan w:val="2"/>
          </w:tcPr>
          <w:p w:rsidR="005B5E36" w:rsidRDefault="005B5E36">
            <w:pPr>
              <w:spacing w:before="360" w:after="240"/>
              <w:jc w:val="center"/>
              <w:rPr>
                <w:b/>
                <w:szCs w:val="24"/>
              </w:rPr>
            </w:pPr>
            <w:bookmarkStart w:id="0" w:name="TOCTitle"/>
            <w:bookmarkStart w:id="1" w:name="_Toc384184379"/>
            <w:bookmarkStart w:id="2" w:name="_Toc397150310"/>
            <w:bookmarkStart w:id="3" w:name="_Toc397398298"/>
            <w:bookmarkStart w:id="4" w:name="_Toc405362781"/>
            <w:bookmarkStart w:id="5" w:name="_Toc405370966"/>
            <w:bookmarkStart w:id="6" w:name="_Toc407172381"/>
            <w:r>
              <w:rPr>
                <w:b/>
                <w:szCs w:val="24"/>
              </w:rPr>
              <w:t xml:space="preserve">BEFORE THE </w:t>
            </w:r>
            <w:smartTag w:uri="urn:schemas-microsoft-com:office:smarttags" w:element="State">
              <w:smartTag w:uri="urn:schemas-microsoft-com:office:smarttags" w:element="place">
                <w:r>
                  <w:rPr>
                    <w:b/>
                    <w:szCs w:val="24"/>
                  </w:rPr>
                  <w:t>WASHINGTON</w:t>
                </w:r>
              </w:smartTag>
            </w:smartTag>
            <w:r>
              <w:rPr>
                <w:b/>
                <w:szCs w:val="24"/>
              </w:rPr>
              <w:t xml:space="preserve"> STATE</w:t>
            </w:r>
            <w:r>
              <w:rPr>
                <w:b/>
                <w:szCs w:val="24"/>
              </w:rPr>
              <w:br/>
              <w:t>UTIL</w:t>
            </w:r>
            <w:r w:rsidR="00EA4200">
              <w:rPr>
                <w:b/>
                <w:szCs w:val="24"/>
              </w:rPr>
              <w:t>I</w:t>
            </w:r>
            <w:r>
              <w:rPr>
                <w:b/>
                <w:szCs w:val="24"/>
              </w:rPr>
              <w:t>TIES AND TRANSPORTATION COMMISSION</w:t>
            </w:r>
          </w:p>
          <w:p w:rsidR="005B5E36" w:rsidRDefault="005B5E36">
            <w:pPr>
              <w:spacing w:before="360" w:after="240"/>
              <w:jc w:val="center"/>
              <w:rPr>
                <w:b/>
                <w:szCs w:val="24"/>
              </w:rPr>
            </w:pPr>
          </w:p>
        </w:tc>
      </w:tr>
      <w:tr w:rsidR="005B5E36">
        <w:tc>
          <w:tcPr>
            <w:tcW w:w="5148" w:type="dxa"/>
            <w:tcBorders>
              <w:bottom w:val="single" w:sz="4" w:space="0" w:color="auto"/>
              <w:right w:val="single" w:sz="4" w:space="0" w:color="auto"/>
            </w:tcBorders>
          </w:tcPr>
          <w:p w:rsidR="005B5E36" w:rsidRPr="00EF77DE" w:rsidRDefault="005B5E36">
            <w:pPr>
              <w:spacing w:line="240" w:lineRule="atLeast"/>
              <w:rPr>
                <w:b/>
                <w:szCs w:val="24"/>
              </w:rPr>
            </w:pPr>
          </w:p>
          <w:p w:rsidR="005B5E36" w:rsidRPr="00EF77DE" w:rsidRDefault="00EF77DE">
            <w:pPr>
              <w:spacing w:line="240" w:lineRule="atLeast"/>
              <w:rPr>
                <w:b/>
                <w:szCs w:val="24"/>
              </w:rPr>
            </w:pPr>
            <w:r w:rsidRPr="00EF77DE">
              <w:rPr>
                <w:b/>
              </w:rPr>
              <w:t>IN THE MATTER OF A COMPLAINT BY THE JOINT CLECs AGAINST THE JOINT APPLICANTS REGARDING OSS FOR MAINTENANCE AND REPAIR</w:t>
            </w:r>
          </w:p>
        </w:tc>
        <w:tc>
          <w:tcPr>
            <w:tcW w:w="4068" w:type="dxa"/>
            <w:tcBorders>
              <w:left w:val="nil"/>
            </w:tcBorders>
          </w:tcPr>
          <w:p w:rsidR="005B5E36" w:rsidRPr="00EF77DE" w:rsidRDefault="005B5E36">
            <w:pPr>
              <w:spacing w:line="240" w:lineRule="atLeast"/>
              <w:rPr>
                <w:b/>
                <w:szCs w:val="24"/>
              </w:rPr>
            </w:pPr>
          </w:p>
          <w:p w:rsidR="00EF77DE" w:rsidRPr="00EF77DE" w:rsidRDefault="00EF77DE" w:rsidP="00EF77DE">
            <w:pPr>
              <w:pStyle w:val="normalblock"/>
              <w:rPr>
                <w:b/>
              </w:rPr>
            </w:pPr>
            <w:r w:rsidRPr="00EF77DE">
              <w:rPr>
                <w:b/>
              </w:rPr>
              <w:t>Docket No. UT-111254</w:t>
            </w:r>
          </w:p>
          <w:p w:rsidR="005B5E36" w:rsidRPr="00EF77DE" w:rsidRDefault="005B5E36">
            <w:pPr>
              <w:spacing w:line="240" w:lineRule="atLeast"/>
              <w:rPr>
                <w:b/>
                <w:szCs w:val="24"/>
              </w:rPr>
            </w:pPr>
          </w:p>
        </w:tc>
      </w:tr>
    </w:tbl>
    <w:p w:rsidR="005B5E36" w:rsidRDefault="005B5E36">
      <w:pPr>
        <w:rPr>
          <w:szCs w:val="24"/>
        </w:rPr>
      </w:pPr>
    </w:p>
    <w:p w:rsidR="005B5E36" w:rsidRDefault="005B5E36">
      <w:pPr>
        <w:rPr>
          <w:szCs w:val="24"/>
        </w:rPr>
      </w:pPr>
    </w:p>
    <w:p w:rsidR="005B5E36" w:rsidRDefault="005B5E36">
      <w:pPr>
        <w:rPr>
          <w:szCs w:val="24"/>
        </w:rPr>
      </w:pPr>
    </w:p>
    <w:p w:rsidR="005B5E36" w:rsidRDefault="005B5E36">
      <w:pPr>
        <w:rPr>
          <w:szCs w:val="24"/>
        </w:rPr>
      </w:pPr>
    </w:p>
    <w:p w:rsidR="005B5E36" w:rsidRDefault="005B5E36">
      <w:pPr>
        <w:rPr>
          <w:szCs w:val="24"/>
        </w:rPr>
      </w:pPr>
    </w:p>
    <w:p w:rsidR="005B5E36" w:rsidRDefault="005B5E36">
      <w:pPr>
        <w:rPr>
          <w:szCs w:val="24"/>
        </w:rPr>
      </w:pPr>
    </w:p>
    <w:p w:rsidR="005B5E36" w:rsidRDefault="005B5E36">
      <w:pPr>
        <w:jc w:val="center"/>
        <w:rPr>
          <w:b/>
          <w:szCs w:val="24"/>
        </w:rPr>
      </w:pPr>
    </w:p>
    <w:p w:rsidR="005B5E36" w:rsidRDefault="005B5E36">
      <w:pPr>
        <w:jc w:val="center"/>
        <w:rPr>
          <w:b/>
          <w:szCs w:val="24"/>
        </w:rPr>
      </w:pPr>
      <w:r>
        <w:rPr>
          <w:b/>
          <w:szCs w:val="24"/>
        </w:rPr>
        <w:t>DIRECT TESTIMONY</w:t>
      </w:r>
    </w:p>
    <w:p w:rsidR="005B5E36" w:rsidRDefault="005B5E36">
      <w:pPr>
        <w:jc w:val="center"/>
        <w:rPr>
          <w:b/>
          <w:szCs w:val="24"/>
        </w:rPr>
      </w:pPr>
    </w:p>
    <w:p w:rsidR="005B5E36" w:rsidRDefault="005B5E36">
      <w:pPr>
        <w:jc w:val="center"/>
        <w:rPr>
          <w:b/>
          <w:szCs w:val="24"/>
        </w:rPr>
      </w:pPr>
      <w:r>
        <w:rPr>
          <w:b/>
          <w:szCs w:val="24"/>
        </w:rPr>
        <w:t xml:space="preserve">OF </w:t>
      </w:r>
      <w:r w:rsidR="008B01F6">
        <w:rPr>
          <w:b/>
          <w:szCs w:val="24"/>
        </w:rPr>
        <w:t>MICHAEL HUNSUCKER</w:t>
      </w:r>
    </w:p>
    <w:p w:rsidR="005B5E36" w:rsidRDefault="005B5E36">
      <w:pPr>
        <w:jc w:val="center"/>
        <w:rPr>
          <w:b/>
          <w:szCs w:val="24"/>
        </w:rPr>
      </w:pPr>
    </w:p>
    <w:p w:rsidR="005B5E36" w:rsidRDefault="005B5E36">
      <w:pPr>
        <w:jc w:val="center"/>
        <w:rPr>
          <w:b/>
          <w:szCs w:val="24"/>
        </w:rPr>
      </w:pPr>
      <w:r>
        <w:rPr>
          <w:b/>
          <w:szCs w:val="24"/>
        </w:rPr>
        <w:t>QWEST CORPORATION</w:t>
      </w:r>
      <w:r w:rsidR="005E39CD">
        <w:rPr>
          <w:b/>
          <w:szCs w:val="24"/>
        </w:rPr>
        <w:t xml:space="preserve"> D/B/A CENTURYLINK QC</w:t>
      </w:r>
    </w:p>
    <w:p w:rsidR="005B5E36" w:rsidRDefault="005B5E36">
      <w:pPr>
        <w:jc w:val="center"/>
        <w:rPr>
          <w:b/>
          <w:color w:val="000000"/>
          <w:szCs w:val="24"/>
        </w:rPr>
      </w:pPr>
    </w:p>
    <w:p w:rsidR="005B5E36" w:rsidRDefault="005B5E36">
      <w:pPr>
        <w:jc w:val="center"/>
        <w:rPr>
          <w:b/>
          <w:color w:val="000000"/>
          <w:szCs w:val="24"/>
        </w:rPr>
      </w:pPr>
    </w:p>
    <w:p w:rsidR="005B5E36" w:rsidRDefault="005B5E36">
      <w:pPr>
        <w:jc w:val="center"/>
        <w:rPr>
          <w:b/>
          <w:szCs w:val="24"/>
        </w:rPr>
      </w:pPr>
    </w:p>
    <w:p w:rsidR="005B5E36" w:rsidRDefault="005B5E36">
      <w:pPr>
        <w:jc w:val="center"/>
        <w:rPr>
          <w:i/>
          <w:szCs w:val="24"/>
        </w:rPr>
      </w:pPr>
    </w:p>
    <w:p w:rsidR="005B5E36" w:rsidRDefault="005B5E36">
      <w:pPr>
        <w:jc w:val="center"/>
        <w:rPr>
          <w:i/>
          <w:szCs w:val="24"/>
        </w:rPr>
      </w:pPr>
    </w:p>
    <w:p w:rsidR="005B5E36" w:rsidRDefault="00EF77DE">
      <w:pPr>
        <w:jc w:val="center"/>
        <w:rPr>
          <w:b/>
          <w:color w:val="000000"/>
          <w:szCs w:val="24"/>
        </w:rPr>
      </w:pPr>
      <w:r>
        <w:rPr>
          <w:b/>
          <w:color w:val="000000"/>
          <w:szCs w:val="24"/>
        </w:rPr>
        <w:t>OCTOBER 14, 2011</w:t>
      </w:r>
    </w:p>
    <w:p w:rsidR="005B5E36" w:rsidRDefault="005B5E36">
      <w:pPr>
        <w:jc w:val="center"/>
        <w:rPr>
          <w:b/>
          <w:color w:val="000000"/>
          <w:szCs w:val="24"/>
        </w:rPr>
      </w:pPr>
    </w:p>
    <w:p w:rsidR="005B5E36" w:rsidRDefault="005B5E36">
      <w:pPr>
        <w:jc w:val="center"/>
        <w:rPr>
          <w:b/>
          <w:color w:val="000000"/>
          <w:szCs w:val="24"/>
        </w:rPr>
      </w:pPr>
    </w:p>
    <w:p w:rsidR="005B5E36" w:rsidRDefault="005B5E36">
      <w:pPr>
        <w:jc w:val="center"/>
        <w:rPr>
          <w:b/>
          <w:color w:val="000000"/>
          <w:szCs w:val="24"/>
        </w:rPr>
      </w:pPr>
    </w:p>
    <w:p w:rsidR="005B5E36" w:rsidRDefault="005B5E36">
      <w:pPr>
        <w:jc w:val="center"/>
        <w:rPr>
          <w:b/>
          <w:color w:val="000000"/>
          <w:szCs w:val="24"/>
        </w:rPr>
      </w:pPr>
    </w:p>
    <w:p w:rsidR="005B5E36" w:rsidRDefault="005B5E36">
      <w:pPr>
        <w:jc w:val="center"/>
        <w:rPr>
          <w:szCs w:val="24"/>
        </w:rPr>
      </w:pPr>
    </w:p>
    <w:p w:rsidR="005B5E36" w:rsidRDefault="005B5E36">
      <w:pPr>
        <w:jc w:val="center"/>
        <w:rPr>
          <w:i/>
          <w:szCs w:val="24"/>
        </w:rPr>
      </w:pPr>
    </w:p>
    <w:p w:rsidR="005B5E36" w:rsidRDefault="00EF77DE">
      <w:pPr>
        <w:pStyle w:val="IndexHeading"/>
        <w:keepNext/>
        <w:keepLines/>
        <w:jc w:val="center"/>
        <w:rPr>
          <w:rFonts w:ascii="Times New Roman Bold" w:hAnsi="Times New Roman Bold"/>
        </w:rPr>
      </w:pPr>
      <w:r>
        <w:rPr>
          <w:rFonts w:ascii="Times New Roman Bold" w:hAnsi="Times New Roman Bold"/>
        </w:rPr>
        <w:br w:type="page"/>
      </w:r>
      <w:r w:rsidR="005B5E36">
        <w:rPr>
          <w:rFonts w:ascii="Times New Roman Bold" w:hAnsi="Times New Roman Bold"/>
        </w:rPr>
        <w:lastRenderedPageBreak/>
        <w:t>TABLE OF CONTENTS</w:t>
      </w:r>
    </w:p>
    <w:p w:rsidR="005B5E36" w:rsidRDefault="005B5E36">
      <w:pPr>
        <w:pStyle w:val="Index1"/>
      </w:pPr>
    </w:p>
    <w:bookmarkEnd w:id="0"/>
    <w:p w:rsidR="005B5E36" w:rsidRDefault="005B5E36"/>
    <w:p w:rsidR="00CE1BFC" w:rsidRDefault="00EE2A94">
      <w:pPr>
        <w:pStyle w:val="TOC1"/>
        <w:rPr>
          <w:rFonts w:ascii="Calibri" w:hAnsi="Calibri"/>
          <w:b w:val="0"/>
          <w:bCs w:val="0"/>
          <w:sz w:val="22"/>
          <w:szCs w:val="22"/>
        </w:rPr>
      </w:pPr>
      <w:r w:rsidRPr="00EE2A94">
        <w:fldChar w:fldCharType="begin"/>
      </w:r>
      <w:r w:rsidR="005B5E36">
        <w:instrText xml:space="preserve"> TOC \o "1-3" \h \z \u </w:instrText>
      </w:r>
      <w:r w:rsidRPr="00EE2A94">
        <w:fldChar w:fldCharType="separate"/>
      </w:r>
      <w:hyperlink w:anchor="_Toc304892934" w:history="1">
        <w:r w:rsidR="00CE1BFC" w:rsidRPr="00FE79F6">
          <w:rPr>
            <w:rStyle w:val="Hyperlink"/>
          </w:rPr>
          <w:t>I.</w:t>
        </w:r>
        <w:r w:rsidR="00CE1BFC">
          <w:rPr>
            <w:rFonts w:ascii="Calibri" w:hAnsi="Calibri"/>
            <w:b w:val="0"/>
            <w:bCs w:val="0"/>
            <w:sz w:val="22"/>
            <w:szCs w:val="22"/>
          </w:rPr>
          <w:tab/>
        </w:r>
        <w:r w:rsidR="00CE1BFC" w:rsidRPr="00FE79F6">
          <w:rPr>
            <w:rStyle w:val="Hyperlink"/>
          </w:rPr>
          <w:t>IDENTIFICATION OF WITNESS</w:t>
        </w:r>
        <w:r w:rsidR="00CE1BFC">
          <w:rPr>
            <w:webHidden/>
          </w:rPr>
          <w:tab/>
        </w:r>
        <w:r>
          <w:rPr>
            <w:webHidden/>
          </w:rPr>
          <w:fldChar w:fldCharType="begin"/>
        </w:r>
        <w:r w:rsidR="00CE1BFC">
          <w:rPr>
            <w:webHidden/>
          </w:rPr>
          <w:instrText xml:space="preserve"> PAGEREF _Toc304892934 \h </w:instrText>
        </w:r>
        <w:r>
          <w:rPr>
            <w:webHidden/>
          </w:rPr>
        </w:r>
        <w:r>
          <w:rPr>
            <w:webHidden/>
          </w:rPr>
          <w:fldChar w:fldCharType="separate"/>
        </w:r>
        <w:r w:rsidR="007B3194">
          <w:rPr>
            <w:webHidden/>
          </w:rPr>
          <w:t>1</w:t>
        </w:r>
        <w:r>
          <w:rPr>
            <w:webHidden/>
          </w:rPr>
          <w:fldChar w:fldCharType="end"/>
        </w:r>
      </w:hyperlink>
    </w:p>
    <w:p w:rsidR="00CE1BFC" w:rsidRDefault="00EE2A94">
      <w:pPr>
        <w:pStyle w:val="TOC1"/>
        <w:rPr>
          <w:rFonts w:ascii="Calibri" w:hAnsi="Calibri"/>
          <w:b w:val="0"/>
          <w:bCs w:val="0"/>
          <w:sz w:val="22"/>
          <w:szCs w:val="22"/>
        </w:rPr>
      </w:pPr>
      <w:hyperlink w:anchor="_Toc304892935" w:history="1">
        <w:r w:rsidR="00CE1BFC" w:rsidRPr="00FE79F6">
          <w:rPr>
            <w:rStyle w:val="Hyperlink"/>
          </w:rPr>
          <w:t>II.</w:t>
        </w:r>
        <w:r w:rsidR="00CE1BFC">
          <w:rPr>
            <w:rFonts w:ascii="Calibri" w:hAnsi="Calibri"/>
            <w:b w:val="0"/>
            <w:bCs w:val="0"/>
            <w:sz w:val="22"/>
            <w:szCs w:val="22"/>
          </w:rPr>
          <w:tab/>
        </w:r>
        <w:r w:rsidR="00CE1BFC" w:rsidRPr="00FE79F6">
          <w:rPr>
            <w:rStyle w:val="Hyperlink"/>
          </w:rPr>
          <w:t>PURPOSE OF TESTIMONY</w:t>
        </w:r>
        <w:r w:rsidR="00CE1BFC">
          <w:rPr>
            <w:webHidden/>
          </w:rPr>
          <w:tab/>
        </w:r>
        <w:r>
          <w:rPr>
            <w:webHidden/>
          </w:rPr>
          <w:fldChar w:fldCharType="begin"/>
        </w:r>
        <w:r w:rsidR="00CE1BFC">
          <w:rPr>
            <w:webHidden/>
          </w:rPr>
          <w:instrText xml:space="preserve"> PAGEREF _Toc304892935 \h </w:instrText>
        </w:r>
        <w:r>
          <w:rPr>
            <w:webHidden/>
          </w:rPr>
        </w:r>
        <w:r>
          <w:rPr>
            <w:webHidden/>
          </w:rPr>
          <w:fldChar w:fldCharType="separate"/>
        </w:r>
        <w:r w:rsidR="007B3194">
          <w:rPr>
            <w:webHidden/>
          </w:rPr>
          <w:t>3</w:t>
        </w:r>
        <w:r>
          <w:rPr>
            <w:webHidden/>
          </w:rPr>
          <w:fldChar w:fldCharType="end"/>
        </w:r>
      </w:hyperlink>
    </w:p>
    <w:p w:rsidR="00CE1BFC" w:rsidRDefault="00EE2A94">
      <w:pPr>
        <w:pStyle w:val="TOC1"/>
        <w:rPr>
          <w:rFonts w:ascii="Calibri" w:hAnsi="Calibri"/>
          <w:b w:val="0"/>
          <w:bCs w:val="0"/>
          <w:sz w:val="22"/>
          <w:szCs w:val="22"/>
        </w:rPr>
      </w:pPr>
      <w:hyperlink w:anchor="_Toc304892936" w:history="1">
        <w:r w:rsidR="00CE1BFC" w:rsidRPr="00FE79F6">
          <w:rPr>
            <w:rStyle w:val="Hyperlink"/>
          </w:rPr>
          <w:t>III.</w:t>
        </w:r>
        <w:r w:rsidR="00CE1BFC">
          <w:rPr>
            <w:rFonts w:ascii="Calibri" w:hAnsi="Calibri"/>
            <w:b w:val="0"/>
            <w:bCs w:val="0"/>
            <w:sz w:val="22"/>
            <w:szCs w:val="22"/>
          </w:rPr>
          <w:tab/>
        </w:r>
        <w:r w:rsidR="00CE1BFC" w:rsidRPr="00FE79F6">
          <w:rPr>
            <w:rStyle w:val="Hyperlink"/>
          </w:rPr>
          <w:t>CENTURYLINK’S UNDERSTANDING OF THE SETTLEMENT AGREEMENTS.</w:t>
        </w:r>
        <w:r w:rsidR="00CE1BFC">
          <w:rPr>
            <w:webHidden/>
          </w:rPr>
          <w:tab/>
        </w:r>
        <w:r>
          <w:rPr>
            <w:webHidden/>
          </w:rPr>
          <w:fldChar w:fldCharType="begin"/>
        </w:r>
        <w:r w:rsidR="00CE1BFC">
          <w:rPr>
            <w:webHidden/>
          </w:rPr>
          <w:instrText xml:space="preserve"> PAGEREF _Toc304892936 \h </w:instrText>
        </w:r>
        <w:r>
          <w:rPr>
            <w:webHidden/>
          </w:rPr>
        </w:r>
        <w:r>
          <w:rPr>
            <w:webHidden/>
          </w:rPr>
          <w:fldChar w:fldCharType="separate"/>
        </w:r>
        <w:r w:rsidR="007B3194">
          <w:rPr>
            <w:webHidden/>
          </w:rPr>
          <w:t>3</w:t>
        </w:r>
        <w:r>
          <w:rPr>
            <w:webHidden/>
          </w:rPr>
          <w:fldChar w:fldCharType="end"/>
        </w:r>
      </w:hyperlink>
    </w:p>
    <w:p w:rsidR="00CE1BFC" w:rsidRDefault="00EE2A94">
      <w:pPr>
        <w:pStyle w:val="TOC1"/>
        <w:rPr>
          <w:rFonts w:ascii="Calibri" w:hAnsi="Calibri"/>
          <w:b w:val="0"/>
          <w:bCs w:val="0"/>
          <w:sz w:val="22"/>
          <w:szCs w:val="22"/>
        </w:rPr>
      </w:pPr>
      <w:hyperlink w:anchor="_Toc304892937" w:history="1">
        <w:r w:rsidR="00CE1BFC" w:rsidRPr="00FE79F6">
          <w:rPr>
            <w:rStyle w:val="Hyperlink"/>
          </w:rPr>
          <w:t>IV.</w:t>
        </w:r>
        <w:r w:rsidR="00CE1BFC">
          <w:rPr>
            <w:rFonts w:ascii="Calibri" w:hAnsi="Calibri"/>
            <w:b w:val="0"/>
            <w:bCs w:val="0"/>
            <w:sz w:val="22"/>
            <w:szCs w:val="22"/>
          </w:rPr>
          <w:tab/>
        </w:r>
        <w:r w:rsidR="00CE1BFC" w:rsidRPr="00FE79F6">
          <w:rPr>
            <w:rStyle w:val="Hyperlink"/>
          </w:rPr>
          <w:t>CENTURYLINK HAS NOT VIOLATED THE SETTLEMENT AGREEMENTS</w:t>
        </w:r>
        <w:r w:rsidR="00CE1BFC">
          <w:rPr>
            <w:webHidden/>
          </w:rPr>
          <w:tab/>
        </w:r>
        <w:r>
          <w:rPr>
            <w:webHidden/>
          </w:rPr>
          <w:fldChar w:fldCharType="begin"/>
        </w:r>
        <w:r w:rsidR="00CE1BFC">
          <w:rPr>
            <w:webHidden/>
          </w:rPr>
          <w:instrText xml:space="preserve"> PAGEREF _Toc304892937 \h </w:instrText>
        </w:r>
        <w:r>
          <w:rPr>
            <w:webHidden/>
          </w:rPr>
        </w:r>
        <w:r>
          <w:rPr>
            <w:webHidden/>
          </w:rPr>
          <w:fldChar w:fldCharType="separate"/>
        </w:r>
        <w:r w:rsidR="007B3194">
          <w:rPr>
            <w:webHidden/>
          </w:rPr>
          <w:t>8</w:t>
        </w:r>
        <w:r>
          <w:rPr>
            <w:webHidden/>
          </w:rPr>
          <w:fldChar w:fldCharType="end"/>
        </w:r>
      </w:hyperlink>
    </w:p>
    <w:p w:rsidR="00CE1BFC" w:rsidRDefault="00EE2A94">
      <w:pPr>
        <w:pStyle w:val="TOC1"/>
        <w:rPr>
          <w:rFonts w:ascii="Calibri" w:hAnsi="Calibri"/>
          <w:b w:val="0"/>
          <w:bCs w:val="0"/>
          <w:sz w:val="22"/>
          <w:szCs w:val="22"/>
        </w:rPr>
      </w:pPr>
      <w:hyperlink w:anchor="_Toc304892938" w:history="1">
        <w:r w:rsidR="00CE1BFC" w:rsidRPr="00FE79F6">
          <w:rPr>
            <w:rStyle w:val="Hyperlink"/>
          </w:rPr>
          <w:t>V.</w:t>
        </w:r>
        <w:r w:rsidR="00CE1BFC">
          <w:rPr>
            <w:rFonts w:ascii="Calibri" w:hAnsi="Calibri"/>
            <w:b w:val="0"/>
            <w:bCs w:val="0"/>
            <w:sz w:val="22"/>
            <w:szCs w:val="22"/>
          </w:rPr>
          <w:tab/>
        </w:r>
        <w:r w:rsidR="00CE1BFC" w:rsidRPr="00FE79F6">
          <w:rPr>
            <w:rStyle w:val="Hyperlink"/>
          </w:rPr>
          <w:t>CONCERNS RAISED BY THE CLECS IN THE MERGER PROCEEDINGS</w:t>
        </w:r>
        <w:r w:rsidR="00CE1BFC">
          <w:rPr>
            <w:webHidden/>
          </w:rPr>
          <w:tab/>
        </w:r>
        <w:r>
          <w:rPr>
            <w:webHidden/>
          </w:rPr>
          <w:fldChar w:fldCharType="begin"/>
        </w:r>
        <w:r w:rsidR="00CE1BFC">
          <w:rPr>
            <w:webHidden/>
          </w:rPr>
          <w:instrText xml:space="preserve"> PAGEREF _Toc304892938 \h </w:instrText>
        </w:r>
        <w:r>
          <w:rPr>
            <w:webHidden/>
          </w:rPr>
        </w:r>
        <w:r>
          <w:rPr>
            <w:webHidden/>
          </w:rPr>
          <w:fldChar w:fldCharType="separate"/>
        </w:r>
        <w:r w:rsidR="007B3194">
          <w:rPr>
            <w:webHidden/>
          </w:rPr>
          <w:t>10</w:t>
        </w:r>
        <w:r>
          <w:rPr>
            <w:webHidden/>
          </w:rPr>
          <w:fldChar w:fldCharType="end"/>
        </w:r>
      </w:hyperlink>
    </w:p>
    <w:p w:rsidR="00CE1BFC" w:rsidRDefault="00EE2A94">
      <w:pPr>
        <w:pStyle w:val="TOC1"/>
        <w:rPr>
          <w:rFonts w:ascii="Calibri" w:hAnsi="Calibri"/>
          <w:b w:val="0"/>
          <w:bCs w:val="0"/>
          <w:sz w:val="22"/>
          <w:szCs w:val="22"/>
        </w:rPr>
      </w:pPr>
      <w:hyperlink w:anchor="_Toc304892939" w:history="1">
        <w:r w:rsidR="00CE1BFC" w:rsidRPr="00FE79F6">
          <w:rPr>
            <w:rStyle w:val="Hyperlink"/>
          </w:rPr>
          <w:t>VI.</w:t>
        </w:r>
        <w:r w:rsidR="00CE1BFC">
          <w:rPr>
            <w:rFonts w:ascii="Calibri" w:hAnsi="Calibri"/>
            <w:b w:val="0"/>
            <w:bCs w:val="0"/>
            <w:sz w:val="22"/>
            <w:szCs w:val="22"/>
          </w:rPr>
          <w:tab/>
        </w:r>
        <w:r w:rsidR="00CE1BFC" w:rsidRPr="00FE79F6">
          <w:rPr>
            <w:rStyle w:val="Hyperlink"/>
          </w:rPr>
          <w:t>CONCLUSION</w:t>
        </w:r>
        <w:r w:rsidR="00CE1BFC">
          <w:rPr>
            <w:webHidden/>
          </w:rPr>
          <w:tab/>
        </w:r>
        <w:r>
          <w:rPr>
            <w:webHidden/>
          </w:rPr>
          <w:fldChar w:fldCharType="begin"/>
        </w:r>
        <w:r w:rsidR="00CE1BFC">
          <w:rPr>
            <w:webHidden/>
          </w:rPr>
          <w:instrText xml:space="preserve"> PAGEREF _Toc304892939 \h </w:instrText>
        </w:r>
        <w:r>
          <w:rPr>
            <w:webHidden/>
          </w:rPr>
        </w:r>
        <w:r>
          <w:rPr>
            <w:webHidden/>
          </w:rPr>
          <w:fldChar w:fldCharType="separate"/>
        </w:r>
        <w:r w:rsidR="007B3194">
          <w:rPr>
            <w:webHidden/>
          </w:rPr>
          <w:t>13</w:t>
        </w:r>
        <w:r>
          <w:rPr>
            <w:webHidden/>
          </w:rPr>
          <w:fldChar w:fldCharType="end"/>
        </w:r>
      </w:hyperlink>
    </w:p>
    <w:p w:rsidR="005B5E36" w:rsidRDefault="00EE2A94">
      <w:pPr>
        <w:sectPr w:rsidR="005B5E36">
          <w:headerReference w:type="default" r:id="rId8"/>
          <w:headerReference w:type="first" r:id="rId9"/>
          <w:footerReference w:type="first" r:id="rId10"/>
          <w:pgSz w:w="12240" w:h="15840" w:code="1"/>
          <w:pgMar w:top="1440" w:right="1440" w:bottom="1440" w:left="1440" w:header="720" w:footer="720" w:gutter="0"/>
          <w:pgNumType w:fmt="lowerRoman" w:start="1"/>
          <w:cols w:space="720"/>
        </w:sectPr>
      </w:pPr>
      <w:r>
        <w:fldChar w:fldCharType="end"/>
      </w:r>
    </w:p>
    <w:p w:rsidR="00CE1BFC" w:rsidRDefault="00CE1BFC" w:rsidP="00CE1BFC">
      <w:pPr>
        <w:pStyle w:val="Heading1"/>
        <w:tabs>
          <w:tab w:val="clear" w:pos="72"/>
          <w:tab w:val="num" w:pos="720"/>
        </w:tabs>
        <w:spacing w:before="240" w:after="480"/>
        <w:ind w:left="144" w:hanging="144"/>
      </w:pPr>
      <w:bookmarkStart w:id="7" w:name="_Toc304892934"/>
      <w:bookmarkEnd w:id="1"/>
      <w:bookmarkEnd w:id="2"/>
      <w:bookmarkEnd w:id="3"/>
      <w:bookmarkEnd w:id="4"/>
      <w:bookmarkEnd w:id="5"/>
      <w:bookmarkEnd w:id="6"/>
      <w:r>
        <w:rPr>
          <w:rStyle w:val="StyleHeading1H1h11Head1NotAllcapsChar"/>
        </w:rPr>
        <w:t>IDENTIFICATION OF WITNESS</w:t>
      </w:r>
      <w:bookmarkEnd w:id="7"/>
    </w:p>
    <w:p w:rsidR="00CE1BFC" w:rsidRDefault="00CE1BFC" w:rsidP="00CE1BFC">
      <w:pPr>
        <w:pStyle w:val="Question"/>
        <w:tabs>
          <w:tab w:val="num" w:pos="990"/>
        </w:tabs>
        <w:jc w:val="both"/>
      </w:pPr>
      <w:bookmarkStart w:id="8" w:name="_Toc508507999"/>
      <w:bookmarkStart w:id="9" w:name="_Toc11512706"/>
      <w:bookmarkStart w:id="10" w:name="_Toc11512897"/>
      <w:bookmarkStart w:id="11" w:name="_Toc67129751"/>
      <w:bookmarkStart w:id="12" w:name="_Toc147286652"/>
      <w:r>
        <w:t>PLEASE STATE YOUR NAME AND BUSINESS ADDRESS.</w:t>
      </w:r>
    </w:p>
    <w:p w:rsidR="00CE1BFC" w:rsidRPr="00CE1BFC" w:rsidRDefault="00CE1BFC" w:rsidP="00CE1BFC">
      <w:pPr>
        <w:pStyle w:val="ANSWER0"/>
      </w:pPr>
      <w:r w:rsidRPr="00CE1BFC">
        <w:t xml:space="preserve">A. </w:t>
      </w:r>
      <w:r>
        <w:tab/>
      </w:r>
      <w:r w:rsidRPr="00CE1BFC">
        <w:t>My name is Michael R. Hunsucker. My business address is 100 CenturyLink Drive, Monroe Louisiana, 71203.</w:t>
      </w:r>
    </w:p>
    <w:p w:rsidR="00CE1BFC" w:rsidRDefault="00CE1BFC" w:rsidP="00CE1BFC">
      <w:pPr>
        <w:pStyle w:val="Question"/>
        <w:tabs>
          <w:tab w:val="num" w:pos="990"/>
        </w:tabs>
        <w:jc w:val="both"/>
      </w:pPr>
      <w:r>
        <w:t>BY WHOM ARE YOU EMPLOYED AND WHAT IS YOUR POSITION?</w:t>
      </w:r>
    </w:p>
    <w:p w:rsidR="00CE1BFC" w:rsidRPr="00CE1BFC" w:rsidRDefault="00CE1BFC" w:rsidP="00CE1BFC">
      <w:pPr>
        <w:pStyle w:val="ANSWER0"/>
      </w:pPr>
      <w:r>
        <w:t>A.</w:t>
      </w:r>
      <w:r>
        <w:tab/>
      </w:r>
      <w:r w:rsidRPr="00CE1BFC">
        <w:t xml:space="preserve">I am currently employed by CenturyLink as Vice President of Wholesale Services and Support.  </w:t>
      </w:r>
    </w:p>
    <w:p w:rsidR="00CE1BFC" w:rsidRDefault="00CE1BFC" w:rsidP="00CE1BFC">
      <w:pPr>
        <w:pStyle w:val="Question"/>
        <w:tabs>
          <w:tab w:val="num" w:pos="990"/>
        </w:tabs>
        <w:jc w:val="both"/>
      </w:pPr>
      <w:r>
        <w:t>What are your responsibilities as Vice President of Wholesale services and support?</w:t>
      </w:r>
    </w:p>
    <w:p w:rsidR="00CE1BFC" w:rsidRPr="00CE1BFC" w:rsidRDefault="00CE1BFC" w:rsidP="00CE1BFC">
      <w:pPr>
        <w:pStyle w:val="ANSWER0"/>
      </w:pPr>
      <w:r>
        <w:t>A.</w:t>
      </w:r>
      <w:r>
        <w:tab/>
      </w:r>
      <w:r w:rsidRPr="00CE1BFC">
        <w:t>I am responsible for the management of interconnection and commercial agreements, revenue assurance, reciprocal compensation and access expense, CLEC account management and sales, service reporting and penalty performance, and escalated carrier disputes and settlements for the Wholesale organization.</w:t>
      </w:r>
    </w:p>
    <w:p w:rsidR="00CE1BFC" w:rsidRDefault="00CE1BFC" w:rsidP="00CE1BFC">
      <w:pPr>
        <w:pStyle w:val="Question"/>
        <w:tabs>
          <w:tab w:val="num" w:pos="990"/>
        </w:tabs>
        <w:jc w:val="both"/>
      </w:pPr>
      <w:r>
        <w:t>What positions did you hold before becoming the vice president of WHOLESALE SERVICES AND SUPPORT?</w:t>
      </w:r>
    </w:p>
    <w:p w:rsidR="00CE1BFC" w:rsidRPr="00CE1BFC" w:rsidRDefault="00CE1BFC" w:rsidP="00CE1BFC">
      <w:pPr>
        <w:pStyle w:val="ANSWER0"/>
      </w:pPr>
      <w:r>
        <w:t>A.</w:t>
      </w:r>
      <w:r>
        <w:tab/>
      </w:r>
      <w:r w:rsidRPr="00CE1BFC">
        <w:t xml:space="preserve">I was previously employed by CenturyLink as the Director of CLEC Management.  I was named to the position in April 2008 in legacy Embarq and continued in that capacity until the CenturyTel/Embarq merger.  </w:t>
      </w:r>
      <w:r w:rsidRPr="00CE1BFC">
        <w:rPr>
          <w:szCs w:val="24"/>
        </w:rPr>
        <w:t xml:space="preserve">I was Embarq’s State Executive for Texas (2002 – 2008) and Tennessee (2007- 2008). As State Executive, I managed Embarq’s relationship with public utility commissions and state legislatures. I also managed Embarq’s public affairs activities in the two states. Prior to being named to that position, I was Director-Policy for Sprint Corporation from 1992 until 2002. As Director-Policy, I developed regulatory and legislative policy for the corporation and provided written and oral testimony before state regulatory commissions for Sprint and its operating subsidiaries including its incumbent local exchange carriers (ILECs), and interexchange/competitive local exchange carrier (CLEC).  Prior to being named Director-Policy, I held a variety of management positions with Sprint and its predecessor companies, primarily dealing with regulatory matters. I began my telecommunications career in 1979.  </w:t>
      </w:r>
    </w:p>
    <w:p w:rsidR="00CE1BFC" w:rsidRDefault="00CE1BFC" w:rsidP="00CE1BFC">
      <w:pPr>
        <w:pStyle w:val="Question"/>
        <w:tabs>
          <w:tab w:val="num" w:pos="990"/>
        </w:tabs>
        <w:jc w:val="both"/>
      </w:pPr>
      <w:r>
        <w:t>HAVE YOU TESTIFIED BEFORE Any state regulatory agency?</w:t>
      </w:r>
    </w:p>
    <w:p w:rsidR="00CE1BFC" w:rsidRPr="00CE1BFC" w:rsidRDefault="00CE1BFC" w:rsidP="00CE1BFC">
      <w:pPr>
        <w:pStyle w:val="ANSWER0"/>
      </w:pPr>
      <w:r>
        <w:t>A.</w:t>
      </w:r>
      <w:r>
        <w:tab/>
      </w:r>
      <w:r w:rsidRPr="00CE1BFC">
        <w:t>Yes.  I have testified before regulatory agencies in Florida, North Carolina, South Carolina, Tennessee, Virginia, Pennsylvania, Ohio, Illinois, Maryland, Nebraska, Georgia, Texas, Nevada, Oregon, Washington, Arizona, Colorado, Utah and Minnesota.</w:t>
      </w:r>
    </w:p>
    <w:p w:rsidR="00CE1BFC" w:rsidRDefault="00CE1BFC" w:rsidP="00CE1BFC">
      <w:pPr>
        <w:pStyle w:val="Question"/>
        <w:tabs>
          <w:tab w:val="num" w:pos="990"/>
        </w:tabs>
        <w:jc w:val="both"/>
      </w:pPr>
      <w:r>
        <w:t>Did you testify on behalf of CenturyLink in merger proceedings before state regulatory agencies?</w:t>
      </w:r>
    </w:p>
    <w:p w:rsidR="00CE1BFC" w:rsidRPr="00CE1BFC" w:rsidRDefault="00CE1BFC" w:rsidP="00CE1BFC">
      <w:pPr>
        <w:pStyle w:val="ANSWER0"/>
      </w:pPr>
      <w:r>
        <w:t>A.</w:t>
      </w:r>
      <w:r>
        <w:tab/>
      </w:r>
      <w:r w:rsidRPr="00CE1BFC">
        <w:t>Yes.  I testified before the Commissions in Oregon, Washington, Arizona, Colorado, Utah and Minnesota.</w:t>
      </w:r>
    </w:p>
    <w:p w:rsidR="00CE1BFC" w:rsidRDefault="00CE1BFC" w:rsidP="00CE1BFC">
      <w:pPr>
        <w:pStyle w:val="Question"/>
        <w:tabs>
          <w:tab w:val="num" w:pos="990"/>
        </w:tabs>
        <w:jc w:val="both"/>
      </w:pPr>
      <w:r>
        <w:t>Did you participate directly in the negotiations that led to the merger settlements that are at issue in this case?</w:t>
      </w:r>
    </w:p>
    <w:p w:rsidR="00CE1BFC" w:rsidRPr="00CE1BFC" w:rsidRDefault="00CE1BFC" w:rsidP="00CE1BFC">
      <w:pPr>
        <w:pStyle w:val="ANSWER0"/>
      </w:pPr>
      <w:r>
        <w:t>A.</w:t>
      </w:r>
      <w:r>
        <w:tab/>
      </w:r>
      <w:r w:rsidRPr="00CE1BFC">
        <w:t>Yes, I did.</w:t>
      </w:r>
    </w:p>
    <w:p w:rsidR="00CE1BFC" w:rsidRDefault="00CE1BFC" w:rsidP="00CE1BFC">
      <w:pPr>
        <w:pStyle w:val="ANSWER0"/>
        <w:ind w:left="0" w:firstLine="0"/>
      </w:pPr>
      <w:r>
        <w:t xml:space="preserve"> </w:t>
      </w:r>
    </w:p>
    <w:p w:rsidR="00CE1BFC" w:rsidRDefault="00CE1BFC" w:rsidP="00CE1BFC">
      <w:pPr>
        <w:pStyle w:val="StyleHeading1H1h11Head1NotAllcaps"/>
        <w:tabs>
          <w:tab w:val="clear" w:pos="72"/>
          <w:tab w:val="num" w:pos="720"/>
        </w:tabs>
        <w:spacing w:before="240" w:after="480"/>
        <w:rPr>
          <w:rFonts w:ascii="Times New Roman" w:hAnsi="Times New Roman"/>
        </w:rPr>
      </w:pPr>
      <w:bookmarkStart w:id="13" w:name="_Toc274807940"/>
      <w:bookmarkStart w:id="14" w:name="_Toc275160590"/>
      <w:bookmarkStart w:id="15" w:name="_Toc304892935"/>
      <w:r>
        <w:rPr>
          <w:rFonts w:ascii="Times New Roman" w:hAnsi="Times New Roman"/>
        </w:rPr>
        <w:t xml:space="preserve">PURPOSE OF </w:t>
      </w:r>
      <w:bookmarkEnd w:id="8"/>
      <w:bookmarkEnd w:id="9"/>
      <w:bookmarkEnd w:id="10"/>
      <w:r>
        <w:rPr>
          <w:rFonts w:ascii="Times New Roman" w:hAnsi="Times New Roman"/>
        </w:rPr>
        <w:t>TESTIMONY</w:t>
      </w:r>
      <w:bookmarkEnd w:id="11"/>
      <w:bookmarkEnd w:id="12"/>
      <w:bookmarkEnd w:id="13"/>
      <w:bookmarkEnd w:id="14"/>
      <w:bookmarkEnd w:id="15"/>
    </w:p>
    <w:p w:rsidR="00CE1BFC" w:rsidRDefault="00CE1BFC" w:rsidP="00CE1BFC">
      <w:pPr>
        <w:pStyle w:val="StyleQuestionBefore6pt"/>
        <w:jc w:val="both"/>
      </w:pPr>
      <w:r>
        <w:t>what is the purpose of your testimony?</w:t>
      </w:r>
    </w:p>
    <w:p w:rsidR="00CE1BFC" w:rsidRPr="00CE1BFC" w:rsidRDefault="00CE1BFC" w:rsidP="00CE1BFC">
      <w:pPr>
        <w:pStyle w:val="ANSWER0"/>
      </w:pPr>
      <w:r>
        <w:t>A.</w:t>
      </w:r>
      <w:r>
        <w:tab/>
      </w:r>
      <w:r w:rsidRPr="00CE1BFC">
        <w:t>The purpose of my testimony is to respond to the issues raised by the Joint CLECs and Interveners in this case, and to present facts to demonstrate that CenturyLink is not in violation of its merger agreements as the Joint CLECs allege.</w:t>
      </w:r>
    </w:p>
    <w:p w:rsidR="00CE1BFC" w:rsidRDefault="00CE1BFC" w:rsidP="00CE1BFC">
      <w:pPr>
        <w:pStyle w:val="ANSWER0"/>
        <w:ind w:firstLine="0"/>
      </w:pPr>
    </w:p>
    <w:p w:rsidR="00CE1BFC" w:rsidRDefault="00CE1BFC" w:rsidP="00CE1BFC">
      <w:pPr>
        <w:pStyle w:val="Heading1"/>
        <w:tabs>
          <w:tab w:val="clear" w:pos="72"/>
          <w:tab w:val="num" w:pos="720"/>
        </w:tabs>
        <w:spacing w:before="240" w:after="480"/>
        <w:ind w:left="144" w:hanging="144"/>
      </w:pPr>
      <w:bookmarkStart w:id="16" w:name="_Toc304892936"/>
      <w:proofErr w:type="gramStart"/>
      <w:r>
        <w:rPr>
          <w:caps w:val="0"/>
        </w:rPr>
        <w:t>CENTURYLINK</w:t>
      </w:r>
      <w:r>
        <w:rPr>
          <w:rFonts w:hint="eastAsia"/>
          <w:caps w:val="0"/>
        </w:rPr>
        <w:t>’</w:t>
      </w:r>
      <w:r>
        <w:rPr>
          <w:caps w:val="0"/>
        </w:rPr>
        <w:t>S UNDERSTANDING</w:t>
      </w:r>
      <w:proofErr w:type="gramEnd"/>
      <w:r>
        <w:rPr>
          <w:caps w:val="0"/>
        </w:rPr>
        <w:t xml:space="preserve"> OF THE SETTLEMENT AGREEMENTS.</w:t>
      </w:r>
      <w:bookmarkEnd w:id="16"/>
    </w:p>
    <w:p w:rsidR="00CE1BFC" w:rsidRDefault="00CE1BFC" w:rsidP="00CE1BFC">
      <w:pPr>
        <w:pStyle w:val="Question"/>
        <w:tabs>
          <w:tab w:val="num" w:pos="990"/>
        </w:tabs>
        <w:jc w:val="both"/>
      </w:pPr>
      <w:r>
        <w:t>RELATIVE TO THE ISSUES IN DISPUTE IN THIS CASE, What is your understanding of the requirements of the Merger settlement agreements between Qwest, CenturyLink and the CLECs with regard to OSS?</w:t>
      </w:r>
    </w:p>
    <w:p w:rsidR="00CE1BFC" w:rsidRPr="00CE1BFC" w:rsidRDefault="00CE1BFC" w:rsidP="00CE1BFC">
      <w:pPr>
        <w:pStyle w:val="ANSWER0"/>
      </w:pPr>
      <w:r>
        <w:t>A.</w:t>
      </w:r>
      <w:r>
        <w:tab/>
      </w:r>
      <w:r w:rsidRPr="00CE1BFC">
        <w:t xml:space="preserve">My understanding is primarily based on the words of the documents, but is also informed by my participation in the merger dockets and the settlement negotiations.  The words of the agreements are straightforward.  The terms of the merger settlements with regard to </w:t>
      </w:r>
      <w:r w:rsidR="009D1D0C">
        <w:t>Operational Support Systems (</w:t>
      </w:r>
      <w:r w:rsidR="002F772B">
        <w:t>“</w:t>
      </w:r>
      <w:r w:rsidRPr="00CE1BFC">
        <w:t>OSS</w:t>
      </w:r>
      <w:r w:rsidR="002F772B">
        <w:t>”</w:t>
      </w:r>
      <w:r w:rsidR="009D1D0C">
        <w:t>)</w:t>
      </w:r>
      <w:r w:rsidRPr="00CE1BFC">
        <w:t xml:space="preserve"> are that the merged company will not “retire or replace” any Legacy Qwest OSS with a Legacy CenturyLink OSS, and will continue to “use and offer to wholesale customers the legacy Qwest … (OSS)…,”</w:t>
      </w:r>
      <w:r w:rsidR="00C05D46">
        <w:rPr>
          <w:rStyle w:val="FootnoteReference"/>
        </w:rPr>
        <w:footnoteReference w:id="1"/>
      </w:r>
      <w:r w:rsidRPr="00CE1BFC">
        <w:t xml:space="preserve"> during a 30-month settlement period.    </w:t>
      </w:r>
    </w:p>
    <w:p w:rsidR="00CE1BFC" w:rsidRDefault="00CE1BFC" w:rsidP="00CE1BFC">
      <w:pPr>
        <w:pStyle w:val="ANSWER0"/>
        <w:ind w:firstLine="0"/>
      </w:pPr>
      <w:r>
        <w:t>Relative to this dispute, Qwest/CenturyLink will continue to “use and offer” MEDIACC throughout the entire 30-month settlement period in precisely the same way it was used and offered beforehand.  MEDIACC will not be “retire[d] or replace[d]” until after the settlement period has expired and all the procedures in the Integra settlement have been followed.</w:t>
      </w:r>
    </w:p>
    <w:p w:rsidR="00CE1BFC" w:rsidRDefault="00CE1BFC" w:rsidP="00CE1BFC">
      <w:pPr>
        <w:pStyle w:val="Question"/>
        <w:tabs>
          <w:tab w:val="num" w:pos="990"/>
        </w:tabs>
        <w:jc w:val="both"/>
      </w:pPr>
      <w:r>
        <w:t xml:space="preserve">The CLECs claim </w:t>
      </w:r>
      <w:r w:rsidR="009A7B74">
        <w:t xml:space="preserve">CENTURYLINK Understood that </w:t>
      </w:r>
      <w:r>
        <w:t>the terms of the settlement were intended to freeze all oss for 30 months.</w:t>
      </w:r>
      <w:r>
        <w:rPr>
          <w:rStyle w:val="FootnoteReference"/>
        </w:rPr>
        <w:footnoteReference w:id="2"/>
      </w:r>
      <w:r>
        <w:t xml:space="preserve">  IS this a reasonable interpretation of the settlement agreement?</w:t>
      </w:r>
    </w:p>
    <w:p w:rsidR="00CE1BFC" w:rsidRPr="00CE1BFC" w:rsidRDefault="00CE1BFC" w:rsidP="00CE1BFC">
      <w:pPr>
        <w:pStyle w:val="ANSWER0"/>
      </w:pPr>
      <w:r>
        <w:t>A.</w:t>
      </w:r>
      <w:r>
        <w:tab/>
      </w:r>
      <w:r w:rsidRPr="00CE1BFC">
        <w:t xml:space="preserve">No.  No language of the Integra settlement requires an OSS “freeze” or “moratorium,” and given the context of the merger litigation and our settlement negotiations it makes no sense to add such words to the agreement now.  What I heard from Integra and other CLECs who adopted the Integra settlement was that they were concerned about </w:t>
      </w:r>
      <w:r w:rsidR="009D1D0C">
        <w:t xml:space="preserve">the merged company </w:t>
      </w:r>
      <w:r w:rsidRPr="00CE1BFC">
        <w:t xml:space="preserve">replacing legacy Qwest systems with legacy CenturyLink systems, </w:t>
      </w:r>
      <w:r w:rsidR="009D1D0C">
        <w:t xml:space="preserve">and they were </w:t>
      </w:r>
      <w:r w:rsidRPr="00CE1BFC">
        <w:t xml:space="preserve">not seeking a “freeze” or “moratorium” on legacy Qwest OSS development.    During the settlement negotiations, I never heard anyone from Integra or any of the other parties request that Qwest/CenturyLink be prohibited from introducing new OSS if the existing OSS continued to be available.  </w:t>
      </w:r>
    </w:p>
    <w:p w:rsidR="00CE1BFC" w:rsidRDefault="00CE1BFC" w:rsidP="00CE1BFC">
      <w:pPr>
        <w:pStyle w:val="ANSWER0"/>
        <w:ind w:firstLine="0"/>
      </w:pPr>
      <w:r>
        <w:t xml:space="preserve">Interpreting the Integra settlement as a “freeze” or a prohibition against all changes to legacy Qwest OSS not only goes beyond our negotiations and the language of the agreement, such an interpretation </w:t>
      </w:r>
      <w:r w:rsidR="009D1D0C">
        <w:t xml:space="preserve">also </w:t>
      </w:r>
      <w:r>
        <w:t>does not make any sense for either the CLECs or Qwest/CenturyLink.  Any business</w:t>
      </w:r>
      <w:r w:rsidR="009D1D0C">
        <w:t>,</w:t>
      </w:r>
      <w:r>
        <w:t xml:space="preserve"> including Qwest/CenturyLink</w:t>
      </w:r>
      <w:r w:rsidR="009D1D0C">
        <w:t>,</w:t>
      </w:r>
      <w:r>
        <w:t xml:space="preserve"> must continually deal with change from many perspectives including technological change, implementation of new service offerings for wholesale customers, </w:t>
      </w:r>
      <w:r w:rsidR="009D1D0C">
        <w:t>supplier and vendor changes, and the like</w:t>
      </w:r>
      <w:r>
        <w:t xml:space="preserve">.   Freezing </w:t>
      </w:r>
      <w:r>
        <w:rPr>
          <w:i/>
        </w:rPr>
        <w:t>all</w:t>
      </w:r>
      <w:r>
        <w:t xml:space="preserve"> OSS changes would frustrate the company’s ability to adjust to changing conditions.</w:t>
      </w:r>
    </w:p>
    <w:p w:rsidR="00CE1BFC" w:rsidRDefault="00CE1BFC" w:rsidP="00CE1BFC">
      <w:pPr>
        <w:pStyle w:val="Question"/>
        <w:tabs>
          <w:tab w:val="num" w:pos="990"/>
        </w:tabs>
        <w:jc w:val="both"/>
      </w:pPr>
      <w:r>
        <w:t>Is the CLECs’ claim that the merger settlements prohibit all oss changes consistent with the retention of the CMP as negotiated in the merger Settlements?</w:t>
      </w:r>
    </w:p>
    <w:p w:rsidR="00CE1BFC" w:rsidRPr="00CE1BFC" w:rsidRDefault="00CE1BFC" w:rsidP="00CE1BFC">
      <w:pPr>
        <w:pStyle w:val="ANSWER0"/>
      </w:pPr>
      <w:r>
        <w:t>A.</w:t>
      </w:r>
      <w:r>
        <w:tab/>
      </w:r>
      <w:r w:rsidRPr="00CE1BFC">
        <w:t xml:space="preserve">No, it is not consistent.  While the merger settlements contain provisions that require the continued use of Legacy Qwest OSS for 30 months, they also require the continuation of the Change Management Process (“CMP”) for an even longer period.  As the name implies, the CMP exists to deal with change.  If the CLECs thought they had created a circumstance in which no change could or would take place, there would have been no need to maintain the change management process that they so strongly advocated to retain.  The fact that they put such emphasis on the need to retain a change management process made it clear to me that in fact they did expect changes to take place during the 30 month period.  The basic tenet of the CLEC positions in the merger proceeding was the continuation of “status quo”.  Thus the continuation of the CMP process does allow for changes so long as such changes are made consistent with the guidelines outlined in the CMP and pre-existing systems continue to be available until the settlement period expires and the agreed-upon procedures are completed.  In addition, it should be noted that the CMP is not a unilateral forum that only allows the Merged Company to make changes; in fact, it allows the CLECs the opportunity to submit changes that they feel are important from their perspective.  If the Commission were to take the CLEC position in this proceeding to its logical extreme and impose an OSS “freeze,” no changes could be made to any OSS system, even through the CMP process.  This </w:t>
      </w:r>
      <w:proofErr w:type="gramStart"/>
      <w:r w:rsidRPr="00CE1BFC">
        <w:t>would place</w:t>
      </w:r>
      <w:proofErr w:type="gramEnd"/>
      <w:r w:rsidRPr="00CE1BFC">
        <w:t xml:space="preserve"> the company in an untenable position of not being able to provide quality service to its wholesale customers as neither CLEC proposed changes nor company proposed changes could be made to existing OSS systems.  This is why I suggest above that the Commission not add words to the Integra settlement such as “freeze” or “moratorium.”</w:t>
      </w:r>
    </w:p>
    <w:p w:rsidR="00CE1BFC" w:rsidRDefault="00CE1BFC" w:rsidP="00CE1BFC">
      <w:pPr>
        <w:pStyle w:val="Question"/>
        <w:tabs>
          <w:tab w:val="num" w:pos="990"/>
        </w:tabs>
        <w:jc w:val="both"/>
      </w:pPr>
      <w:r>
        <w:t>would THE MERGED COMPANY have AGREED TO any of the settlement agreements if IT PRECLUDED all changes to all oss for 30 months?</w:t>
      </w:r>
    </w:p>
    <w:p w:rsidR="00CE1BFC" w:rsidRPr="00CE1BFC" w:rsidRDefault="00CE1BFC" w:rsidP="00CE1BFC">
      <w:pPr>
        <w:pStyle w:val="ANSWER0"/>
      </w:pPr>
      <w:r>
        <w:t>A.</w:t>
      </w:r>
      <w:r>
        <w:tab/>
      </w:r>
      <w:r w:rsidRPr="00CE1BFC">
        <w:t>Certainly not.  That would have been totally unreasonable, and would not have made good business sense.  What I believed was a reasonable or acceptable request, and that was agreed to in the settlements, was to continue to “use and offer” to the CLECs existing OSS systems and to not replace any Legacy Qwest OSS with a Legacy CenturyLink OSS for 30 months.</w:t>
      </w:r>
    </w:p>
    <w:p w:rsidR="00CE1BFC" w:rsidRDefault="00CE1BFC" w:rsidP="00CE1BFC">
      <w:pPr>
        <w:pStyle w:val="Question"/>
        <w:tabs>
          <w:tab w:val="num" w:pos="990"/>
        </w:tabs>
        <w:jc w:val="both"/>
      </w:pPr>
      <w:r>
        <w:t>based on your understanding of the settlement agreements you negotiated, do you believe that the development of MTG violates these agreements?</w:t>
      </w:r>
    </w:p>
    <w:p w:rsidR="00CE1BFC" w:rsidRPr="00CE1BFC" w:rsidRDefault="00CE1BFC" w:rsidP="00CE1BFC">
      <w:pPr>
        <w:pStyle w:val="ANSWER0"/>
      </w:pPr>
      <w:r>
        <w:t>A.</w:t>
      </w:r>
      <w:r>
        <w:tab/>
      </w:r>
      <w:r w:rsidRPr="00CE1BFC">
        <w:t>No, I do not.  MTG is a new Legacy Qwest system.  It is being made available in addition to the Legacy Qwest systems existing at the time the merger closed.  It is being made available to the CLECs as an optional alternative to an existing Legacy Qwest system, MEDIACC</w:t>
      </w:r>
      <w:r w:rsidR="009D1D0C">
        <w:t>, which</w:t>
      </w:r>
      <w:r w:rsidRPr="00CE1BFC">
        <w:t xml:space="preserve"> is also available.  The CLECs are not required to switch to MTG.  As agreed to in the merger settlements, CenturyLink intends to continue to “use and offer” MEDIACC for at least 30 months </w:t>
      </w:r>
      <w:r w:rsidR="009D1D0C">
        <w:t>after the merger close date.</w:t>
      </w:r>
      <w:r w:rsidRPr="00CE1BFC">
        <w:t xml:space="preserve">  In addition, the company will follow all the required steps outlined in the settlement agreements, when and if, the company decides to “retire or replace” any OSS system.</w:t>
      </w:r>
    </w:p>
    <w:p w:rsidR="00CE1BFC" w:rsidRDefault="00CE1BFC" w:rsidP="00CE1BFC">
      <w:pPr>
        <w:pStyle w:val="Question"/>
        <w:tabs>
          <w:tab w:val="num" w:pos="990"/>
        </w:tabs>
        <w:jc w:val="both"/>
      </w:pPr>
      <w:r>
        <w:t>Should CenturyLink decide to use MTG for customers in the Legacy CenturyTel or Legacy Embarq territories, would that be a violation of the settlements agreements?</w:t>
      </w:r>
    </w:p>
    <w:p w:rsidR="00CE1BFC" w:rsidRPr="00CE1BFC" w:rsidRDefault="00CE1BFC" w:rsidP="00CE1BFC">
      <w:pPr>
        <w:pStyle w:val="ANSWER0"/>
      </w:pPr>
      <w:r>
        <w:t>A.</w:t>
      </w:r>
      <w:r>
        <w:tab/>
      </w:r>
      <w:r w:rsidRPr="00CE1BFC">
        <w:t>No.  There is absolutely nothing in the merger settlements that addresses changes to Legacy CenturyLink OSS so there can be no question that MTG can be developed and used in Legacy CenturyLink at anytime.  But let’s be clear, there is nothing in the terms of the merger settlements that precludes the creation of new, additional systems, whether for Legacy Qwest OSS or Legacy CenturyLink OSS.  The company would not have agreed to limit the creation of new systems as doing so would ignore changing business needs, technological advances, and the ability of the company to address the future business needs of our wholesale customers.</w:t>
      </w:r>
    </w:p>
    <w:p w:rsidR="00CE1BFC" w:rsidRDefault="00CE1BFC" w:rsidP="00CE1BFC">
      <w:pPr>
        <w:pStyle w:val="Question"/>
        <w:numPr>
          <w:ilvl w:val="0"/>
          <w:numId w:val="0"/>
        </w:numPr>
      </w:pPr>
    </w:p>
    <w:p w:rsidR="00CE1BFC" w:rsidRDefault="00CE1BFC" w:rsidP="00CE1BFC">
      <w:pPr>
        <w:pStyle w:val="Heading1"/>
        <w:tabs>
          <w:tab w:val="clear" w:pos="72"/>
          <w:tab w:val="num" w:pos="720"/>
        </w:tabs>
        <w:spacing w:before="240" w:after="480"/>
        <w:ind w:left="144" w:hanging="144"/>
      </w:pPr>
      <w:r>
        <w:t xml:space="preserve">  </w:t>
      </w:r>
      <w:bookmarkStart w:id="17" w:name="_Toc304892937"/>
      <w:r>
        <w:rPr>
          <w:caps w:val="0"/>
        </w:rPr>
        <w:t>CENTURYLINK HAS NOT VIOLATED THE SETTLEMENT AGREEMENTS</w:t>
      </w:r>
      <w:bookmarkEnd w:id="17"/>
    </w:p>
    <w:p w:rsidR="00CE1BFC" w:rsidRDefault="00CE1BFC" w:rsidP="00CE1BFC">
      <w:pPr>
        <w:pStyle w:val="Question"/>
        <w:tabs>
          <w:tab w:val="num" w:pos="990"/>
        </w:tabs>
        <w:jc w:val="both"/>
      </w:pPr>
      <w:r>
        <w:t>Do you believe that centuryLink has violated the merger settlement agreements?</w:t>
      </w:r>
    </w:p>
    <w:p w:rsidR="00CE1BFC" w:rsidRPr="00CE1BFC" w:rsidRDefault="00CE1BFC" w:rsidP="00CE1BFC">
      <w:pPr>
        <w:pStyle w:val="ANSWER0"/>
      </w:pPr>
      <w:r>
        <w:t>A.</w:t>
      </w:r>
      <w:r>
        <w:tab/>
      </w:r>
      <w:r w:rsidRPr="00CE1BFC">
        <w:t xml:space="preserve">No, I do not.  CenturyLink has not replaced any Legacy Qwest OSS with a Legacy CenturyLink OSS (or any other OSS), and will do so only in a manner that is in accordance with the merger settlements.   </w:t>
      </w:r>
    </w:p>
    <w:p w:rsidR="00CE1BFC" w:rsidRDefault="00CE1BFC" w:rsidP="00CE1BFC">
      <w:pPr>
        <w:pStyle w:val="Question"/>
        <w:tabs>
          <w:tab w:val="num" w:pos="990"/>
        </w:tabs>
        <w:jc w:val="both"/>
      </w:pPr>
      <w:r>
        <w:t>WHY DID Qwest/CenturyLink NOT APPROACH REGULATORS FOR RELIEF FROM THE MERGER COMMITMENTS?</w:t>
      </w:r>
    </w:p>
    <w:p w:rsidR="00CE1BFC" w:rsidRPr="00CE1BFC" w:rsidRDefault="00CE1BFC" w:rsidP="00CE1BFC">
      <w:pPr>
        <w:pStyle w:val="ANSWER0"/>
      </w:pPr>
      <w:r>
        <w:t>A.</w:t>
      </w:r>
      <w:r>
        <w:tab/>
      </w:r>
      <w:r w:rsidRPr="00CE1BFC">
        <w:t>As Qwest/CenturyLink is in compliance and still intends to comply with the merger settlements, it is not necessary to request relief.  Should the need arise (and there is no reason to speculate now about what circumstances might trigger such a need), Qwest/CenturyLink will seek appropriate relief.  With respect to the planned replacement of MEDIACC in 2013, Qwest/CenturyLink will notify regulators and other stakeholders of changes in a manner that is consistent with the merger settlements.</w:t>
      </w:r>
      <w:r w:rsidR="00C05D46">
        <w:rPr>
          <w:rStyle w:val="FootnoteReference"/>
        </w:rPr>
        <w:footnoteReference w:id="3"/>
      </w:r>
    </w:p>
    <w:p w:rsidR="00CE1BFC" w:rsidRPr="002F772B" w:rsidRDefault="00CE1BFC" w:rsidP="00CE1BFC">
      <w:pPr>
        <w:pStyle w:val="Question"/>
        <w:tabs>
          <w:tab w:val="num" w:pos="990"/>
        </w:tabs>
        <w:jc w:val="both"/>
      </w:pPr>
      <w:r>
        <w:t xml:space="preserve">Did you know about the MTG project when the INTEGRA and </w:t>
      </w:r>
      <w:r w:rsidR="002F772B">
        <w:t xml:space="preserve">Washington </w:t>
      </w:r>
      <w:r w:rsidRPr="002F772B">
        <w:t>merger settlement agreements were negotiated and signed?</w:t>
      </w:r>
    </w:p>
    <w:p w:rsidR="00CE1BFC" w:rsidRPr="00CE1BFC" w:rsidRDefault="00CE1BFC" w:rsidP="00CE1BFC">
      <w:pPr>
        <w:pStyle w:val="ANSWER0"/>
      </w:pPr>
      <w:r w:rsidRPr="002F772B">
        <w:t>A.</w:t>
      </w:r>
      <w:r w:rsidRPr="002F772B">
        <w:tab/>
        <w:t>No.  Based on my recollection, I became aware of this issue when the CLECs raised the issue of the retirement of MEDIACC during the Arizona merger hearing on December 20, 2010.  Although there had been several planning meetings in preparation for the numerous merger proceedings, I do not recall this project being discussed in those meetings.  Likewise, at that time and until the merger closing on April 1, 2011, legacy Qwest and legacy CenturyLink were required under federal law to operate as separate businesses and as such, I did not have full visibility into all of the legacy Qwest wholesale business plans and operations.</w:t>
      </w:r>
      <w:r w:rsidRPr="00CE1BFC">
        <w:t xml:space="preserve">  </w:t>
      </w:r>
    </w:p>
    <w:p w:rsidR="00CE1BFC" w:rsidRDefault="00CE1BFC" w:rsidP="00CE1BFC">
      <w:pPr>
        <w:pStyle w:val="Question"/>
        <w:tabs>
          <w:tab w:val="num" w:pos="990"/>
        </w:tabs>
        <w:jc w:val="both"/>
      </w:pPr>
      <w:r>
        <w:t xml:space="preserve">If you had known about the mtg project, would you have </w:t>
      </w:r>
      <w:proofErr w:type="gramStart"/>
      <w:r>
        <w:t>proceeded</w:t>
      </w:r>
      <w:proofErr w:type="gramEnd"/>
      <w:r>
        <w:t xml:space="preserve"> with the merger settlement agreements?</w:t>
      </w:r>
    </w:p>
    <w:p w:rsidR="00CE1BFC" w:rsidRPr="00CE1BFC" w:rsidRDefault="00CE1BFC" w:rsidP="00CE1BFC">
      <w:pPr>
        <w:pStyle w:val="ANSWER0"/>
      </w:pPr>
      <w:r>
        <w:t>A.</w:t>
      </w:r>
      <w:r>
        <w:tab/>
      </w:r>
      <w:r w:rsidRPr="00CE1BFC">
        <w:t xml:space="preserve">I believe so, as there is nothing in the settlement agreement that prohibits the development (and optional availability) of a new system. The piece of the original MTG project that needed clarification is that MEDIACC would not be replaced for 30 months.  Following the close of the merger and at the request of the CLECs, CenturyLink removed any confusion and confirmed its commitment to the merger settlements. The CLECs were notified through CMP that: 1) the CR to retire MEDIACC was being withdrawn, 2) MEDIACC would continue to be used and offered to CLECs and 3) a new implementation schedule was published clearly demonstrating that both of these changes were being made.  </w:t>
      </w:r>
    </w:p>
    <w:p w:rsidR="00CE1BFC" w:rsidRDefault="00CE1BFC" w:rsidP="00CE1BFC">
      <w:pPr>
        <w:pStyle w:val="Question"/>
        <w:tabs>
          <w:tab w:val="num" w:pos="990"/>
        </w:tabs>
        <w:jc w:val="both"/>
      </w:pPr>
      <w:r>
        <w:t>Do you believe you did sufficient due diligence to prepare for the negotiations that led to the merger settlement agreements?</w:t>
      </w:r>
    </w:p>
    <w:p w:rsidR="00CE1BFC" w:rsidRPr="00CE1BFC" w:rsidRDefault="00CE1BFC" w:rsidP="00CE1BFC">
      <w:pPr>
        <w:pStyle w:val="ANSWER0"/>
      </w:pPr>
      <w:r>
        <w:t>A.</w:t>
      </w:r>
      <w:r>
        <w:tab/>
      </w:r>
      <w:r w:rsidRPr="00CE1BFC">
        <w:t xml:space="preserve">Yes, but this argument is a red herring.  It was not necessary for me or CenturyLink to investigate whether Qwest/CenturyLink might consider adding an optional repair interface while still using and offering existing </w:t>
      </w:r>
      <w:proofErr w:type="gramStart"/>
      <w:r w:rsidRPr="00CE1BFC">
        <w:t>systems,</w:t>
      </w:r>
      <w:proofErr w:type="gramEnd"/>
      <w:r w:rsidRPr="00CE1BFC">
        <w:t xml:space="preserve"> or </w:t>
      </w:r>
      <w:r w:rsidR="00CC2A1A">
        <w:t xml:space="preserve">to investigate </w:t>
      </w:r>
      <w:r w:rsidRPr="00CE1BFC">
        <w:t>which systems might experience a force majeure event</w:t>
      </w:r>
      <w:r w:rsidR="00CC2A1A">
        <w:t>,</w:t>
      </w:r>
      <w:r w:rsidRPr="00CE1BFC">
        <w:t xml:space="preserve"> in order to enter </w:t>
      </w:r>
      <w:r w:rsidR="00CC2A1A">
        <w:t xml:space="preserve">into </w:t>
      </w:r>
      <w:r w:rsidRPr="00CE1BFC">
        <w:t>the Integra Settlement.  Moreover, even the possibility of seeking force majeure relief from settlement commitments or commission orders misses the issue.  The settlement</w:t>
      </w:r>
      <w:r w:rsidR="002F772B">
        <w:t>s</w:t>
      </w:r>
      <w:r w:rsidRPr="00CE1BFC">
        <w:t xml:space="preserve"> we negotiated allows for the implementation of MTG provided we continue to “use and offer” MEDIACC and do not “replace or retire” it until the 30-month settlement period expires.  The CLECs’ argument that the MTG project was not discussed or disclosed is a distraction from the plain language of the agreement.  What is important at this point of time is that CenturyLink has been very diligent in clearing up any misstatements or confusion and is committed to honoring the settlement agreements in their entirety.  As I have stated repeatedly, CenturyLink will continue to “use and offer” the legacy Qwest OSS systems for the required 30 months and fully understands its obligations in regards to the retirement and replacement of MEDIACC at some point in the future.</w:t>
      </w:r>
    </w:p>
    <w:p w:rsidR="00CE1BFC" w:rsidRDefault="00CE1BFC" w:rsidP="00CE1BFC">
      <w:pPr>
        <w:pStyle w:val="ANSWER0"/>
        <w:ind w:firstLine="0"/>
      </w:pPr>
    </w:p>
    <w:p w:rsidR="00CE1BFC" w:rsidRDefault="00CE1BFC" w:rsidP="00CE1BFC">
      <w:pPr>
        <w:pStyle w:val="Heading1"/>
        <w:tabs>
          <w:tab w:val="clear" w:pos="72"/>
          <w:tab w:val="num" w:pos="720"/>
        </w:tabs>
        <w:spacing w:before="240" w:after="480"/>
        <w:ind w:left="144" w:hanging="144"/>
      </w:pPr>
      <w:bookmarkStart w:id="18" w:name="_Toc304892938"/>
      <w:r>
        <w:rPr>
          <w:caps w:val="0"/>
        </w:rPr>
        <w:t>CONCERNS RAISED BY THE CLECS IN THE MERGER PROCEEDINGS</w:t>
      </w:r>
      <w:bookmarkEnd w:id="18"/>
    </w:p>
    <w:p w:rsidR="00CE1BFC" w:rsidRDefault="00CE1BFC" w:rsidP="00CE1BFC">
      <w:pPr>
        <w:pStyle w:val="Question"/>
        <w:tabs>
          <w:tab w:val="num" w:pos="990"/>
        </w:tabs>
        <w:jc w:val="both"/>
      </w:pPr>
      <w:r>
        <w:t>What is your understanding of the term “integration” as it WAS USED IN THE INTEGRA SETTLEMENT?</w:t>
      </w:r>
    </w:p>
    <w:p w:rsidR="00CE1BFC" w:rsidRPr="00CE1BFC" w:rsidRDefault="00CE1BFC" w:rsidP="00CE1BFC">
      <w:pPr>
        <w:pStyle w:val="ANSWER0"/>
      </w:pPr>
      <w:r>
        <w:t>A.</w:t>
      </w:r>
      <w:r>
        <w:tab/>
      </w:r>
      <w:r w:rsidRPr="00CE1BFC">
        <w:t>Throughout the negotiations and state regulatory proceedings, it was my understanding that integration referred to the activities that would take place as the result of synergies realized by the parties to the merger, CenturyLink and Qwest.  With regard to OSS, this meant those situations where the companies each had systems performing the same functions, and for each instance, one company’s system would be chosen to perform those functions for the merged company.</w:t>
      </w:r>
    </w:p>
    <w:p w:rsidR="00CE1BFC" w:rsidRDefault="00CE1BFC" w:rsidP="00CE1BFC">
      <w:pPr>
        <w:pStyle w:val="Question"/>
        <w:tabs>
          <w:tab w:val="num" w:pos="990"/>
        </w:tabs>
        <w:jc w:val="both"/>
      </w:pPr>
      <w:r>
        <w:t>What is your understanding of the main issue raised by the CLECs with regard to the integration of systems during the merger proceedings?</w:t>
      </w:r>
    </w:p>
    <w:p w:rsidR="00CE1BFC" w:rsidRPr="00CE1BFC" w:rsidRDefault="00CE1BFC" w:rsidP="00CE1BFC">
      <w:pPr>
        <w:pStyle w:val="ANSWER0"/>
      </w:pPr>
      <w:r>
        <w:t>A.</w:t>
      </w:r>
      <w:r>
        <w:tab/>
      </w:r>
      <w:r w:rsidRPr="00CE1BFC">
        <w:t>Throughout the negotiations and state regulatory proceedings, it was my understanding that the CLECs were concerned that Legacy CenturyLink systems would be used in place of Legacy Qwest systems.  The CLECs operating and litigating in legacy Qwest states expressed a marked preference for the continuation of the Legacy Qwest systems.  However, as I stated on several occasions, CenturyLink serves customers in non-Qwest states and the potential impact of any system selection must take into account their needs and requirements, not just the needs of the CLECs operating in the legacy Qwest markets.</w:t>
      </w:r>
    </w:p>
    <w:p w:rsidR="00CE1BFC" w:rsidRDefault="00CE1BFC" w:rsidP="00CE1BFC">
      <w:pPr>
        <w:pStyle w:val="Question"/>
        <w:tabs>
          <w:tab w:val="num" w:pos="990"/>
        </w:tabs>
        <w:jc w:val="both"/>
      </w:pPr>
      <w:r>
        <w:t>On what do you base this understanding?</w:t>
      </w:r>
    </w:p>
    <w:p w:rsidR="00CE1BFC" w:rsidRPr="00CE1BFC" w:rsidRDefault="00CE1BFC" w:rsidP="00CE1BFC">
      <w:pPr>
        <w:pStyle w:val="ANSWER0"/>
      </w:pPr>
      <w:r>
        <w:t>A.</w:t>
      </w:r>
      <w:r>
        <w:tab/>
      </w:r>
      <w:r w:rsidRPr="00CE1BFC">
        <w:t xml:space="preserve">First I base this on my direct participation in the negotiations that took place with the CLECs and which led to the settlement agreements that the CLECs now claim CenturyLink has violated.  </w:t>
      </w:r>
    </w:p>
    <w:p w:rsidR="00CE1BFC" w:rsidRDefault="00CE1BFC" w:rsidP="00CE1BFC">
      <w:pPr>
        <w:pStyle w:val="Question"/>
        <w:tabs>
          <w:tab w:val="num" w:pos="990"/>
        </w:tabs>
        <w:jc w:val="both"/>
      </w:pPr>
      <w:r>
        <w:t>Do you base your understanding of the CLECs concerns on anything else?</w:t>
      </w:r>
    </w:p>
    <w:p w:rsidR="00CE1BFC" w:rsidRPr="00CE1BFC" w:rsidRDefault="00CE1BFC" w:rsidP="00CE1BFC">
      <w:pPr>
        <w:pStyle w:val="ANSWER0"/>
      </w:pPr>
      <w:r>
        <w:t>A.</w:t>
      </w:r>
      <w:r>
        <w:tab/>
      </w:r>
      <w:r w:rsidRPr="00CE1BFC">
        <w:t>Yes.  I also base this understanding on the testimony submitted by the CLECs in the merger proceedings.  On several occasions the CLECs testified that they had more faith in the quality of the Legacy Qwest OSS because they had been subjected to thorough testing in the OSS process.  For example, Mr. Ankum stated in merger testimony before this commission:</w:t>
      </w:r>
    </w:p>
    <w:p w:rsidR="00CE1BFC" w:rsidRDefault="00CE1BFC" w:rsidP="00C05D46">
      <w:pPr>
        <w:pStyle w:val="ANSWER0"/>
        <w:spacing w:line="360" w:lineRule="auto"/>
        <w:ind w:left="1440" w:firstLine="0"/>
      </w:pPr>
      <w:r>
        <w:t xml:space="preserve">Though CenturyLink has put CLECs on notice to expect changes, it has provided no detail about what will change, when it will change or how CenturyLink will determine which </w:t>
      </w:r>
      <w:proofErr w:type="gramStart"/>
      <w:r>
        <w:t>is the “best system” to use</w:t>
      </w:r>
      <w:proofErr w:type="gramEnd"/>
      <w:r>
        <w:t>. This is particularly problematic when it comes to OSS because only Qwest’s existing systems (</w:t>
      </w:r>
      <w:r>
        <w:rPr>
          <w:i/>
          <w:iCs/>
        </w:rPr>
        <w:t>i.e.</w:t>
      </w:r>
      <w:r>
        <w:t>, not CenturyLink’s existing OSS) have been tested under a Section 271 review.</w:t>
      </w:r>
      <w:r>
        <w:rPr>
          <w:rStyle w:val="FootnoteReference"/>
        </w:rPr>
        <w:footnoteReference w:id="4"/>
      </w:r>
    </w:p>
    <w:p w:rsidR="00C05D46" w:rsidRDefault="00C05D46" w:rsidP="00C05D46">
      <w:pPr>
        <w:pStyle w:val="ANSWER0"/>
        <w:spacing w:line="240" w:lineRule="auto"/>
        <w:ind w:left="1440" w:firstLine="0"/>
      </w:pPr>
    </w:p>
    <w:p w:rsidR="00CE1BFC" w:rsidRDefault="00CE1BFC" w:rsidP="00CE1BFC">
      <w:pPr>
        <w:pStyle w:val="Question"/>
        <w:tabs>
          <w:tab w:val="num" w:pos="990"/>
        </w:tabs>
        <w:jc w:val="both"/>
      </w:pPr>
      <w:r>
        <w:t>The JOINT CLECs Claim now that they were concerned about any replacement of Legacy Qwest OSS, not just the replacement of legacy Qwest OSS with LEgacy CenturyLink OSS.</w:t>
      </w:r>
      <w:r>
        <w:rPr>
          <w:rStyle w:val="FootnoteReference"/>
        </w:rPr>
        <w:footnoteReference w:id="5"/>
      </w:r>
      <w:r>
        <w:t xml:space="preserve">  Is THE JOINT CLECs’ present position consistent with representations made during the merger proceedings?</w:t>
      </w:r>
    </w:p>
    <w:p w:rsidR="00CE1BFC" w:rsidRDefault="00CE1BFC" w:rsidP="00CE1BFC">
      <w:pPr>
        <w:pStyle w:val="ANSWER0"/>
        <w:ind w:left="0" w:firstLine="0"/>
      </w:pPr>
      <w:r>
        <w:t>A.</w:t>
      </w:r>
      <w:r>
        <w:tab/>
        <w:t>No.  For example, in a footnote to the testimony above, Mr. Ankum stated further:</w:t>
      </w:r>
    </w:p>
    <w:p w:rsidR="00CE1BFC" w:rsidRDefault="00CE1BFC" w:rsidP="00C05D46">
      <w:pPr>
        <w:pStyle w:val="ANSWER0"/>
        <w:spacing w:line="360" w:lineRule="auto"/>
        <w:ind w:left="1440" w:firstLine="0"/>
      </w:pPr>
      <w:r>
        <w:t>If CenturyLink is truly concerned about the “wholesale customer perspective,” then CenturyLink will not replace Qwest’s existing OSS post-transaction. As evidenced by the CLEC proposed conditions, it is clearly the CLECs’ perspective that Qwest’s existing OSS is preferable to existing CenturyLink OSS.</w:t>
      </w:r>
      <w:r>
        <w:rPr>
          <w:rStyle w:val="FootnoteReference"/>
        </w:rPr>
        <w:footnoteReference w:id="6"/>
      </w:r>
    </w:p>
    <w:p w:rsidR="00CE1BFC" w:rsidRDefault="00CE1BFC" w:rsidP="00CE1BFC">
      <w:pPr>
        <w:pStyle w:val="ANSWER0"/>
        <w:spacing w:line="360" w:lineRule="auto"/>
        <w:ind w:left="1440" w:firstLine="0"/>
      </w:pPr>
    </w:p>
    <w:p w:rsidR="00CE1BFC" w:rsidRDefault="00CE1BFC" w:rsidP="00CE1BFC">
      <w:pPr>
        <w:pStyle w:val="Heading1"/>
        <w:tabs>
          <w:tab w:val="clear" w:pos="72"/>
          <w:tab w:val="num" w:pos="720"/>
        </w:tabs>
        <w:spacing w:before="240" w:after="480"/>
        <w:ind w:left="144" w:hanging="144"/>
      </w:pPr>
      <w:bookmarkStart w:id="19" w:name="_Toc304892939"/>
      <w:r>
        <w:t>CONCLUSION</w:t>
      </w:r>
      <w:bookmarkEnd w:id="19"/>
    </w:p>
    <w:p w:rsidR="00CE1BFC" w:rsidRDefault="00CE1BFC" w:rsidP="00CE1BFC">
      <w:pPr>
        <w:pStyle w:val="Question"/>
        <w:tabs>
          <w:tab w:val="num" w:pos="990"/>
        </w:tabs>
        <w:jc w:val="both"/>
      </w:pPr>
      <w:r>
        <w:t>Please summarize your testimony.</w:t>
      </w:r>
    </w:p>
    <w:p w:rsidR="00CE1BFC" w:rsidRPr="00CE1BFC" w:rsidRDefault="00CE1BFC" w:rsidP="00CE1BFC">
      <w:pPr>
        <w:pStyle w:val="ANSWER0"/>
      </w:pPr>
      <w:r>
        <w:t>A.</w:t>
      </w:r>
      <w:r>
        <w:tab/>
      </w:r>
      <w:r w:rsidRPr="00CE1BFC">
        <w:t xml:space="preserve">My testimony explains </w:t>
      </w:r>
      <w:proofErr w:type="gramStart"/>
      <w:r w:rsidRPr="00CE1BFC">
        <w:t>CenturyLink’s understanding</w:t>
      </w:r>
      <w:proofErr w:type="gramEnd"/>
      <w:r w:rsidRPr="00CE1BFC">
        <w:t xml:space="preserve"> of the terms of the merger settlement</w:t>
      </w:r>
      <w:r w:rsidR="00CC2A1A">
        <w:t xml:space="preserve"> agreements</w:t>
      </w:r>
      <w:r w:rsidRPr="00CE1BFC">
        <w:t>, specifically with regard to OSS</w:t>
      </w:r>
      <w:r w:rsidR="00CC2A1A">
        <w:t xml:space="preserve"> commitments</w:t>
      </w:r>
      <w:r w:rsidRPr="00CE1BFC">
        <w:t>.  My testimony is based on my direct participation in the negotiations of those settlements and on the testimony of the CLECs in the merger proceedings.  The proposed implementa</w:t>
      </w:r>
      <w:r w:rsidR="007D6EE6">
        <w:t>t</w:t>
      </w:r>
      <w:r w:rsidRPr="00CE1BFC">
        <w:t xml:space="preserve">ion of </w:t>
      </w:r>
      <w:r w:rsidR="00461C19">
        <w:t>MTG, with the continued availab</w:t>
      </w:r>
      <w:r w:rsidRPr="00CE1BFC">
        <w:t>ility of MEDIACC for 30 months, does not represent a violation of the merger agreements as claimed by the Joint CLECs.</w:t>
      </w:r>
    </w:p>
    <w:p w:rsidR="00CE1BFC" w:rsidRDefault="00CE1BFC" w:rsidP="00CE1BFC">
      <w:pPr>
        <w:pStyle w:val="Question"/>
        <w:tabs>
          <w:tab w:val="num" w:pos="990"/>
        </w:tabs>
        <w:jc w:val="both"/>
      </w:pPr>
      <w:r>
        <w:t>Do you believe that CenturyLink has acted in good FAITH and in accordance with the terms of the settlement agreements?</w:t>
      </w:r>
    </w:p>
    <w:p w:rsidR="00CE1BFC" w:rsidRPr="00CE1BFC" w:rsidRDefault="00CE1BFC" w:rsidP="00CE1BFC">
      <w:pPr>
        <w:pStyle w:val="ANSWER0"/>
      </w:pPr>
      <w:r>
        <w:t>A.</w:t>
      </w:r>
      <w:r>
        <w:tab/>
      </w:r>
      <w:r w:rsidRPr="00CE1BFC">
        <w:t>Yes I do.</w:t>
      </w:r>
    </w:p>
    <w:p w:rsidR="00CE1BFC" w:rsidRDefault="00CE1BFC" w:rsidP="00CE1BFC">
      <w:pPr>
        <w:pStyle w:val="Question"/>
        <w:tabs>
          <w:tab w:val="num" w:pos="990"/>
        </w:tabs>
        <w:jc w:val="both"/>
      </w:pPr>
      <w:r>
        <w:t>Does this conclude your testimony?</w:t>
      </w:r>
    </w:p>
    <w:p w:rsidR="005B5E36" w:rsidRPr="00C05D46" w:rsidRDefault="00CE1BFC" w:rsidP="00C05D46">
      <w:pPr>
        <w:pStyle w:val="ANSWER0"/>
        <w:rPr>
          <w:rStyle w:val="ANSWERChar"/>
          <w:sz w:val="24"/>
        </w:rPr>
      </w:pPr>
      <w:r>
        <w:t>A.</w:t>
      </w:r>
      <w:r>
        <w:tab/>
        <w:t>Yes, it does.</w:t>
      </w:r>
    </w:p>
    <w:sectPr w:rsidR="005B5E36" w:rsidRPr="00C05D46" w:rsidSect="00D605DF">
      <w:headerReference w:type="default" r:id="rId11"/>
      <w:pgSz w:w="12240" w:h="15840"/>
      <w:pgMar w:top="1440" w:right="1440" w:bottom="1440" w:left="144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710" w:rsidRDefault="00D73710">
      <w:r>
        <w:separator/>
      </w:r>
    </w:p>
  </w:endnote>
  <w:endnote w:type="continuationSeparator" w:id="0">
    <w:p w:rsidR="00D73710" w:rsidRDefault="00D737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B74" w:rsidRDefault="009A7B74">
    <w:pPr>
      <w:pStyle w:val="Footer"/>
      <w:spacing w:line="20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710" w:rsidRDefault="00D73710">
      <w:r>
        <w:separator/>
      </w:r>
    </w:p>
  </w:footnote>
  <w:footnote w:type="continuationSeparator" w:id="0">
    <w:p w:rsidR="00D73710" w:rsidRDefault="00D73710">
      <w:r>
        <w:continuationSeparator/>
      </w:r>
    </w:p>
  </w:footnote>
  <w:footnote w:id="1">
    <w:p w:rsidR="009A7B74" w:rsidRDefault="009A7B74">
      <w:pPr>
        <w:pStyle w:val="FootnoteText"/>
      </w:pPr>
      <w:r>
        <w:rPr>
          <w:rStyle w:val="FootnoteReference"/>
        </w:rPr>
        <w:footnoteRef/>
      </w:r>
      <w:r>
        <w:t xml:space="preserve"> </w:t>
      </w:r>
      <w:proofErr w:type="gramStart"/>
      <w:r w:rsidR="00FD24A0">
        <w:t xml:space="preserve">Washington </w:t>
      </w:r>
      <w:r>
        <w:t>Integra Merger Settlement Section 12.</w:t>
      </w:r>
      <w:proofErr w:type="gramEnd"/>
    </w:p>
  </w:footnote>
  <w:footnote w:id="2">
    <w:p w:rsidR="009A7B74" w:rsidRDefault="009A7B74" w:rsidP="00CE1BFC">
      <w:pPr>
        <w:pStyle w:val="FootnoteText"/>
      </w:pPr>
      <w:r>
        <w:rPr>
          <w:rStyle w:val="FootnoteReference"/>
        </w:rPr>
        <w:footnoteRef/>
      </w:r>
      <w:r>
        <w:t xml:space="preserve"> See for example Joint CLEC Complaint at paragraphs 19 through 21.</w:t>
      </w:r>
    </w:p>
  </w:footnote>
  <w:footnote w:id="3">
    <w:p w:rsidR="009A7B74" w:rsidRDefault="009A7B74">
      <w:pPr>
        <w:pStyle w:val="FootnoteText"/>
      </w:pPr>
      <w:r>
        <w:rPr>
          <w:rStyle w:val="FootnoteReference"/>
        </w:rPr>
        <w:footnoteRef/>
      </w:r>
      <w:r>
        <w:t xml:space="preserve"> See Exhibit RA-7 ‘External Schedule’.</w:t>
      </w:r>
    </w:p>
  </w:footnote>
  <w:footnote w:id="4">
    <w:p w:rsidR="009A7B74" w:rsidRDefault="009A7B74" w:rsidP="00CE1BFC">
      <w:pPr>
        <w:pStyle w:val="FootnoteText"/>
      </w:pPr>
      <w:r>
        <w:rPr>
          <w:rStyle w:val="FootnoteReference"/>
        </w:rPr>
        <w:footnoteRef/>
      </w:r>
      <w:r>
        <w:t xml:space="preserve"> See </w:t>
      </w:r>
      <w:r w:rsidR="005E4E08">
        <w:t xml:space="preserve">Docket No. </w:t>
      </w:r>
      <w:proofErr w:type="gramStart"/>
      <w:r w:rsidR="005E4E08">
        <w:t xml:space="preserve">UT-100820, </w:t>
      </w:r>
      <w:r w:rsidR="003E46F4">
        <w:t>W</w:t>
      </w:r>
      <w:r w:rsidR="005E4E08">
        <w:t>ashington</w:t>
      </w:r>
      <w:r w:rsidR="003E46F4">
        <w:t xml:space="preserve"> </w:t>
      </w:r>
      <w:r>
        <w:t xml:space="preserve">Answer Testimony of August </w:t>
      </w:r>
      <w:proofErr w:type="spellStart"/>
      <w:r>
        <w:t>Ankum</w:t>
      </w:r>
      <w:proofErr w:type="spellEnd"/>
      <w:r>
        <w:t xml:space="preserve"> at page 50</w:t>
      </w:r>
      <w:r w:rsidR="003E46F4">
        <w:t>-51</w:t>
      </w:r>
      <w:r>
        <w:t>.</w:t>
      </w:r>
      <w:proofErr w:type="gramEnd"/>
    </w:p>
  </w:footnote>
  <w:footnote w:id="5">
    <w:p w:rsidR="009A7B74" w:rsidRDefault="009A7B74" w:rsidP="00CE1BFC">
      <w:pPr>
        <w:pStyle w:val="FootnoteText"/>
      </w:pPr>
      <w:r>
        <w:rPr>
          <w:rStyle w:val="FootnoteReference"/>
        </w:rPr>
        <w:footnoteRef/>
      </w:r>
      <w:r>
        <w:t xml:space="preserve"> See </w:t>
      </w:r>
      <w:r w:rsidR="00D13D07">
        <w:t>Joint CLEC Complaint at paragraph 22</w:t>
      </w:r>
      <w:r>
        <w:t>.</w:t>
      </w:r>
    </w:p>
  </w:footnote>
  <w:footnote w:id="6">
    <w:p w:rsidR="009A7B74" w:rsidRDefault="009A7B74" w:rsidP="00CE1BFC">
      <w:pPr>
        <w:pStyle w:val="FootnoteText"/>
      </w:pPr>
      <w:r>
        <w:rPr>
          <w:rStyle w:val="FootnoteReference"/>
        </w:rPr>
        <w:footnoteRef/>
      </w:r>
      <w:r>
        <w:t xml:space="preserve"> See</w:t>
      </w:r>
      <w:r w:rsidR="005E4E08">
        <w:t xml:space="preserve"> Docket No. </w:t>
      </w:r>
      <w:proofErr w:type="gramStart"/>
      <w:r w:rsidR="005E4E08">
        <w:t>UT-100820,</w:t>
      </w:r>
      <w:r>
        <w:t xml:space="preserve"> </w:t>
      </w:r>
      <w:r w:rsidR="005E4E08">
        <w:t xml:space="preserve">Washington </w:t>
      </w:r>
      <w:r>
        <w:t xml:space="preserve">Answer Testimony of August </w:t>
      </w:r>
      <w:proofErr w:type="spellStart"/>
      <w:r>
        <w:t>Ankum</w:t>
      </w:r>
      <w:proofErr w:type="spellEnd"/>
      <w:r>
        <w:t xml:space="preserve"> at footnote 83.</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B74" w:rsidRDefault="009A7B74">
    <w:pPr>
      <w:pStyle w:val="Header"/>
      <w:jc w:val="right"/>
      <w:rPr>
        <w:b/>
      </w:rPr>
    </w:pPr>
    <w:r>
      <w:rPr>
        <w:b/>
      </w:rPr>
      <w:t xml:space="preserve">EXHIBIT ___ MH-1T </w:t>
    </w:r>
  </w:p>
  <w:p w:rsidR="009A7B74" w:rsidRDefault="009A7B74">
    <w:pPr>
      <w:pStyle w:val="Header"/>
      <w:jc w:val="right"/>
    </w:pPr>
  </w:p>
  <w:p w:rsidR="009A7B74" w:rsidRDefault="009A7B74">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B74" w:rsidRDefault="009A7B74">
    <w:pPr>
      <w:tabs>
        <w:tab w:val="right" w:pos="936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B74" w:rsidRDefault="009A7B74" w:rsidP="00D605DF">
    <w:pPr>
      <w:pStyle w:val="Header"/>
      <w:jc w:val="right"/>
      <w:rPr>
        <w:rFonts w:ascii="Times New Roman" w:hAnsi="Times New Roman"/>
        <w:sz w:val="20"/>
      </w:rPr>
    </w:pPr>
    <w:r w:rsidRPr="00D605DF">
      <w:rPr>
        <w:rFonts w:ascii="Times New Roman" w:hAnsi="Times New Roman"/>
        <w:sz w:val="20"/>
      </w:rPr>
      <w:t>Docket No. UT-111254</w:t>
    </w:r>
  </w:p>
  <w:p w:rsidR="009A7B74" w:rsidRDefault="009A7B74" w:rsidP="00D605DF">
    <w:pPr>
      <w:pStyle w:val="Header"/>
      <w:jc w:val="right"/>
      <w:rPr>
        <w:rFonts w:ascii="Times New Roman" w:hAnsi="Times New Roman"/>
        <w:sz w:val="20"/>
      </w:rPr>
    </w:pPr>
    <w:r>
      <w:rPr>
        <w:rFonts w:ascii="Times New Roman" w:hAnsi="Times New Roman"/>
        <w:sz w:val="20"/>
      </w:rPr>
      <w:t>Direct Testimony of Michael Hunsucker</w:t>
    </w:r>
  </w:p>
  <w:p w:rsidR="009A7B74" w:rsidRDefault="009A7B74" w:rsidP="00D605DF">
    <w:pPr>
      <w:pStyle w:val="Header"/>
      <w:jc w:val="right"/>
      <w:rPr>
        <w:rFonts w:ascii="Times New Roman" w:hAnsi="Times New Roman"/>
        <w:sz w:val="20"/>
      </w:rPr>
    </w:pPr>
    <w:r>
      <w:rPr>
        <w:rFonts w:ascii="Times New Roman" w:hAnsi="Times New Roman"/>
        <w:sz w:val="20"/>
      </w:rPr>
      <w:t>Exhibit MH-1T</w:t>
    </w:r>
  </w:p>
  <w:p w:rsidR="009A7B74" w:rsidRDefault="009A7B74" w:rsidP="00D605DF">
    <w:pPr>
      <w:pStyle w:val="Header"/>
      <w:jc w:val="right"/>
      <w:rPr>
        <w:rFonts w:ascii="Times New Roman" w:hAnsi="Times New Roman"/>
        <w:sz w:val="20"/>
      </w:rPr>
    </w:pPr>
    <w:r>
      <w:rPr>
        <w:rFonts w:ascii="Times New Roman" w:hAnsi="Times New Roman"/>
        <w:sz w:val="20"/>
      </w:rPr>
      <w:t>October 14, 2011</w:t>
    </w:r>
  </w:p>
  <w:p w:rsidR="009A7B74" w:rsidRDefault="009A7B74" w:rsidP="00D605DF">
    <w:pPr>
      <w:pStyle w:val="Header"/>
      <w:jc w:val="right"/>
      <w:rPr>
        <w:rFonts w:ascii="Times New Roman" w:hAnsi="Times New Roman"/>
        <w:sz w:val="20"/>
      </w:rPr>
    </w:pPr>
    <w:r>
      <w:rPr>
        <w:rFonts w:ascii="Times New Roman" w:hAnsi="Times New Roman"/>
        <w:sz w:val="20"/>
      </w:rPr>
      <w:t xml:space="preserve">Page </w:t>
    </w:r>
    <w:r w:rsidR="00EE2A94">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EE2A94">
      <w:rPr>
        <w:rStyle w:val="PageNumber"/>
        <w:rFonts w:ascii="Times New Roman" w:hAnsi="Times New Roman"/>
        <w:sz w:val="20"/>
      </w:rPr>
      <w:fldChar w:fldCharType="separate"/>
    </w:r>
    <w:r w:rsidR="00B8786B">
      <w:rPr>
        <w:rStyle w:val="PageNumber"/>
        <w:rFonts w:ascii="Times New Roman" w:hAnsi="Times New Roman"/>
        <w:noProof/>
        <w:sz w:val="20"/>
      </w:rPr>
      <w:t>1</w:t>
    </w:r>
    <w:r w:rsidR="00EE2A94">
      <w:rPr>
        <w:rStyle w:val="PageNumber"/>
        <w:rFonts w:ascii="Times New Roman" w:hAnsi="Times New Roman"/>
        <w:sz w:val="20"/>
      </w:rPr>
      <w:fldChar w:fldCharType="end"/>
    </w:r>
  </w:p>
  <w:p w:rsidR="009A7B74" w:rsidRPr="00D605DF" w:rsidRDefault="009A7B74" w:rsidP="00D605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644CA88"/>
    <w:lvl w:ilvl="0">
      <w:start w:val="1"/>
      <w:numFmt w:val="decimal"/>
      <w:lvlText w:val="%1."/>
      <w:lvlJc w:val="left"/>
      <w:pPr>
        <w:tabs>
          <w:tab w:val="num" w:pos="1800"/>
        </w:tabs>
        <w:ind w:left="1800" w:hanging="360"/>
      </w:pPr>
    </w:lvl>
  </w:abstractNum>
  <w:abstractNum w:abstractNumId="1">
    <w:nsid w:val="FFFFFF7D"/>
    <w:multiLevelType w:val="singleLevel"/>
    <w:tmpl w:val="8FDC880A"/>
    <w:lvl w:ilvl="0">
      <w:start w:val="1"/>
      <w:numFmt w:val="decimal"/>
      <w:lvlText w:val="%1."/>
      <w:lvlJc w:val="left"/>
      <w:pPr>
        <w:tabs>
          <w:tab w:val="num" w:pos="1440"/>
        </w:tabs>
        <w:ind w:left="1440" w:hanging="360"/>
      </w:pPr>
    </w:lvl>
  </w:abstractNum>
  <w:abstractNum w:abstractNumId="2">
    <w:nsid w:val="FFFFFF7E"/>
    <w:multiLevelType w:val="singleLevel"/>
    <w:tmpl w:val="5896E272"/>
    <w:lvl w:ilvl="0">
      <w:start w:val="1"/>
      <w:numFmt w:val="decimal"/>
      <w:lvlText w:val="%1."/>
      <w:lvlJc w:val="left"/>
      <w:pPr>
        <w:tabs>
          <w:tab w:val="num" w:pos="1080"/>
        </w:tabs>
        <w:ind w:left="1080" w:hanging="360"/>
      </w:pPr>
    </w:lvl>
  </w:abstractNum>
  <w:abstractNum w:abstractNumId="3">
    <w:nsid w:val="FFFFFF7F"/>
    <w:multiLevelType w:val="singleLevel"/>
    <w:tmpl w:val="7CD8D66A"/>
    <w:lvl w:ilvl="0">
      <w:start w:val="1"/>
      <w:numFmt w:val="decimal"/>
      <w:lvlText w:val="%1."/>
      <w:lvlJc w:val="left"/>
      <w:pPr>
        <w:tabs>
          <w:tab w:val="num" w:pos="720"/>
        </w:tabs>
        <w:ind w:left="720" w:hanging="360"/>
      </w:pPr>
    </w:lvl>
  </w:abstractNum>
  <w:abstractNum w:abstractNumId="4">
    <w:nsid w:val="FFFFFF80"/>
    <w:multiLevelType w:val="singleLevel"/>
    <w:tmpl w:val="73620BD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6E6612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EF802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80C45DC"/>
    <w:lvl w:ilvl="0">
      <w:start w:val="1"/>
      <w:numFmt w:val="bullet"/>
      <w:lvlText w:val=""/>
      <w:lvlJc w:val="left"/>
      <w:pPr>
        <w:tabs>
          <w:tab w:val="num" w:pos="720"/>
        </w:tabs>
        <w:ind w:left="720" w:hanging="360"/>
      </w:pPr>
      <w:rPr>
        <w:rFonts w:ascii="Symbol" w:hAnsi="Symbol" w:hint="default"/>
      </w:rPr>
    </w:lvl>
  </w:abstractNum>
  <w:abstractNum w:abstractNumId="8">
    <w:nsid w:val="006F53DD"/>
    <w:multiLevelType w:val="multilevel"/>
    <w:tmpl w:val="14880F02"/>
    <w:lvl w:ilvl="0">
      <w:start w:val="5"/>
      <w:numFmt w:val="decimal"/>
      <w:lvlText w:val="%1"/>
      <w:lvlJc w:val="left"/>
      <w:pPr>
        <w:tabs>
          <w:tab w:val="num" w:pos="780"/>
        </w:tabs>
        <w:ind w:left="780" w:hanging="780"/>
      </w:pPr>
      <w:rPr>
        <w:rFonts w:hint="default"/>
      </w:rPr>
    </w:lvl>
    <w:lvl w:ilvl="1">
      <w:start w:val="4"/>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0CF335F"/>
    <w:multiLevelType w:val="hybridMultilevel"/>
    <w:tmpl w:val="99B06A1C"/>
    <w:lvl w:ilvl="0" w:tplc="093C8EBA">
      <w:start w:val="1"/>
      <w:numFmt w:val="none"/>
      <w:pStyle w:val="Question"/>
      <w:lvlText w:val="Q."/>
      <w:lvlJc w:val="left"/>
      <w:pPr>
        <w:tabs>
          <w:tab w:val="num" w:pos="720"/>
        </w:tabs>
        <w:ind w:left="720" w:hanging="720"/>
      </w:pPr>
      <w:rPr>
        <w:rFonts w:cs="Times New Roman" w:hint="default"/>
        <w:bCs w:val="0"/>
        <w:i w:val="0"/>
        <w:iCs w:val="0"/>
        <w:smallCaps w:val="0"/>
        <w:strike w:val="0"/>
        <w:dstrike w:val="0"/>
        <w:outline w:val="0"/>
        <w:shadow w:val="0"/>
        <w:emboss w:val="0"/>
        <w:imprint w:val="0"/>
        <w:vanish w:val="0"/>
        <w:spacing w:val="0"/>
        <w:kern w:val="0"/>
        <w:position w:val="0"/>
        <w:u w:val="none"/>
        <w:vertAlign w:val="baseline"/>
        <w:em w:val="none"/>
      </w:rPr>
    </w:lvl>
    <w:lvl w:ilvl="1" w:tplc="824C1C78">
      <w:start w:val="1"/>
      <w:numFmt w:val="bullet"/>
      <w:lvlText w:val=""/>
      <w:lvlJc w:val="left"/>
      <w:pPr>
        <w:tabs>
          <w:tab w:val="num" w:pos="1296"/>
        </w:tabs>
        <w:ind w:left="1296" w:hanging="216"/>
      </w:pPr>
      <w:rPr>
        <w:rFonts w:ascii="Symbol" w:hAnsi="Symbol" w:hint="default"/>
        <w:bCs w:val="0"/>
        <w:i w:val="0"/>
        <w:iCs w:val="0"/>
        <w:smallCaps w:val="0"/>
        <w:strike w:val="0"/>
        <w:dstrike w:val="0"/>
        <w:outline w:val="0"/>
        <w:shadow w:val="0"/>
        <w:emboss w:val="0"/>
        <w:imprint w:val="0"/>
        <w:vanish w:val="0"/>
        <w:spacing w:val="0"/>
        <w:kern w:val="0"/>
        <w:position w:val="0"/>
        <w:u w:val="none"/>
        <w:vertAlign w:val="baseline"/>
        <w:em w:val="no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581676E"/>
    <w:multiLevelType w:val="multilevel"/>
    <w:tmpl w:val="7E7AA7B6"/>
    <w:lvl w:ilvl="0">
      <w:start w:val="5"/>
      <w:numFmt w:val="decimal"/>
      <w:lvlText w:val="%1"/>
      <w:lvlJc w:val="left"/>
      <w:pPr>
        <w:tabs>
          <w:tab w:val="num" w:pos="600"/>
        </w:tabs>
        <w:ind w:left="600" w:hanging="600"/>
      </w:pPr>
      <w:rPr>
        <w:rFonts w:hint="default"/>
      </w:rPr>
    </w:lvl>
    <w:lvl w:ilvl="1">
      <w:start w:val="10"/>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6CB5236"/>
    <w:multiLevelType w:val="singleLevel"/>
    <w:tmpl w:val="B38EC570"/>
    <w:lvl w:ilvl="0">
      <w:start w:val="1"/>
      <w:numFmt w:val="decimal"/>
      <w:pStyle w:val="StyleParaNum11pt1CharCharCharCharCharCharChar"/>
      <w:lvlText w:val="%1."/>
      <w:lvlJc w:val="left"/>
      <w:pPr>
        <w:tabs>
          <w:tab w:val="num" w:pos="720"/>
        </w:tabs>
        <w:ind w:left="0" w:firstLine="360"/>
      </w:pPr>
      <w:rPr>
        <w:rFonts w:ascii="Times New Roman" w:hAnsi="Times New Roman" w:hint="default"/>
        <w:b w:val="0"/>
        <w:i w:val="0"/>
        <w:sz w:val="22"/>
        <w:szCs w:val="22"/>
      </w:rPr>
    </w:lvl>
  </w:abstractNum>
  <w:abstractNum w:abstractNumId="12">
    <w:nsid w:val="0E616461"/>
    <w:multiLevelType w:val="hybridMultilevel"/>
    <w:tmpl w:val="3E06BEA8"/>
    <w:lvl w:ilvl="0" w:tplc="0E3A3522">
      <w:start w:val="1"/>
      <w:numFmt w:val="bullet"/>
      <w:pStyle w:val="bullets1"/>
      <w:lvlText w:val=""/>
      <w:lvlJc w:val="left"/>
      <w:pPr>
        <w:tabs>
          <w:tab w:val="num" w:pos="2664"/>
        </w:tabs>
        <w:ind w:left="2664" w:hanging="360"/>
      </w:pPr>
      <w:rPr>
        <w:rFonts w:ascii="Symbol" w:hAnsi="Symbol" w:hint="default"/>
      </w:rPr>
    </w:lvl>
    <w:lvl w:ilvl="1" w:tplc="E8164BB4" w:tentative="1">
      <w:start w:val="1"/>
      <w:numFmt w:val="bullet"/>
      <w:lvlText w:val="o"/>
      <w:lvlJc w:val="left"/>
      <w:pPr>
        <w:tabs>
          <w:tab w:val="num" w:pos="3384"/>
        </w:tabs>
        <w:ind w:left="3384" w:hanging="360"/>
      </w:pPr>
      <w:rPr>
        <w:rFonts w:ascii="Courier New" w:hAnsi="Courier New" w:cs="Courier New" w:hint="default"/>
      </w:rPr>
    </w:lvl>
    <w:lvl w:ilvl="2" w:tplc="AA5ACB72" w:tentative="1">
      <w:start w:val="1"/>
      <w:numFmt w:val="bullet"/>
      <w:lvlText w:val=""/>
      <w:lvlJc w:val="left"/>
      <w:pPr>
        <w:tabs>
          <w:tab w:val="num" w:pos="4104"/>
        </w:tabs>
        <w:ind w:left="4104" w:hanging="360"/>
      </w:pPr>
      <w:rPr>
        <w:rFonts w:ascii="Wingdings" w:hAnsi="Wingdings" w:hint="default"/>
      </w:rPr>
    </w:lvl>
    <w:lvl w:ilvl="3" w:tplc="5DF05DA2" w:tentative="1">
      <w:start w:val="1"/>
      <w:numFmt w:val="bullet"/>
      <w:lvlText w:val=""/>
      <w:lvlJc w:val="left"/>
      <w:pPr>
        <w:tabs>
          <w:tab w:val="num" w:pos="4824"/>
        </w:tabs>
        <w:ind w:left="4824" w:hanging="360"/>
      </w:pPr>
      <w:rPr>
        <w:rFonts w:ascii="Symbol" w:hAnsi="Symbol" w:hint="default"/>
      </w:rPr>
    </w:lvl>
    <w:lvl w:ilvl="4" w:tplc="87EE3B2A" w:tentative="1">
      <w:start w:val="1"/>
      <w:numFmt w:val="bullet"/>
      <w:lvlText w:val="o"/>
      <w:lvlJc w:val="left"/>
      <w:pPr>
        <w:tabs>
          <w:tab w:val="num" w:pos="5544"/>
        </w:tabs>
        <w:ind w:left="5544" w:hanging="360"/>
      </w:pPr>
      <w:rPr>
        <w:rFonts w:ascii="Courier New" w:hAnsi="Courier New" w:cs="Courier New" w:hint="default"/>
      </w:rPr>
    </w:lvl>
    <w:lvl w:ilvl="5" w:tplc="06BEE256" w:tentative="1">
      <w:start w:val="1"/>
      <w:numFmt w:val="bullet"/>
      <w:lvlText w:val=""/>
      <w:lvlJc w:val="left"/>
      <w:pPr>
        <w:tabs>
          <w:tab w:val="num" w:pos="6264"/>
        </w:tabs>
        <w:ind w:left="6264" w:hanging="360"/>
      </w:pPr>
      <w:rPr>
        <w:rFonts w:ascii="Wingdings" w:hAnsi="Wingdings" w:hint="default"/>
      </w:rPr>
    </w:lvl>
    <w:lvl w:ilvl="6" w:tplc="BB0C4D3A" w:tentative="1">
      <w:start w:val="1"/>
      <w:numFmt w:val="bullet"/>
      <w:lvlText w:val=""/>
      <w:lvlJc w:val="left"/>
      <w:pPr>
        <w:tabs>
          <w:tab w:val="num" w:pos="6984"/>
        </w:tabs>
        <w:ind w:left="6984" w:hanging="360"/>
      </w:pPr>
      <w:rPr>
        <w:rFonts w:ascii="Symbol" w:hAnsi="Symbol" w:hint="default"/>
      </w:rPr>
    </w:lvl>
    <w:lvl w:ilvl="7" w:tplc="2DAA486C" w:tentative="1">
      <w:start w:val="1"/>
      <w:numFmt w:val="bullet"/>
      <w:lvlText w:val="o"/>
      <w:lvlJc w:val="left"/>
      <w:pPr>
        <w:tabs>
          <w:tab w:val="num" w:pos="7704"/>
        </w:tabs>
        <w:ind w:left="7704" w:hanging="360"/>
      </w:pPr>
      <w:rPr>
        <w:rFonts w:ascii="Courier New" w:hAnsi="Courier New" w:cs="Courier New" w:hint="default"/>
      </w:rPr>
    </w:lvl>
    <w:lvl w:ilvl="8" w:tplc="E65A99F8" w:tentative="1">
      <w:start w:val="1"/>
      <w:numFmt w:val="bullet"/>
      <w:lvlText w:val=""/>
      <w:lvlJc w:val="left"/>
      <w:pPr>
        <w:tabs>
          <w:tab w:val="num" w:pos="8424"/>
        </w:tabs>
        <w:ind w:left="8424" w:hanging="360"/>
      </w:pPr>
      <w:rPr>
        <w:rFonts w:ascii="Wingdings" w:hAnsi="Wingdings" w:hint="default"/>
      </w:rPr>
    </w:lvl>
  </w:abstractNum>
  <w:abstractNum w:abstractNumId="13">
    <w:nsid w:val="193B1EFD"/>
    <w:multiLevelType w:val="multilevel"/>
    <w:tmpl w:val="F13405B0"/>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A6A189C"/>
    <w:multiLevelType w:val="multilevel"/>
    <w:tmpl w:val="AB78CB44"/>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B0555BF"/>
    <w:multiLevelType w:val="multilevel"/>
    <w:tmpl w:val="B13014E4"/>
    <w:lvl w:ilvl="0">
      <w:start w:val="5"/>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C867ECE"/>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nsid w:val="1D7D0923"/>
    <w:multiLevelType w:val="multilevel"/>
    <w:tmpl w:val="603C48B0"/>
    <w:lvl w:ilvl="0">
      <w:start w:val="10"/>
      <w:numFmt w:val="decimal"/>
      <w:lvlText w:val="%1"/>
      <w:lvlJc w:val="left"/>
      <w:pPr>
        <w:tabs>
          <w:tab w:val="num" w:pos="1560"/>
        </w:tabs>
        <w:ind w:left="1560" w:hanging="1560"/>
      </w:pPr>
      <w:rPr>
        <w:rFonts w:hint="default"/>
      </w:rPr>
    </w:lvl>
    <w:lvl w:ilvl="1">
      <w:start w:val="4"/>
      <w:numFmt w:val="decimal"/>
      <w:lvlText w:val="%1.%2"/>
      <w:lvlJc w:val="left"/>
      <w:pPr>
        <w:tabs>
          <w:tab w:val="num" w:pos="1560"/>
        </w:tabs>
        <w:ind w:left="1560" w:hanging="1560"/>
      </w:pPr>
      <w:rPr>
        <w:rFonts w:hint="default"/>
      </w:rPr>
    </w:lvl>
    <w:lvl w:ilvl="2">
      <w:start w:val="2"/>
      <w:numFmt w:val="decimal"/>
      <w:lvlText w:val="%1.%2.%3"/>
      <w:lvlJc w:val="left"/>
      <w:pPr>
        <w:tabs>
          <w:tab w:val="num" w:pos="1560"/>
        </w:tabs>
        <w:ind w:left="1560" w:hanging="1560"/>
      </w:pPr>
      <w:rPr>
        <w:rFonts w:hint="default"/>
      </w:rPr>
    </w:lvl>
    <w:lvl w:ilvl="3">
      <w:start w:val="6"/>
      <w:numFmt w:val="decimal"/>
      <w:lvlText w:val="%1.%2.%3.%4"/>
      <w:lvlJc w:val="left"/>
      <w:pPr>
        <w:tabs>
          <w:tab w:val="num" w:pos="1560"/>
        </w:tabs>
        <w:ind w:left="1560" w:hanging="1560"/>
      </w:pPr>
      <w:rPr>
        <w:rFonts w:hint="default"/>
      </w:rPr>
    </w:lvl>
    <w:lvl w:ilvl="4">
      <w:start w:val="1"/>
      <w:numFmt w:val="decimal"/>
      <w:lvlText w:val="%1.%2.%3.%4.%5"/>
      <w:lvlJc w:val="left"/>
      <w:pPr>
        <w:tabs>
          <w:tab w:val="num" w:pos="1560"/>
        </w:tabs>
        <w:ind w:left="1560" w:hanging="1560"/>
      </w:pPr>
      <w:rPr>
        <w:rFonts w:hint="default"/>
      </w:rPr>
    </w:lvl>
    <w:lvl w:ilvl="5">
      <w:start w:val="1"/>
      <w:numFmt w:val="decimal"/>
      <w:lvlText w:val="%1.%2.%3.%4.%5.%6"/>
      <w:lvlJc w:val="left"/>
      <w:pPr>
        <w:tabs>
          <w:tab w:val="num" w:pos="1560"/>
        </w:tabs>
        <w:ind w:left="1560" w:hanging="1560"/>
      </w:pPr>
      <w:rPr>
        <w:rFonts w:hint="default"/>
      </w:rPr>
    </w:lvl>
    <w:lvl w:ilvl="6">
      <w:start w:val="1"/>
      <w:numFmt w:val="decimal"/>
      <w:lvlText w:val="%1.%2.%3.%4.%5.%6.%7"/>
      <w:lvlJc w:val="left"/>
      <w:pPr>
        <w:tabs>
          <w:tab w:val="num" w:pos="1560"/>
        </w:tabs>
        <w:ind w:left="1560" w:hanging="1560"/>
      </w:pPr>
      <w:rPr>
        <w:rFonts w:hint="default"/>
      </w:rPr>
    </w:lvl>
    <w:lvl w:ilvl="7">
      <w:start w:val="1"/>
      <w:numFmt w:val="decimal"/>
      <w:lvlText w:val="%1.%2.%3.%4.%5.%6.%7.%8"/>
      <w:lvlJc w:val="left"/>
      <w:pPr>
        <w:tabs>
          <w:tab w:val="num" w:pos="1560"/>
        </w:tabs>
        <w:ind w:left="1560" w:hanging="156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44B10DC"/>
    <w:multiLevelType w:val="hybridMultilevel"/>
    <w:tmpl w:val="4496A5EC"/>
    <w:lvl w:ilvl="0" w:tplc="86CCD72C">
      <w:start w:val="1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7D76AF"/>
    <w:multiLevelType w:val="multilevel"/>
    <w:tmpl w:val="D3B09C18"/>
    <w:lvl w:ilvl="0">
      <w:start w:val="5"/>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56E2A46"/>
    <w:multiLevelType w:val="multilevel"/>
    <w:tmpl w:val="FC46AD20"/>
    <w:lvl w:ilvl="0">
      <w:start w:val="5"/>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80204E6"/>
    <w:multiLevelType w:val="multilevel"/>
    <w:tmpl w:val="16CE64AA"/>
    <w:lvl w:ilvl="0">
      <w:start w:val="5"/>
      <w:numFmt w:val="decimal"/>
      <w:lvlText w:val="%1"/>
      <w:lvlJc w:val="left"/>
      <w:pPr>
        <w:tabs>
          <w:tab w:val="num" w:pos="780"/>
        </w:tabs>
        <w:ind w:left="780" w:hanging="780"/>
      </w:pPr>
      <w:rPr>
        <w:rFonts w:hint="default"/>
      </w:rPr>
    </w:lvl>
    <w:lvl w:ilvl="1">
      <w:start w:val="9"/>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3"/>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4415EBE"/>
    <w:multiLevelType w:val="multilevel"/>
    <w:tmpl w:val="18CA4EA8"/>
    <w:lvl w:ilvl="0">
      <w:start w:val="1"/>
      <w:numFmt w:val="decimal"/>
      <w:pStyle w:val="OutHead1"/>
      <w:isLgl/>
      <w:lvlText w:val="%1."/>
      <w:lvlJc w:val="left"/>
      <w:pPr>
        <w:tabs>
          <w:tab w:val="num" w:pos="360"/>
        </w:tabs>
        <w:ind w:left="0" w:firstLine="0"/>
      </w:pPr>
      <w:rPr>
        <w:rFonts w:ascii="Arial" w:hAnsi="Arial" w:hint="default"/>
        <w:b/>
        <w:i w:val="0"/>
        <w:caps/>
        <w:sz w:val="24"/>
        <w:u w:val="none"/>
      </w:rPr>
    </w:lvl>
    <w:lvl w:ilvl="1">
      <w:start w:val="1"/>
      <w:numFmt w:val="decimal"/>
      <w:pStyle w:val="OutHead2"/>
      <w:isLgl/>
      <w:lvlText w:val="%1.%2"/>
      <w:lvlJc w:val="left"/>
      <w:pPr>
        <w:tabs>
          <w:tab w:val="num" w:pos="1080"/>
        </w:tabs>
        <w:ind w:left="0" w:firstLine="720"/>
      </w:pPr>
      <w:rPr>
        <w:rFonts w:ascii="Arial" w:hAnsi="Arial" w:hint="default"/>
        <w:b/>
        <w:i w:val="0"/>
        <w:caps w:val="0"/>
        <w:sz w:val="24"/>
        <w:u w:val="none"/>
      </w:rPr>
    </w:lvl>
    <w:lvl w:ilvl="2">
      <w:start w:val="1"/>
      <w:numFmt w:val="decimal"/>
      <w:pStyle w:val="OutHead3"/>
      <w:isLgl/>
      <w:lvlText w:val="%1.%2.%3"/>
      <w:lvlJc w:val="left"/>
      <w:pPr>
        <w:tabs>
          <w:tab w:val="num" w:pos="2160"/>
        </w:tabs>
        <w:ind w:left="720" w:firstLine="720"/>
      </w:pPr>
      <w:rPr>
        <w:rFonts w:ascii="Arial" w:hAnsi="Arial" w:hint="default"/>
        <w:b/>
        <w:i w:val="0"/>
        <w:caps w:val="0"/>
        <w:sz w:val="24"/>
        <w:u w:val="none"/>
      </w:rPr>
    </w:lvl>
    <w:lvl w:ilvl="3">
      <w:start w:val="1"/>
      <w:numFmt w:val="decimal"/>
      <w:pStyle w:val="OutHead4"/>
      <w:isLgl/>
      <w:lvlText w:val="%1.%2.%3.%4"/>
      <w:lvlJc w:val="left"/>
      <w:pPr>
        <w:tabs>
          <w:tab w:val="num" w:pos="3240"/>
        </w:tabs>
        <w:ind w:left="2880" w:hanging="720"/>
      </w:pPr>
      <w:rPr>
        <w:rFonts w:ascii="Arial" w:hAnsi="Arial" w:hint="default"/>
        <w:b/>
        <w:i w:val="0"/>
        <w:caps w:val="0"/>
        <w:sz w:val="24"/>
        <w:u w:val="none"/>
      </w:rPr>
    </w:lvl>
    <w:lvl w:ilvl="4">
      <w:start w:val="1"/>
      <w:numFmt w:val="decimal"/>
      <w:pStyle w:val="OutHead5"/>
      <w:isLgl/>
      <w:lvlText w:val="%1.%2.%3.%4.%5"/>
      <w:lvlJc w:val="left"/>
      <w:pPr>
        <w:tabs>
          <w:tab w:val="num" w:pos="4320"/>
        </w:tabs>
        <w:ind w:left="4320" w:hanging="720"/>
      </w:pPr>
      <w:rPr>
        <w:rFonts w:ascii="Times New Roman" w:hAnsi="Times New Roman"/>
        <w:b/>
        <w:i w:val="0"/>
        <w:caps w:val="0"/>
        <w:smallCaps w:val="0"/>
        <w:sz w:val="24"/>
        <w:u w:val="none"/>
      </w:rPr>
    </w:lvl>
    <w:lvl w:ilvl="5">
      <w:start w:val="1"/>
      <w:numFmt w:val="decimal"/>
      <w:pStyle w:val="OutHead6"/>
      <w:lvlText w:val="(%6)"/>
      <w:lvlJc w:val="left"/>
      <w:pPr>
        <w:tabs>
          <w:tab w:val="num" w:pos="5040"/>
        </w:tabs>
        <w:ind w:left="5040" w:hanging="720"/>
      </w:pPr>
      <w:rPr>
        <w:rFonts w:ascii="Times New Roman" w:hAnsi="Times New Roman"/>
        <w:b/>
        <w:i w:val="0"/>
        <w:caps w:val="0"/>
        <w:smallCaps w:val="0"/>
        <w:sz w:val="24"/>
        <w:u w:val="none"/>
      </w:rPr>
    </w:lvl>
    <w:lvl w:ilvl="6">
      <w:start w:val="1"/>
      <w:numFmt w:val="lowerLetter"/>
      <w:pStyle w:val="OutHead7"/>
      <w:lvlText w:val="%7."/>
      <w:lvlJc w:val="left"/>
      <w:pPr>
        <w:tabs>
          <w:tab w:val="num" w:pos="5760"/>
        </w:tabs>
        <w:ind w:left="5760" w:hanging="720"/>
      </w:pPr>
      <w:rPr>
        <w:rFonts w:ascii="Times New Roman" w:hAnsi="Times New Roman"/>
        <w:b/>
        <w:i w:val="0"/>
        <w:caps w:val="0"/>
        <w:smallCaps w:val="0"/>
        <w:sz w:val="24"/>
        <w:u w:val="none"/>
      </w:rPr>
    </w:lvl>
    <w:lvl w:ilvl="7">
      <w:start w:val="1"/>
      <w:numFmt w:val="lowerRoman"/>
      <w:pStyle w:val="OutHead8"/>
      <w:lvlText w:val="(%8)"/>
      <w:lvlJc w:val="left"/>
      <w:pPr>
        <w:tabs>
          <w:tab w:val="num" w:pos="6480"/>
        </w:tabs>
        <w:ind w:left="6480" w:hanging="720"/>
      </w:pPr>
      <w:rPr>
        <w:rFonts w:ascii="Times New Roman" w:hAnsi="Times New Roman"/>
        <w:b/>
        <w:i w:val="0"/>
        <w:caps w:val="0"/>
        <w:smallCaps w:val="0"/>
        <w:sz w:val="24"/>
        <w:u w:val="none"/>
      </w:rPr>
    </w:lvl>
    <w:lvl w:ilvl="8">
      <w:start w:val="1"/>
      <w:numFmt w:val="lowerRoman"/>
      <w:lvlText w:val="%9."/>
      <w:lvlJc w:val="left"/>
      <w:pPr>
        <w:tabs>
          <w:tab w:val="num" w:pos="3240"/>
        </w:tabs>
        <w:ind w:left="3240" w:hanging="360"/>
      </w:pPr>
    </w:lvl>
  </w:abstractNum>
  <w:abstractNum w:abstractNumId="23">
    <w:nsid w:val="3C8925DA"/>
    <w:multiLevelType w:val="multilevel"/>
    <w:tmpl w:val="860AC47A"/>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D79022E"/>
    <w:multiLevelType w:val="multilevel"/>
    <w:tmpl w:val="42B2F472"/>
    <w:lvl w:ilvl="0">
      <w:start w:val="1"/>
      <w:numFmt w:val="upperRoman"/>
      <w:pStyle w:val="Heading1"/>
      <w:lvlText w:val="%1."/>
      <w:lvlJc w:val="center"/>
      <w:pPr>
        <w:tabs>
          <w:tab w:val="num" w:pos="72"/>
        </w:tabs>
        <w:ind w:left="0" w:firstLine="0"/>
      </w:pPr>
      <w:rPr>
        <w:rFonts w:ascii="Times New Roman Bold" w:hAnsi="Times New Roman Bold" w:hint="default"/>
        <w:b/>
        <w:i w:val="0"/>
        <w:sz w:val="24"/>
      </w:rPr>
    </w:lvl>
    <w:lvl w:ilvl="1">
      <w:start w:val="1"/>
      <w:numFmt w:val="upperLetter"/>
      <w:pStyle w:val="Heading2"/>
      <w:lvlText w:val="%2."/>
      <w:lvlJc w:val="left"/>
      <w:pPr>
        <w:tabs>
          <w:tab w:val="num" w:pos="720"/>
        </w:tabs>
        <w:ind w:left="720" w:hanging="864"/>
      </w:pPr>
      <w:rPr>
        <w:rFonts w:ascii="Times New Roman Bold" w:hAnsi="Times New Roman Bold" w:hint="default"/>
        <w:b/>
        <w:i w:val="0"/>
        <w:sz w:val="24"/>
        <w:u w:val="none"/>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3240"/>
        </w:tabs>
        <w:ind w:left="2880" w:firstLine="0"/>
      </w:pPr>
      <w:rPr>
        <w:rFonts w:hint="default"/>
      </w:rPr>
    </w:lvl>
    <w:lvl w:ilvl="4">
      <w:start w:val="1"/>
      <w:numFmt w:val="decimal"/>
      <w:pStyle w:val="Heading5"/>
      <w:lvlText w:val="(%5)"/>
      <w:lvlJc w:val="left"/>
      <w:pPr>
        <w:tabs>
          <w:tab w:val="num" w:pos="3960"/>
        </w:tabs>
        <w:ind w:left="3600" w:firstLine="0"/>
      </w:pPr>
      <w:rPr>
        <w:rFonts w:hint="default"/>
      </w:rPr>
    </w:lvl>
    <w:lvl w:ilvl="5">
      <w:start w:val="1"/>
      <w:numFmt w:val="lowerLetter"/>
      <w:pStyle w:val="Heading6"/>
      <w:lvlText w:val="(%6)"/>
      <w:lvlJc w:val="left"/>
      <w:pPr>
        <w:tabs>
          <w:tab w:val="num" w:pos="4680"/>
        </w:tabs>
        <w:ind w:left="4320" w:firstLine="0"/>
      </w:pPr>
      <w:rPr>
        <w:rFonts w:hint="default"/>
      </w:rPr>
    </w:lvl>
    <w:lvl w:ilvl="6">
      <w:start w:val="1"/>
      <w:numFmt w:val="lowerRoman"/>
      <w:pStyle w:val="Heading7"/>
      <w:lvlText w:val="(%7)"/>
      <w:lvlJc w:val="left"/>
      <w:pPr>
        <w:tabs>
          <w:tab w:val="num" w:pos="5400"/>
        </w:tabs>
        <w:ind w:left="5040" w:firstLine="0"/>
      </w:pPr>
      <w:rPr>
        <w:rFonts w:hint="default"/>
      </w:rPr>
    </w:lvl>
    <w:lvl w:ilvl="7">
      <w:start w:val="1"/>
      <w:numFmt w:val="lowerLetter"/>
      <w:pStyle w:val="Heading8"/>
      <w:lvlText w:val="(%8)"/>
      <w:lvlJc w:val="left"/>
      <w:pPr>
        <w:tabs>
          <w:tab w:val="num" w:pos="6120"/>
        </w:tabs>
        <w:ind w:left="5760" w:firstLine="0"/>
      </w:pPr>
      <w:rPr>
        <w:rFonts w:hint="default"/>
      </w:rPr>
    </w:lvl>
    <w:lvl w:ilvl="8">
      <w:start w:val="1"/>
      <w:numFmt w:val="lowerRoman"/>
      <w:pStyle w:val="Heading9"/>
      <w:lvlText w:val="(%9)"/>
      <w:lvlJc w:val="left"/>
      <w:pPr>
        <w:tabs>
          <w:tab w:val="num" w:pos="6840"/>
        </w:tabs>
        <w:ind w:left="6480" w:firstLine="0"/>
      </w:pPr>
      <w:rPr>
        <w:rFonts w:hint="default"/>
      </w:rPr>
    </w:lvl>
  </w:abstractNum>
  <w:abstractNum w:abstractNumId="25">
    <w:nsid w:val="49FA4659"/>
    <w:multiLevelType w:val="multilevel"/>
    <w:tmpl w:val="0E38B676"/>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A850CA5"/>
    <w:multiLevelType w:val="hybridMultilevel"/>
    <w:tmpl w:val="129C3776"/>
    <w:lvl w:ilvl="0" w:tplc="F3640CF4">
      <w:start w:val="1"/>
      <w:numFmt w:val="upperLetter"/>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7">
    <w:nsid w:val="4AA30A3E"/>
    <w:multiLevelType w:val="multilevel"/>
    <w:tmpl w:val="3B800C90"/>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A1B7874"/>
    <w:multiLevelType w:val="hybridMultilevel"/>
    <w:tmpl w:val="F5681A02"/>
    <w:lvl w:ilvl="0" w:tplc="F60E0262">
      <w:start w:val="17"/>
      <w:numFmt w:val="upperLetter"/>
      <w:lvlText w:val="%1."/>
      <w:lvlJc w:val="left"/>
      <w:pPr>
        <w:tabs>
          <w:tab w:val="num" w:pos="720"/>
        </w:tabs>
        <w:ind w:left="720" w:hanging="360"/>
      </w:pPr>
      <w:rPr>
        <w:rFonts w:hint="default"/>
      </w:rPr>
    </w:lvl>
    <w:lvl w:ilvl="1" w:tplc="AA56332E" w:tentative="1">
      <w:start w:val="1"/>
      <w:numFmt w:val="lowerLetter"/>
      <w:lvlText w:val="%2."/>
      <w:lvlJc w:val="left"/>
      <w:pPr>
        <w:tabs>
          <w:tab w:val="num" w:pos="1440"/>
        </w:tabs>
        <w:ind w:left="1440" w:hanging="360"/>
      </w:pPr>
    </w:lvl>
    <w:lvl w:ilvl="2" w:tplc="DFBCED82" w:tentative="1">
      <w:start w:val="1"/>
      <w:numFmt w:val="lowerRoman"/>
      <w:lvlText w:val="%3."/>
      <w:lvlJc w:val="right"/>
      <w:pPr>
        <w:tabs>
          <w:tab w:val="num" w:pos="2160"/>
        </w:tabs>
        <w:ind w:left="2160" w:hanging="180"/>
      </w:pPr>
    </w:lvl>
    <w:lvl w:ilvl="3" w:tplc="2566052E" w:tentative="1">
      <w:start w:val="1"/>
      <w:numFmt w:val="decimal"/>
      <w:lvlText w:val="%4."/>
      <w:lvlJc w:val="left"/>
      <w:pPr>
        <w:tabs>
          <w:tab w:val="num" w:pos="2880"/>
        </w:tabs>
        <w:ind w:left="2880" w:hanging="360"/>
      </w:pPr>
    </w:lvl>
    <w:lvl w:ilvl="4" w:tplc="227EA9D4" w:tentative="1">
      <w:start w:val="1"/>
      <w:numFmt w:val="lowerLetter"/>
      <w:lvlText w:val="%5."/>
      <w:lvlJc w:val="left"/>
      <w:pPr>
        <w:tabs>
          <w:tab w:val="num" w:pos="3600"/>
        </w:tabs>
        <w:ind w:left="3600" w:hanging="360"/>
      </w:pPr>
    </w:lvl>
    <w:lvl w:ilvl="5" w:tplc="98BA7BC2" w:tentative="1">
      <w:start w:val="1"/>
      <w:numFmt w:val="lowerRoman"/>
      <w:lvlText w:val="%6."/>
      <w:lvlJc w:val="right"/>
      <w:pPr>
        <w:tabs>
          <w:tab w:val="num" w:pos="4320"/>
        </w:tabs>
        <w:ind w:left="4320" w:hanging="180"/>
      </w:pPr>
    </w:lvl>
    <w:lvl w:ilvl="6" w:tplc="455E9DCE" w:tentative="1">
      <w:start w:val="1"/>
      <w:numFmt w:val="decimal"/>
      <w:lvlText w:val="%7."/>
      <w:lvlJc w:val="left"/>
      <w:pPr>
        <w:tabs>
          <w:tab w:val="num" w:pos="5040"/>
        </w:tabs>
        <w:ind w:left="5040" w:hanging="360"/>
      </w:pPr>
    </w:lvl>
    <w:lvl w:ilvl="7" w:tplc="7818B82A" w:tentative="1">
      <w:start w:val="1"/>
      <w:numFmt w:val="lowerLetter"/>
      <w:lvlText w:val="%8."/>
      <w:lvlJc w:val="left"/>
      <w:pPr>
        <w:tabs>
          <w:tab w:val="num" w:pos="5760"/>
        </w:tabs>
        <w:ind w:left="5760" w:hanging="360"/>
      </w:pPr>
    </w:lvl>
    <w:lvl w:ilvl="8" w:tplc="BCDA9B7E" w:tentative="1">
      <w:start w:val="1"/>
      <w:numFmt w:val="lowerRoman"/>
      <w:lvlText w:val="%9."/>
      <w:lvlJc w:val="right"/>
      <w:pPr>
        <w:tabs>
          <w:tab w:val="num" w:pos="6480"/>
        </w:tabs>
        <w:ind w:left="6480" w:hanging="180"/>
      </w:pPr>
    </w:lvl>
  </w:abstractNum>
  <w:abstractNum w:abstractNumId="29">
    <w:nsid w:val="5C526ECB"/>
    <w:multiLevelType w:val="hybridMultilevel"/>
    <w:tmpl w:val="8E8AEF9C"/>
    <w:lvl w:ilvl="0" w:tplc="B18CCD10">
      <w:start w:val="17"/>
      <w:numFmt w:val="upperLetter"/>
      <w:lvlText w:val="%1."/>
      <w:lvlJc w:val="left"/>
      <w:pPr>
        <w:tabs>
          <w:tab w:val="num" w:pos="720"/>
        </w:tabs>
        <w:ind w:left="720" w:hanging="360"/>
      </w:pPr>
      <w:rPr>
        <w:rFonts w:hint="default"/>
      </w:rPr>
    </w:lvl>
    <w:lvl w:ilvl="1" w:tplc="88D0FDAC" w:tentative="1">
      <w:start w:val="1"/>
      <w:numFmt w:val="lowerLetter"/>
      <w:lvlText w:val="%2."/>
      <w:lvlJc w:val="left"/>
      <w:pPr>
        <w:tabs>
          <w:tab w:val="num" w:pos="1440"/>
        </w:tabs>
        <w:ind w:left="1440" w:hanging="360"/>
      </w:pPr>
    </w:lvl>
    <w:lvl w:ilvl="2" w:tplc="6FDA6834" w:tentative="1">
      <w:start w:val="1"/>
      <w:numFmt w:val="lowerRoman"/>
      <w:lvlText w:val="%3."/>
      <w:lvlJc w:val="right"/>
      <w:pPr>
        <w:tabs>
          <w:tab w:val="num" w:pos="2160"/>
        </w:tabs>
        <w:ind w:left="2160" w:hanging="180"/>
      </w:pPr>
    </w:lvl>
    <w:lvl w:ilvl="3" w:tplc="1808733C" w:tentative="1">
      <w:start w:val="1"/>
      <w:numFmt w:val="decimal"/>
      <w:lvlText w:val="%4."/>
      <w:lvlJc w:val="left"/>
      <w:pPr>
        <w:tabs>
          <w:tab w:val="num" w:pos="2880"/>
        </w:tabs>
        <w:ind w:left="2880" w:hanging="360"/>
      </w:pPr>
    </w:lvl>
    <w:lvl w:ilvl="4" w:tplc="5A4A4170" w:tentative="1">
      <w:start w:val="1"/>
      <w:numFmt w:val="lowerLetter"/>
      <w:lvlText w:val="%5."/>
      <w:lvlJc w:val="left"/>
      <w:pPr>
        <w:tabs>
          <w:tab w:val="num" w:pos="3600"/>
        </w:tabs>
        <w:ind w:left="3600" w:hanging="360"/>
      </w:pPr>
    </w:lvl>
    <w:lvl w:ilvl="5" w:tplc="DC3C740C" w:tentative="1">
      <w:start w:val="1"/>
      <w:numFmt w:val="lowerRoman"/>
      <w:lvlText w:val="%6."/>
      <w:lvlJc w:val="right"/>
      <w:pPr>
        <w:tabs>
          <w:tab w:val="num" w:pos="4320"/>
        </w:tabs>
        <w:ind w:left="4320" w:hanging="180"/>
      </w:pPr>
    </w:lvl>
    <w:lvl w:ilvl="6" w:tplc="68666878" w:tentative="1">
      <w:start w:val="1"/>
      <w:numFmt w:val="decimal"/>
      <w:lvlText w:val="%7."/>
      <w:lvlJc w:val="left"/>
      <w:pPr>
        <w:tabs>
          <w:tab w:val="num" w:pos="5040"/>
        </w:tabs>
        <w:ind w:left="5040" w:hanging="360"/>
      </w:pPr>
    </w:lvl>
    <w:lvl w:ilvl="7" w:tplc="43928F46" w:tentative="1">
      <w:start w:val="1"/>
      <w:numFmt w:val="lowerLetter"/>
      <w:lvlText w:val="%8."/>
      <w:lvlJc w:val="left"/>
      <w:pPr>
        <w:tabs>
          <w:tab w:val="num" w:pos="5760"/>
        </w:tabs>
        <w:ind w:left="5760" w:hanging="360"/>
      </w:pPr>
    </w:lvl>
    <w:lvl w:ilvl="8" w:tplc="FB5A5F1E" w:tentative="1">
      <w:start w:val="1"/>
      <w:numFmt w:val="lowerRoman"/>
      <w:lvlText w:val="%9."/>
      <w:lvlJc w:val="right"/>
      <w:pPr>
        <w:tabs>
          <w:tab w:val="num" w:pos="6480"/>
        </w:tabs>
        <w:ind w:left="6480" w:hanging="180"/>
      </w:pPr>
    </w:lvl>
  </w:abstractNum>
  <w:abstractNum w:abstractNumId="30">
    <w:nsid w:val="5C77035D"/>
    <w:multiLevelType w:val="multilevel"/>
    <w:tmpl w:val="724A023E"/>
    <w:lvl w:ilvl="0">
      <w:start w:val="5"/>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1D450C1"/>
    <w:multiLevelType w:val="multilevel"/>
    <w:tmpl w:val="61DC97CA"/>
    <w:lvl w:ilvl="0">
      <w:start w:val="5"/>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6366FC6"/>
    <w:multiLevelType w:val="multilevel"/>
    <w:tmpl w:val="AEC2DD36"/>
    <w:lvl w:ilvl="0">
      <w:start w:val="1"/>
      <w:numFmt w:val="none"/>
      <w:suff w:val="nothing"/>
      <w:lvlText w:val="%1"/>
      <w:lvlJc w:val="left"/>
      <w:pPr>
        <w:ind w:left="0" w:firstLine="0"/>
      </w:pPr>
    </w:lvl>
    <w:lvl w:ilvl="1">
      <w:start w:val="1"/>
      <w:numFmt w:val="upperLetter"/>
      <w:pStyle w:val="ParaNum2"/>
      <w:lvlText w:val="%2."/>
      <w:lvlJc w:val="left"/>
      <w:pPr>
        <w:tabs>
          <w:tab w:val="num" w:pos="1440"/>
        </w:tabs>
        <w:ind w:left="0" w:firstLine="720"/>
      </w:pPr>
    </w:lvl>
    <w:lvl w:ilvl="2">
      <w:start w:val="1"/>
      <w:numFmt w:val="decimal"/>
      <w:pStyle w:val="ParaNum3"/>
      <w:lvlText w:val="%3."/>
      <w:lvlJc w:val="left"/>
      <w:pPr>
        <w:tabs>
          <w:tab w:val="num" w:pos="2160"/>
        </w:tabs>
        <w:ind w:left="0" w:firstLine="1440"/>
      </w:pPr>
    </w:lvl>
    <w:lvl w:ilvl="3">
      <w:start w:val="1"/>
      <w:numFmt w:val="lowerLetter"/>
      <w:pStyle w:val="ParaNum4"/>
      <w:lvlText w:val="%4."/>
      <w:lvlJc w:val="left"/>
      <w:pPr>
        <w:tabs>
          <w:tab w:val="num" w:pos="2880"/>
        </w:tabs>
        <w:ind w:left="0" w:firstLine="2160"/>
      </w:pPr>
    </w:lvl>
    <w:lvl w:ilvl="4">
      <w:start w:val="1"/>
      <w:numFmt w:val="decimal"/>
      <w:pStyle w:val="ParaNum5"/>
      <w:lvlText w:val="(%5)"/>
      <w:lvlJc w:val="left"/>
      <w:pPr>
        <w:tabs>
          <w:tab w:val="num" w:pos="720"/>
        </w:tabs>
        <w:ind w:left="-2880" w:firstLine="2880"/>
      </w:pPr>
    </w:lvl>
    <w:lvl w:ilvl="5">
      <w:start w:val="1"/>
      <w:numFmt w:val="lowerLetter"/>
      <w:pStyle w:val="ParaNum6"/>
      <w:lvlText w:val="(%6)"/>
      <w:lvlJc w:val="left"/>
      <w:pPr>
        <w:tabs>
          <w:tab w:val="num" w:pos="4320"/>
        </w:tabs>
        <w:ind w:left="0" w:firstLine="3600"/>
      </w:pPr>
    </w:lvl>
    <w:lvl w:ilvl="6">
      <w:start w:val="1"/>
      <w:numFmt w:val="lowerRoman"/>
      <w:pStyle w:val="ParaNum7"/>
      <w:lvlText w:val="(%7)"/>
      <w:lvlJc w:val="left"/>
      <w:pPr>
        <w:tabs>
          <w:tab w:val="num" w:pos="5328"/>
        </w:tabs>
        <w:ind w:left="0" w:firstLine="4320"/>
      </w:pPr>
    </w:lvl>
    <w:lvl w:ilvl="7">
      <w:start w:val="1"/>
      <w:numFmt w:val="decimal"/>
      <w:pStyle w:val="ParaNum8"/>
      <w:lvlText w:val="(%8)"/>
      <w:lvlJc w:val="left"/>
      <w:pPr>
        <w:tabs>
          <w:tab w:val="num" w:pos="6048"/>
        </w:tabs>
        <w:ind w:left="0" w:firstLine="5328"/>
      </w:pPr>
    </w:lvl>
    <w:lvl w:ilvl="8">
      <w:start w:val="1"/>
      <w:numFmt w:val="lowerLetter"/>
      <w:pStyle w:val="ParaNum9"/>
      <w:lvlText w:val="(%9)"/>
      <w:lvlJc w:val="left"/>
      <w:pPr>
        <w:tabs>
          <w:tab w:val="num" w:pos="6768"/>
        </w:tabs>
        <w:ind w:left="0" w:firstLine="6048"/>
      </w:pPr>
    </w:lvl>
  </w:abstractNum>
  <w:abstractNum w:abstractNumId="33">
    <w:nsid w:val="69C27BE0"/>
    <w:multiLevelType w:val="multilevel"/>
    <w:tmpl w:val="4C301DDA"/>
    <w:lvl w:ilvl="0">
      <w:start w:val="5"/>
      <w:numFmt w:val="decimal"/>
      <w:lvlText w:val="%1"/>
      <w:lvlJc w:val="left"/>
      <w:pPr>
        <w:tabs>
          <w:tab w:val="num" w:pos="600"/>
        </w:tabs>
        <w:ind w:left="600" w:hanging="600"/>
      </w:pPr>
      <w:rPr>
        <w:rFonts w:hint="default"/>
      </w:rPr>
    </w:lvl>
    <w:lvl w:ilvl="1">
      <w:start w:val="10"/>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BCD5368"/>
    <w:multiLevelType w:val="multilevel"/>
    <w:tmpl w:val="1796562A"/>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C0E3145"/>
    <w:multiLevelType w:val="multilevel"/>
    <w:tmpl w:val="A9AA92B0"/>
    <w:lvl w:ilvl="0">
      <w:start w:val="5"/>
      <w:numFmt w:val="decimal"/>
      <w:lvlText w:val="%1"/>
      <w:lvlJc w:val="left"/>
      <w:pPr>
        <w:tabs>
          <w:tab w:val="num" w:pos="780"/>
        </w:tabs>
        <w:ind w:left="780" w:hanging="780"/>
      </w:pPr>
      <w:rPr>
        <w:rFonts w:hint="default"/>
      </w:rPr>
    </w:lvl>
    <w:lvl w:ilvl="1">
      <w:start w:val="4"/>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2C77C21"/>
    <w:multiLevelType w:val="hybridMultilevel"/>
    <w:tmpl w:val="FC864030"/>
    <w:lvl w:ilvl="0" w:tplc="C4BCF8C2">
      <w:start w:val="5"/>
      <w:numFmt w:val="lowerLetter"/>
      <w:lvlText w:val="%1)"/>
      <w:lvlJc w:val="left"/>
      <w:pPr>
        <w:tabs>
          <w:tab w:val="num" w:pos="1440"/>
        </w:tabs>
        <w:ind w:left="1440" w:hanging="720"/>
      </w:pPr>
      <w:rPr>
        <w:rFonts w:hint="default"/>
      </w:rPr>
    </w:lvl>
    <w:lvl w:ilvl="1" w:tplc="D7EAA6F0" w:tentative="1">
      <w:start w:val="1"/>
      <w:numFmt w:val="lowerLetter"/>
      <w:lvlText w:val="%2."/>
      <w:lvlJc w:val="left"/>
      <w:pPr>
        <w:tabs>
          <w:tab w:val="num" w:pos="1800"/>
        </w:tabs>
        <w:ind w:left="1800" w:hanging="360"/>
      </w:pPr>
    </w:lvl>
    <w:lvl w:ilvl="2" w:tplc="E3B2B954" w:tentative="1">
      <w:start w:val="1"/>
      <w:numFmt w:val="lowerRoman"/>
      <w:lvlText w:val="%3."/>
      <w:lvlJc w:val="right"/>
      <w:pPr>
        <w:tabs>
          <w:tab w:val="num" w:pos="2520"/>
        </w:tabs>
        <w:ind w:left="2520" w:hanging="180"/>
      </w:pPr>
    </w:lvl>
    <w:lvl w:ilvl="3" w:tplc="3C0C1EF4" w:tentative="1">
      <w:start w:val="1"/>
      <w:numFmt w:val="decimal"/>
      <w:lvlText w:val="%4."/>
      <w:lvlJc w:val="left"/>
      <w:pPr>
        <w:tabs>
          <w:tab w:val="num" w:pos="3240"/>
        </w:tabs>
        <w:ind w:left="3240" w:hanging="360"/>
      </w:pPr>
    </w:lvl>
    <w:lvl w:ilvl="4" w:tplc="FFD40C82" w:tentative="1">
      <w:start w:val="1"/>
      <w:numFmt w:val="lowerLetter"/>
      <w:lvlText w:val="%5."/>
      <w:lvlJc w:val="left"/>
      <w:pPr>
        <w:tabs>
          <w:tab w:val="num" w:pos="3960"/>
        </w:tabs>
        <w:ind w:left="3960" w:hanging="360"/>
      </w:pPr>
    </w:lvl>
    <w:lvl w:ilvl="5" w:tplc="53DA5BBA" w:tentative="1">
      <w:start w:val="1"/>
      <w:numFmt w:val="lowerRoman"/>
      <w:lvlText w:val="%6."/>
      <w:lvlJc w:val="right"/>
      <w:pPr>
        <w:tabs>
          <w:tab w:val="num" w:pos="4680"/>
        </w:tabs>
        <w:ind w:left="4680" w:hanging="180"/>
      </w:pPr>
    </w:lvl>
    <w:lvl w:ilvl="6" w:tplc="588EA8D4" w:tentative="1">
      <w:start w:val="1"/>
      <w:numFmt w:val="decimal"/>
      <w:lvlText w:val="%7."/>
      <w:lvlJc w:val="left"/>
      <w:pPr>
        <w:tabs>
          <w:tab w:val="num" w:pos="5400"/>
        </w:tabs>
        <w:ind w:left="5400" w:hanging="360"/>
      </w:pPr>
    </w:lvl>
    <w:lvl w:ilvl="7" w:tplc="6CCAF0A8" w:tentative="1">
      <w:start w:val="1"/>
      <w:numFmt w:val="lowerLetter"/>
      <w:lvlText w:val="%8."/>
      <w:lvlJc w:val="left"/>
      <w:pPr>
        <w:tabs>
          <w:tab w:val="num" w:pos="6120"/>
        </w:tabs>
        <w:ind w:left="6120" w:hanging="360"/>
      </w:pPr>
    </w:lvl>
    <w:lvl w:ilvl="8" w:tplc="0748C7F4" w:tentative="1">
      <w:start w:val="1"/>
      <w:numFmt w:val="lowerRoman"/>
      <w:lvlText w:val="%9."/>
      <w:lvlJc w:val="right"/>
      <w:pPr>
        <w:tabs>
          <w:tab w:val="num" w:pos="6840"/>
        </w:tabs>
        <w:ind w:left="6840" w:hanging="180"/>
      </w:pPr>
    </w:lvl>
  </w:abstractNum>
  <w:abstractNum w:abstractNumId="37">
    <w:nsid w:val="7ABD7192"/>
    <w:multiLevelType w:val="multilevel"/>
    <w:tmpl w:val="9BE638EC"/>
    <w:lvl w:ilvl="0">
      <w:start w:val="5"/>
      <w:numFmt w:val="decimal"/>
      <w:lvlText w:val="%1"/>
      <w:lvlJc w:val="left"/>
      <w:pPr>
        <w:tabs>
          <w:tab w:val="num" w:pos="660"/>
        </w:tabs>
        <w:ind w:left="660" w:hanging="660"/>
      </w:pPr>
      <w:rPr>
        <w:rFonts w:hint="default"/>
      </w:rPr>
    </w:lvl>
    <w:lvl w:ilvl="1">
      <w:start w:val="9"/>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E694678"/>
    <w:multiLevelType w:val="hybridMultilevel"/>
    <w:tmpl w:val="5F2A3296"/>
    <w:lvl w:ilvl="0" w:tplc="56CC2D84">
      <w:start w:val="1"/>
      <w:numFmt w:val="upperLetter"/>
      <w:lvlText w:val="%1."/>
      <w:lvlJc w:val="left"/>
      <w:pPr>
        <w:ind w:left="720" w:hanging="360"/>
      </w:pPr>
      <w:rPr>
        <w:rFonts w:hint="default"/>
      </w:rPr>
    </w:lvl>
    <w:lvl w:ilvl="1" w:tplc="B006893E">
      <w:start w:val="1"/>
      <w:numFmt w:val="lowerLetter"/>
      <w:lvlText w:val="%2."/>
      <w:lvlJc w:val="left"/>
      <w:pPr>
        <w:ind w:left="1440" w:hanging="360"/>
      </w:pPr>
    </w:lvl>
    <w:lvl w:ilvl="2" w:tplc="A8BE1DC6" w:tentative="1">
      <w:start w:val="1"/>
      <w:numFmt w:val="lowerRoman"/>
      <w:lvlText w:val="%3."/>
      <w:lvlJc w:val="right"/>
      <w:pPr>
        <w:ind w:left="2160" w:hanging="180"/>
      </w:pPr>
    </w:lvl>
    <w:lvl w:ilvl="3" w:tplc="8F8EB8B2" w:tentative="1">
      <w:start w:val="1"/>
      <w:numFmt w:val="decimal"/>
      <w:lvlText w:val="%4."/>
      <w:lvlJc w:val="left"/>
      <w:pPr>
        <w:ind w:left="2880" w:hanging="360"/>
      </w:pPr>
    </w:lvl>
    <w:lvl w:ilvl="4" w:tplc="34BA4FA0" w:tentative="1">
      <w:start w:val="1"/>
      <w:numFmt w:val="lowerLetter"/>
      <w:lvlText w:val="%5."/>
      <w:lvlJc w:val="left"/>
      <w:pPr>
        <w:ind w:left="3600" w:hanging="360"/>
      </w:pPr>
    </w:lvl>
    <w:lvl w:ilvl="5" w:tplc="0CC2E044" w:tentative="1">
      <w:start w:val="1"/>
      <w:numFmt w:val="lowerRoman"/>
      <w:lvlText w:val="%6."/>
      <w:lvlJc w:val="right"/>
      <w:pPr>
        <w:ind w:left="4320" w:hanging="180"/>
      </w:pPr>
    </w:lvl>
    <w:lvl w:ilvl="6" w:tplc="13D40A76" w:tentative="1">
      <w:start w:val="1"/>
      <w:numFmt w:val="decimal"/>
      <w:lvlText w:val="%7."/>
      <w:lvlJc w:val="left"/>
      <w:pPr>
        <w:ind w:left="5040" w:hanging="360"/>
      </w:pPr>
    </w:lvl>
    <w:lvl w:ilvl="7" w:tplc="D31A048C" w:tentative="1">
      <w:start w:val="1"/>
      <w:numFmt w:val="lowerLetter"/>
      <w:lvlText w:val="%8."/>
      <w:lvlJc w:val="left"/>
      <w:pPr>
        <w:ind w:left="5760" w:hanging="360"/>
      </w:pPr>
    </w:lvl>
    <w:lvl w:ilvl="8" w:tplc="EC343408" w:tentative="1">
      <w:start w:val="1"/>
      <w:numFmt w:val="lowerRoman"/>
      <w:lvlText w:val="%9."/>
      <w:lvlJc w:val="right"/>
      <w:pPr>
        <w:ind w:left="6480" w:hanging="180"/>
      </w:pPr>
    </w:lvl>
  </w:abstractNum>
  <w:abstractNum w:abstractNumId="39">
    <w:nsid w:val="7EB400AA"/>
    <w:multiLevelType w:val="multilevel"/>
    <w:tmpl w:val="3BA6CFB6"/>
    <w:lvl w:ilvl="0">
      <w:start w:val="5"/>
      <w:numFmt w:val="decimal"/>
      <w:lvlText w:val="%1"/>
      <w:lvlJc w:val="left"/>
      <w:pPr>
        <w:tabs>
          <w:tab w:val="num" w:pos="480"/>
        </w:tabs>
        <w:ind w:left="480" w:hanging="480"/>
      </w:pPr>
      <w:rPr>
        <w:rFonts w:hint="default"/>
      </w:rPr>
    </w:lvl>
    <w:lvl w:ilvl="1">
      <w:start w:val="9"/>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2"/>
  </w:num>
  <w:num w:numId="2">
    <w:abstractNumId w:val="22"/>
  </w:num>
  <w:num w:numId="3">
    <w:abstractNumId w:val="11"/>
  </w:num>
  <w:num w:numId="4">
    <w:abstractNumId w:val="12"/>
  </w:num>
  <w:num w:numId="5">
    <w:abstractNumId w:val="24"/>
  </w:num>
  <w:num w:numId="6">
    <w:abstractNumId w:val="27"/>
  </w:num>
  <w:num w:numId="7">
    <w:abstractNumId w:val="20"/>
  </w:num>
  <w:num w:numId="8">
    <w:abstractNumId w:val="14"/>
  </w:num>
  <w:num w:numId="9">
    <w:abstractNumId w:val="31"/>
  </w:num>
  <w:num w:numId="10">
    <w:abstractNumId w:val="8"/>
  </w:num>
  <w:num w:numId="11">
    <w:abstractNumId w:val="13"/>
  </w:num>
  <w:num w:numId="12">
    <w:abstractNumId w:val="35"/>
  </w:num>
  <w:num w:numId="13">
    <w:abstractNumId w:val="34"/>
  </w:num>
  <w:num w:numId="14">
    <w:abstractNumId w:val="15"/>
  </w:num>
  <w:num w:numId="15">
    <w:abstractNumId w:val="25"/>
  </w:num>
  <w:num w:numId="16">
    <w:abstractNumId w:val="17"/>
  </w:num>
  <w:num w:numId="17">
    <w:abstractNumId w:val="19"/>
  </w:num>
  <w:num w:numId="18">
    <w:abstractNumId w:val="21"/>
  </w:num>
  <w:num w:numId="19">
    <w:abstractNumId w:val="30"/>
  </w:num>
  <w:num w:numId="20">
    <w:abstractNumId w:val="39"/>
  </w:num>
  <w:num w:numId="21">
    <w:abstractNumId w:val="37"/>
  </w:num>
  <w:num w:numId="22">
    <w:abstractNumId w:val="23"/>
  </w:num>
  <w:num w:numId="23">
    <w:abstractNumId w:val="33"/>
  </w:num>
  <w:num w:numId="24">
    <w:abstractNumId w:val="10"/>
  </w:num>
  <w:num w:numId="25">
    <w:abstractNumId w:val="9"/>
  </w:num>
  <w:num w:numId="26">
    <w:abstractNumId w:val="36"/>
  </w:num>
  <w:num w:numId="27">
    <w:abstractNumId w:val="28"/>
  </w:num>
  <w:num w:numId="28">
    <w:abstractNumId w:val="18"/>
  </w:num>
  <w:num w:numId="29">
    <w:abstractNumId w:val="29"/>
  </w:num>
  <w:num w:numId="30">
    <w:abstractNumId w:val="26"/>
  </w:num>
  <w:num w:numId="31">
    <w:abstractNumId w:val="26"/>
    <w:lvlOverride w:ilvl="0">
      <w:startOverride w:val="1"/>
    </w:lvlOverride>
  </w:num>
  <w:num w:numId="32">
    <w:abstractNumId w:val="7"/>
  </w:num>
  <w:num w:numId="33">
    <w:abstractNumId w:val="6"/>
  </w:num>
  <w:num w:numId="34">
    <w:abstractNumId w:val="5"/>
  </w:num>
  <w:num w:numId="35">
    <w:abstractNumId w:val="4"/>
  </w:num>
  <w:num w:numId="36">
    <w:abstractNumId w:val="3"/>
  </w:num>
  <w:num w:numId="37">
    <w:abstractNumId w:val="2"/>
  </w:num>
  <w:num w:numId="38">
    <w:abstractNumId w:val="1"/>
  </w:num>
  <w:num w:numId="39">
    <w:abstractNumId w:val="0"/>
  </w:num>
  <w:num w:numId="40">
    <w:abstractNumId w:val="38"/>
  </w:num>
  <w:num w:numId="41">
    <w:abstractNumId w:val="38"/>
    <w:lvlOverride w:ilvl="0">
      <w:startOverride w:val="1"/>
    </w:lvlOverride>
  </w:num>
  <w:num w:numId="42">
    <w:abstractNumId w:val="38"/>
    <w:lvlOverride w:ilvl="0">
      <w:startOverride w:val="1"/>
    </w:lvlOverride>
  </w:num>
  <w:num w:numId="43">
    <w:abstractNumId w:val="1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ctiveWritingStyle w:appName="MSWord" w:lang="en-US" w:vendorID="64" w:dllVersion="131077" w:nlCheck="1" w:checkStyle="1"/>
  <w:activeWritingStyle w:appName="MSWord" w:lang="en-US" w:vendorID="64" w:dllVersion="131078" w:nlCheck="1" w:checkStyle="1"/>
  <w:activeWritingStyle w:appName="MSWord" w:lang="en-US" w:vendorID="8" w:dllVersion="513" w:checkStyle="1"/>
  <w:activeWritingStyle w:appName="MSWord" w:lang="fr-FR" w:vendorID="9" w:dllVersion="512" w:checkStyle="1"/>
  <w:activeWritingStyle w:appName="MSWord" w:lang="en-GB" w:vendorID="8" w:dllVersion="513" w:checkStyle="1"/>
  <w:proofState w:spelling="clean" w:grammar="clean"/>
  <w:stylePaneFormatFilter w:val="1A08"/>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rsids>
    <w:rsidRoot w:val="00EA4200"/>
    <w:rsid w:val="00006DEE"/>
    <w:rsid w:val="00036CEF"/>
    <w:rsid w:val="000A3E43"/>
    <w:rsid w:val="000E7120"/>
    <w:rsid w:val="00156B95"/>
    <w:rsid w:val="001859A2"/>
    <w:rsid w:val="00263C13"/>
    <w:rsid w:val="002A14FB"/>
    <w:rsid w:val="002B341E"/>
    <w:rsid w:val="002F772B"/>
    <w:rsid w:val="003C42D2"/>
    <w:rsid w:val="003E46F4"/>
    <w:rsid w:val="004255FC"/>
    <w:rsid w:val="00431371"/>
    <w:rsid w:val="00461C19"/>
    <w:rsid w:val="004E70AF"/>
    <w:rsid w:val="00504FB2"/>
    <w:rsid w:val="005B5E36"/>
    <w:rsid w:val="005E39CD"/>
    <w:rsid w:val="005E4E08"/>
    <w:rsid w:val="00670721"/>
    <w:rsid w:val="00687824"/>
    <w:rsid w:val="006C2609"/>
    <w:rsid w:val="00732553"/>
    <w:rsid w:val="00793DD6"/>
    <w:rsid w:val="007A5294"/>
    <w:rsid w:val="007B3194"/>
    <w:rsid w:val="007B65E1"/>
    <w:rsid w:val="007D6EE6"/>
    <w:rsid w:val="008A13DE"/>
    <w:rsid w:val="008B01F6"/>
    <w:rsid w:val="008D5E51"/>
    <w:rsid w:val="008E61A1"/>
    <w:rsid w:val="00916C4C"/>
    <w:rsid w:val="009A7B74"/>
    <w:rsid w:val="009D1D0C"/>
    <w:rsid w:val="00A216B3"/>
    <w:rsid w:val="00A83176"/>
    <w:rsid w:val="00A85A7F"/>
    <w:rsid w:val="00B84E90"/>
    <w:rsid w:val="00B8786B"/>
    <w:rsid w:val="00BD45F5"/>
    <w:rsid w:val="00C05D46"/>
    <w:rsid w:val="00C34B23"/>
    <w:rsid w:val="00C6012E"/>
    <w:rsid w:val="00C92FDA"/>
    <w:rsid w:val="00C972E4"/>
    <w:rsid w:val="00CC2A1A"/>
    <w:rsid w:val="00CD4E99"/>
    <w:rsid w:val="00CE1BFC"/>
    <w:rsid w:val="00CF70F0"/>
    <w:rsid w:val="00D13D07"/>
    <w:rsid w:val="00D605DF"/>
    <w:rsid w:val="00D73710"/>
    <w:rsid w:val="00D95256"/>
    <w:rsid w:val="00E15AF0"/>
    <w:rsid w:val="00E20CB7"/>
    <w:rsid w:val="00E23FA6"/>
    <w:rsid w:val="00E26DA7"/>
    <w:rsid w:val="00E920E0"/>
    <w:rsid w:val="00EA4200"/>
    <w:rsid w:val="00ED3E8F"/>
    <w:rsid w:val="00EE2A94"/>
    <w:rsid w:val="00EF77DE"/>
    <w:rsid w:val="00F02145"/>
    <w:rsid w:val="00F0408C"/>
    <w:rsid w:val="00F93787"/>
    <w:rsid w:val="00FD24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65E1"/>
    <w:rPr>
      <w:sz w:val="24"/>
    </w:rPr>
  </w:style>
  <w:style w:type="paragraph" w:styleId="Heading1">
    <w:name w:val="heading 1"/>
    <w:aliases w:val="H1,h1,1,~Head1"/>
    <w:basedOn w:val="Normal"/>
    <w:next w:val="Normal"/>
    <w:link w:val="Heading1Char"/>
    <w:qFormat/>
    <w:rsid w:val="00431371"/>
    <w:pPr>
      <w:keepNext/>
      <w:widowControl w:val="0"/>
      <w:numPr>
        <w:numId w:val="5"/>
      </w:numPr>
      <w:spacing w:after="240" w:line="240" w:lineRule="exact"/>
      <w:jc w:val="center"/>
      <w:outlineLvl w:val="0"/>
    </w:pPr>
    <w:rPr>
      <w:rFonts w:ascii="Times New Roman Bold" w:hAnsi="Times New Roman Bold"/>
      <w:b/>
      <w:caps/>
    </w:rPr>
  </w:style>
  <w:style w:type="paragraph" w:styleId="Heading2">
    <w:name w:val="heading 2"/>
    <w:aliases w:val="H2,h2,2"/>
    <w:basedOn w:val="Normal"/>
    <w:next w:val="Normal"/>
    <w:qFormat/>
    <w:rsid w:val="00431371"/>
    <w:pPr>
      <w:keepNext/>
      <w:widowControl w:val="0"/>
      <w:numPr>
        <w:ilvl w:val="1"/>
        <w:numId w:val="5"/>
      </w:numPr>
      <w:spacing w:before="240" w:after="360" w:line="480" w:lineRule="auto"/>
      <w:jc w:val="center"/>
      <w:outlineLvl w:val="1"/>
    </w:pPr>
    <w:rPr>
      <w:b/>
      <w:smallCaps/>
      <w:u w:val="single"/>
    </w:rPr>
  </w:style>
  <w:style w:type="paragraph" w:styleId="Heading3">
    <w:name w:val="heading 3"/>
    <w:aliases w:val="H3,h3,l3"/>
    <w:basedOn w:val="Normal"/>
    <w:next w:val="Normal"/>
    <w:qFormat/>
    <w:rsid w:val="00431371"/>
    <w:pPr>
      <w:keepNext/>
      <w:numPr>
        <w:ilvl w:val="2"/>
        <w:numId w:val="5"/>
      </w:numPr>
      <w:suppressAutoHyphens/>
      <w:spacing w:before="120" w:after="360" w:line="480" w:lineRule="auto"/>
      <w:ind w:right="1440"/>
      <w:outlineLvl w:val="2"/>
    </w:pPr>
    <w:rPr>
      <w:b/>
      <w:smallCaps/>
      <w:u w:val="single"/>
    </w:rPr>
  </w:style>
  <w:style w:type="paragraph" w:styleId="Heading4">
    <w:name w:val="heading 4"/>
    <w:aliases w:val="h4,l4"/>
    <w:basedOn w:val="Normal"/>
    <w:next w:val="Normal"/>
    <w:qFormat/>
    <w:rsid w:val="00431371"/>
    <w:pPr>
      <w:keepNext/>
      <w:numPr>
        <w:ilvl w:val="3"/>
        <w:numId w:val="5"/>
      </w:numPr>
      <w:spacing w:line="480" w:lineRule="auto"/>
      <w:outlineLvl w:val="3"/>
    </w:pPr>
  </w:style>
  <w:style w:type="paragraph" w:styleId="Heading5">
    <w:name w:val="heading 5"/>
    <w:basedOn w:val="Normal"/>
    <w:next w:val="Normal"/>
    <w:qFormat/>
    <w:rsid w:val="00431371"/>
    <w:pPr>
      <w:keepNext/>
      <w:widowControl w:val="0"/>
      <w:numPr>
        <w:ilvl w:val="4"/>
        <w:numId w:val="5"/>
      </w:numPr>
      <w:tabs>
        <w:tab w:val="left" w:leader="dot" w:pos="9360"/>
      </w:tabs>
      <w:jc w:val="both"/>
      <w:outlineLvl w:val="4"/>
    </w:pPr>
  </w:style>
  <w:style w:type="paragraph" w:styleId="Heading6">
    <w:name w:val="heading 6"/>
    <w:basedOn w:val="Normal"/>
    <w:next w:val="Normal"/>
    <w:qFormat/>
    <w:rsid w:val="00431371"/>
    <w:pPr>
      <w:keepNext/>
      <w:numPr>
        <w:ilvl w:val="5"/>
        <w:numId w:val="5"/>
      </w:numPr>
      <w:outlineLvl w:val="5"/>
    </w:pPr>
    <w:rPr>
      <w:b/>
    </w:rPr>
  </w:style>
  <w:style w:type="paragraph" w:styleId="Heading7">
    <w:name w:val="heading 7"/>
    <w:basedOn w:val="Normal"/>
    <w:next w:val="Normal"/>
    <w:qFormat/>
    <w:rsid w:val="00431371"/>
    <w:pPr>
      <w:keepNext/>
      <w:numPr>
        <w:ilvl w:val="6"/>
        <w:numId w:val="5"/>
      </w:numPr>
      <w:jc w:val="center"/>
      <w:outlineLvl w:val="6"/>
    </w:pPr>
    <w:rPr>
      <w:b/>
    </w:rPr>
  </w:style>
  <w:style w:type="paragraph" w:styleId="Heading8">
    <w:name w:val="heading 8"/>
    <w:basedOn w:val="Normal"/>
    <w:next w:val="Normal"/>
    <w:qFormat/>
    <w:rsid w:val="00431371"/>
    <w:pPr>
      <w:keepNext/>
      <w:widowControl w:val="0"/>
      <w:numPr>
        <w:ilvl w:val="7"/>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7"/>
    </w:pPr>
  </w:style>
  <w:style w:type="paragraph" w:styleId="Heading9">
    <w:name w:val="heading 9"/>
    <w:basedOn w:val="Normal"/>
    <w:next w:val="Normal"/>
    <w:qFormat/>
    <w:rsid w:val="00431371"/>
    <w:pPr>
      <w:keepNext/>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431371"/>
  </w:style>
  <w:style w:type="paragraph" w:customStyle="1" w:styleId="Answer">
    <w:name w:val="Answer"/>
    <w:basedOn w:val="Normal"/>
    <w:rsid w:val="00431371"/>
    <w:pPr>
      <w:spacing w:line="480" w:lineRule="atLeast"/>
      <w:jc w:val="both"/>
    </w:pPr>
  </w:style>
  <w:style w:type="paragraph" w:customStyle="1" w:styleId="QUESTION0">
    <w:name w:val="QUESTION"/>
    <w:basedOn w:val="Normal"/>
    <w:rsid w:val="00431371"/>
    <w:pPr>
      <w:spacing w:line="480" w:lineRule="auto"/>
      <w:ind w:left="547" w:hanging="547"/>
      <w:jc w:val="both"/>
    </w:pPr>
    <w:rPr>
      <w:b/>
      <w:caps/>
    </w:rPr>
  </w:style>
  <w:style w:type="paragraph" w:customStyle="1" w:styleId="Testimonyformat">
    <w:name w:val="Testimony format"/>
    <w:basedOn w:val="Normal"/>
    <w:rsid w:val="00431371"/>
    <w:pPr>
      <w:tabs>
        <w:tab w:val="left" w:pos="540"/>
        <w:tab w:val="left" w:pos="1800"/>
        <w:tab w:val="left" w:pos="2520"/>
        <w:tab w:val="left" w:pos="3240"/>
        <w:tab w:val="left" w:pos="3960"/>
        <w:tab w:val="left" w:pos="4680"/>
        <w:tab w:val="left" w:pos="5400"/>
        <w:tab w:val="left" w:pos="6120"/>
        <w:tab w:val="left" w:pos="6840"/>
        <w:tab w:val="left" w:pos="7560"/>
        <w:tab w:val="left" w:pos="8280"/>
      </w:tabs>
      <w:spacing w:line="480" w:lineRule="atLeast"/>
      <w:ind w:left="980" w:hanging="980"/>
      <w:jc w:val="both"/>
    </w:pPr>
    <w:rPr>
      <w:rFonts w:ascii="New York" w:hAnsi="New York"/>
    </w:rPr>
  </w:style>
  <w:style w:type="paragraph" w:styleId="EndnoteText">
    <w:name w:val="endnote text"/>
    <w:basedOn w:val="Normal"/>
    <w:semiHidden/>
    <w:rsid w:val="00431371"/>
    <w:rPr>
      <w:rFonts w:ascii="New York" w:hAnsi="New York"/>
    </w:rPr>
  </w:style>
  <w:style w:type="paragraph" w:styleId="Header">
    <w:name w:val="header"/>
    <w:basedOn w:val="Normal"/>
    <w:link w:val="HeaderChar"/>
    <w:rsid w:val="00431371"/>
    <w:pPr>
      <w:tabs>
        <w:tab w:val="center" w:pos="4320"/>
        <w:tab w:val="right" w:pos="8640"/>
      </w:tabs>
    </w:pPr>
    <w:rPr>
      <w:rFonts w:ascii="New York" w:hAnsi="New York"/>
    </w:rPr>
  </w:style>
  <w:style w:type="paragraph" w:styleId="Footer">
    <w:name w:val="footer"/>
    <w:basedOn w:val="Normal"/>
    <w:rsid w:val="00431371"/>
    <w:pPr>
      <w:tabs>
        <w:tab w:val="center" w:pos="4320"/>
        <w:tab w:val="right" w:pos="8640"/>
      </w:tabs>
    </w:pPr>
    <w:rPr>
      <w:rFonts w:ascii="New York" w:hAnsi="New York"/>
    </w:rPr>
  </w:style>
  <w:style w:type="character" w:styleId="FootnoteReference">
    <w:name w:val="footnote reference"/>
    <w:aliases w:val="Style 3,Footnote 1r,o,fr,Style 17,Style 9,Style 12,(NECG) Footnote Reference,Appel note de bas de p,Style 124,Style 6,Style 20"/>
    <w:basedOn w:val="DefaultParagraphFont"/>
    <w:uiPriority w:val="99"/>
    <w:semiHidden/>
    <w:rsid w:val="00431371"/>
    <w:rPr>
      <w:rFonts w:ascii="Times New Roman" w:hAnsi="Times New Roman"/>
      <w:sz w:val="20"/>
      <w:vertAlign w:val="superscript"/>
    </w:rPr>
  </w:style>
  <w:style w:type="paragraph" w:styleId="FootnoteText">
    <w:name w:val="footnote text"/>
    <w:aliases w:val="ALTS FOOTNOTE,fn,fn Char Char,fn Char,Footnote Text 2,Footnote Text Char,Footnote Text Char2 Char1,Footnote Text Char1 Char1 Char,Footnote Text Char Char5 Char Char,Footnote Text Char2 Char1 Char Char Char,Footnote Text Char2,Footnotes"/>
    <w:basedOn w:val="Normal"/>
    <w:link w:val="FootnoteTextChar1"/>
    <w:uiPriority w:val="99"/>
    <w:semiHidden/>
    <w:rsid w:val="00431371"/>
    <w:pPr>
      <w:keepNext/>
      <w:tabs>
        <w:tab w:val="left" w:pos="432"/>
      </w:tabs>
      <w:spacing w:after="240"/>
      <w:ind w:left="288" w:hanging="288"/>
    </w:pPr>
    <w:rPr>
      <w:snapToGrid w:val="0"/>
    </w:rPr>
  </w:style>
  <w:style w:type="paragraph" w:styleId="BlockText">
    <w:name w:val="Block Text"/>
    <w:basedOn w:val="Normal"/>
    <w:rsid w:val="00431371"/>
    <w:pPr>
      <w:ind w:left="1008" w:right="1008"/>
    </w:pPr>
  </w:style>
  <w:style w:type="character" w:styleId="PageNumber">
    <w:name w:val="page number"/>
    <w:basedOn w:val="DefaultParagraphFont"/>
    <w:rsid w:val="00431371"/>
  </w:style>
  <w:style w:type="paragraph" w:styleId="TOC2">
    <w:name w:val="toc 2"/>
    <w:basedOn w:val="Normal"/>
    <w:next w:val="Normal"/>
    <w:autoRedefine/>
    <w:semiHidden/>
    <w:rsid w:val="00431371"/>
    <w:pPr>
      <w:spacing w:before="240"/>
    </w:pPr>
    <w:rPr>
      <w:b/>
    </w:rPr>
  </w:style>
  <w:style w:type="paragraph" w:styleId="BodyTextIndent">
    <w:name w:val="Body Text Indent"/>
    <w:basedOn w:val="Normal"/>
    <w:link w:val="BodyTextIndentChar"/>
    <w:rsid w:val="00431371"/>
    <w:pPr>
      <w:spacing w:line="480" w:lineRule="auto"/>
      <w:ind w:left="1440"/>
    </w:pPr>
  </w:style>
  <w:style w:type="paragraph" w:styleId="TOC1">
    <w:name w:val="toc 1"/>
    <w:basedOn w:val="Normal"/>
    <w:next w:val="Normal"/>
    <w:autoRedefine/>
    <w:uiPriority w:val="39"/>
    <w:rsid w:val="00431371"/>
    <w:pPr>
      <w:tabs>
        <w:tab w:val="left" w:pos="720"/>
        <w:tab w:val="right" w:pos="9350"/>
      </w:tabs>
      <w:spacing w:before="360"/>
      <w:ind w:left="720" w:hanging="720"/>
    </w:pPr>
    <w:rPr>
      <w:b/>
      <w:bCs/>
      <w:noProof/>
      <w:szCs w:val="24"/>
    </w:rPr>
  </w:style>
  <w:style w:type="paragraph" w:styleId="TOC3">
    <w:name w:val="toc 3"/>
    <w:basedOn w:val="Normal"/>
    <w:next w:val="Normal"/>
    <w:autoRedefine/>
    <w:semiHidden/>
    <w:rsid w:val="00431371"/>
    <w:pPr>
      <w:ind w:left="200"/>
    </w:pPr>
  </w:style>
  <w:style w:type="paragraph" w:styleId="TOC4">
    <w:name w:val="toc 4"/>
    <w:basedOn w:val="Normal"/>
    <w:next w:val="Normal"/>
    <w:autoRedefine/>
    <w:semiHidden/>
    <w:rsid w:val="00431371"/>
    <w:pPr>
      <w:ind w:left="400"/>
    </w:pPr>
  </w:style>
  <w:style w:type="paragraph" w:styleId="TOC5">
    <w:name w:val="toc 5"/>
    <w:basedOn w:val="Normal"/>
    <w:next w:val="Normal"/>
    <w:autoRedefine/>
    <w:semiHidden/>
    <w:rsid w:val="00431371"/>
    <w:pPr>
      <w:ind w:left="600"/>
    </w:pPr>
  </w:style>
  <w:style w:type="paragraph" w:styleId="TOC6">
    <w:name w:val="toc 6"/>
    <w:basedOn w:val="Normal"/>
    <w:next w:val="Normal"/>
    <w:autoRedefine/>
    <w:semiHidden/>
    <w:rsid w:val="00431371"/>
    <w:pPr>
      <w:ind w:left="800"/>
    </w:pPr>
  </w:style>
  <w:style w:type="paragraph" w:styleId="TOC7">
    <w:name w:val="toc 7"/>
    <w:basedOn w:val="Normal"/>
    <w:next w:val="Normal"/>
    <w:autoRedefine/>
    <w:semiHidden/>
    <w:rsid w:val="00431371"/>
    <w:pPr>
      <w:ind w:left="1000"/>
    </w:pPr>
  </w:style>
  <w:style w:type="paragraph" w:styleId="TOC8">
    <w:name w:val="toc 8"/>
    <w:basedOn w:val="Normal"/>
    <w:next w:val="Normal"/>
    <w:autoRedefine/>
    <w:semiHidden/>
    <w:rsid w:val="00431371"/>
    <w:pPr>
      <w:ind w:left="1200"/>
    </w:pPr>
  </w:style>
  <w:style w:type="paragraph" w:styleId="TOC9">
    <w:name w:val="toc 9"/>
    <w:basedOn w:val="Normal"/>
    <w:next w:val="Normal"/>
    <w:autoRedefine/>
    <w:semiHidden/>
    <w:rsid w:val="00431371"/>
    <w:pPr>
      <w:ind w:left="1400"/>
    </w:pPr>
  </w:style>
  <w:style w:type="paragraph" w:styleId="DocumentMap">
    <w:name w:val="Document Map"/>
    <w:basedOn w:val="Normal"/>
    <w:semiHidden/>
    <w:rsid w:val="00431371"/>
    <w:pPr>
      <w:shd w:val="clear" w:color="auto" w:fill="000080"/>
    </w:pPr>
    <w:rPr>
      <w:rFonts w:ascii="Tahoma" w:hAnsi="Tahoma"/>
    </w:rPr>
  </w:style>
  <w:style w:type="paragraph" w:customStyle="1" w:styleId="indent1">
    <w:name w:val="indent1"/>
    <w:basedOn w:val="Normal"/>
    <w:rsid w:val="00431371"/>
    <w:pPr>
      <w:widowControl w:val="0"/>
      <w:tabs>
        <w:tab w:val="left" w:pos="1260"/>
      </w:tabs>
      <w:jc w:val="both"/>
    </w:pPr>
    <w:rPr>
      <w:rFonts w:ascii="Arial" w:hAnsi="Arial"/>
      <w:sz w:val="22"/>
    </w:rPr>
  </w:style>
  <w:style w:type="paragraph" w:customStyle="1" w:styleId="JVV4">
    <w:name w:val="JVV4"/>
    <w:basedOn w:val="Indent2"/>
    <w:rsid w:val="00431371"/>
    <w:pPr>
      <w:widowControl/>
      <w:tabs>
        <w:tab w:val="left" w:pos="720"/>
      </w:tabs>
      <w:ind w:left="720"/>
    </w:pPr>
  </w:style>
  <w:style w:type="paragraph" w:customStyle="1" w:styleId="Indent2">
    <w:name w:val="Indent 2"/>
    <w:basedOn w:val="Normal"/>
    <w:rsid w:val="00431371"/>
    <w:pPr>
      <w:widowControl w:val="0"/>
      <w:spacing w:after="240"/>
      <w:ind w:left="1440"/>
      <w:jc w:val="both"/>
    </w:pPr>
    <w:rPr>
      <w:rFonts w:ascii="Arial" w:hAnsi="Arial"/>
      <w:sz w:val="22"/>
    </w:rPr>
  </w:style>
  <w:style w:type="character" w:customStyle="1" w:styleId="Indent2Char">
    <w:name w:val="Indent 2 Char"/>
    <w:basedOn w:val="DefaultParagraphFont"/>
    <w:rsid w:val="00431371"/>
    <w:rPr>
      <w:rFonts w:ascii="Arial" w:hAnsi="Arial"/>
      <w:sz w:val="22"/>
      <w:lang w:val="en-US" w:eastAsia="en-US" w:bidi="ar-SA"/>
    </w:rPr>
  </w:style>
  <w:style w:type="character" w:customStyle="1" w:styleId="zzmpTrailerItem">
    <w:name w:val="zzmpTrailerItem"/>
    <w:basedOn w:val="DefaultParagraphFont"/>
    <w:rsid w:val="00431371"/>
    <w:rPr>
      <w:rFonts w:ascii="Times New Roman" w:hAnsi="Times New Roman"/>
      <w:b w:val="0"/>
      <w:i w:val="0"/>
      <w:caps w:val="0"/>
      <w:smallCaps w:val="0"/>
      <w:dstrike w:val="0"/>
      <w:shadow w:val="0"/>
      <w:emboss w:val="0"/>
      <w:imprint w:val="0"/>
      <w:noProof/>
      <w:vanish w:val="0"/>
      <w:color w:val="auto"/>
      <w:spacing w:val="0"/>
      <w:position w:val="0"/>
      <w:sz w:val="16"/>
      <w:u w:val="none"/>
      <w:effect w:val="antsRed"/>
      <w:vertAlign w:val="baseline"/>
    </w:rPr>
  </w:style>
  <w:style w:type="paragraph" w:customStyle="1" w:styleId="ParaNum2">
    <w:name w:val="ParaNum2"/>
    <w:basedOn w:val="Normal"/>
    <w:rsid w:val="00431371"/>
    <w:pPr>
      <w:numPr>
        <w:ilvl w:val="1"/>
        <w:numId w:val="1"/>
      </w:numPr>
      <w:suppressAutoHyphens/>
      <w:spacing w:line="480" w:lineRule="auto"/>
      <w:jc w:val="both"/>
    </w:pPr>
    <w:rPr>
      <w:rFonts w:ascii="Courier New" w:hAnsi="Courier New"/>
    </w:rPr>
  </w:style>
  <w:style w:type="paragraph" w:styleId="BodyTextIndent3">
    <w:name w:val="Body Text Indent 3"/>
    <w:basedOn w:val="Normal"/>
    <w:rsid w:val="00431371"/>
    <w:pPr>
      <w:spacing w:line="480" w:lineRule="auto"/>
      <w:ind w:left="720"/>
      <w:jc w:val="both"/>
    </w:pPr>
  </w:style>
  <w:style w:type="paragraph" w:customStyle="1" w:styleId="Indent3">
    <w:name w:val="Indent 3"/>
    <w:basedOn w:val="Normal"/>
    <w:rsid w:val="00431371"/>
    <w:pPr>
      <w:widowControl w:val="0"/>
      <w:tabs>
        <w:tab w:val="left" w:pos="2347"/>
      </w:tabs>
      <w:spacing w:after="240"/>
      <w:ind w:left="2347"/>
      <w:jc w:val="both"/>
    </w:pPr>
    <w:rPr>
      <w:rFonts w:ascii="Arial" w:hAnsi="Arial"/>
      <w:sz w:val="22"/>
    </w:rPr>
  </w:style>
  <w:style w:type="character" w:customStyle="1" w:styleId="Indent3Char">
    <w:name w:val="Indent 3 Char"/>
    <w:basedOn w:val="DefaultParagraphFont"/>
    <w:rsid w:val="00431371"/>
    <w:rPr>
      <w:rFonts w:ascii="Arial" w:hAnsi="Arial"/>
      <w:sz w:val="22"/>
      <w:lang w:val="en-US" w:eastAsia="en-US" w:bidi="ar-SA"/>
    </w:rPr>
  </w:style>
  <w:style w:type="paragraph" w:customStyle="1" w:styleId="ANSWER0">
    <w:name w:val="ANSWER"/>
    <w:basedOn w:val="Normal"/>
    <w:link w:val="ANSWERChar1"/>
    <w:rsid w:val="008D5E51"/>
    <w:pPr>
      <w:spacing w:after="240" w:line="480" w:lineRule="auto"/>
      <w:ind w:left="720" w:hanging="720"/>
    </w:pPr>
  </w:style>
  <w:style w:type="paragraph" w:styleId="BodyTextIndent2">
    <w:name w:val="Body Text Indent 2"/>
    <w:basedOn w:val="Normal"/>
    <w:rsid w:val="00431371"/>
    <w:pPr>
      <w:spacing w:line="480" w:lineRule="auto"/>
      <w:ind w:firstLine="547"/>
    </w:pPr>
  </w:style>
  <w:style w:type="paragraph" w:customStyle="1" w:styleId="ParaNum3">
    <w:name w:val="ParaNum3"/>
    <w:basedOn w:val="BodyText"/>
    <w:rsid w:val="00431371"/>
    <w:pPr>
      <w:numPr>
        <w:ilvl w:val="2"/>
        <w:numId w:val="1"/>
      </w:numPr>
      <w:suppressAutoHyphens/>
      <w:spacing w:after="0" w:line="480" w:lineRule="auto"/>
      <w:jc w:val="both"/>
    </w:pPr>
    <w:rPr>
      <w:rFonts w:ascii="Courier New" w:hAnsi="Courier New"/>
      <w:noProof/>
    </w:rPr>
  </w:style>
  <w:style w:type="paragraph" w:styleId="BodyText">
    <w:name w:val="Body Text"/>
    <w:aliases w:val="bt"/>
    <w:basedOn w:val="Normal"/>
    <w:link w:val="BodyTextChar"/>
    <w:rsid w:val="00431371"/>
    <w:pPr>
      <w:spacing w:after="120"/>
    </w:pPr>
  </w:style>
  <w:style w:type="paragraph" w:customStyle="1" w:styleId="ParaNum4">
    <w:name w:val="ParaNum4"/>
    <w:basedOn w:val="Normal"/>
    <w:rsid w:val="00431371"/>
    <w:pPr>
      <w:numPr>
        <w:ilvl w:val="3"/>
        <w:numId w:val="1"/>
      </w:numPr>
      <w:spacing w:line="480" w:lineRule="auto"/>
      <w:jc w:val="both"/>
    </w:pPr>
    <w:rPr>
      <w:rFonts w:ascii="Courier New" w:hAnsi="Courier New"/>
    </w:rPr>
  </w:style>
  <w:style w:type="paragraph" w:customStyle="1" w:styleId="ParaNum7">
    <w:name w:val="ParaNum7"/>
    <w:basedOn w:val="Normal"/>
    <w:rsid w:val="00431371"/>
    <w:pPr>
      <w:numPr>
        <w:ilvl w:val="6"/>
        <w:numId w:val="1"/>
      </w:numPr>
      <w:spacing w:line="480" w:lineRule="auto"/>
      <w:jc w:val="both"/>
    </w:pPr>
    <w:rPr>
      <w:rFonts w:ascii="Courier New" w:hAnsi="Courier New"/>
    </w:rPr>
  </w:style>
  <w:style w:type="paragraph" w:customStyle="1" w:styleId="ParaNum8">
    <w:name w:val="ParaNum8"/>
    <w:basedOn w:val="Normal"/>
    <w:rsid w:val="00431371"/>
    <w:pPr>
      <w:numPr>
        <w:ilvl w:val="7"/>
        <w:numId w:val="1"/>
      </w:numPr>
      <w:spacing w:line="480" w:lineRule="auto"/>
      <w:jc w:val="both"/>
    </w:pPr>
    <w:rPr>
      <w:rFonts w:ascii="Courier New" w:hAnsi="Courier New"/>
    </w:rPr>
  </w:style>
  <w:style w:type="paragraph" w:customStyle="1" w:styleId="ParaNum9">
    <w:name w:val="ParaNum9"/>
    <w:basedOn w:val="Normal"/>
    <w:rsid w:val="00431371"/>
    <w:pPr>
      <w:numPr>
        <w:ilvl w:val="8"/>
        <w:numId w:val="1"/>
      </w:numPr>
      <w:spacing w:line="480" w:lineRule="auto"/>
      <w:jc w:val="both"/>
    </w:pPr>
    <w:rPr>
      <w:rFonts w:ascii="Courier New" w:hAnsi="Courier New"/>
    </w:rPr>
  </w:style>
  <w:style w:type="paragraph" w:customStyle="1" w:styleId="ParaNum6">
    <w:name w:val="ParaNum6"/>
    <w:basedOn w:val="Normal"/>
    <w:rsid w:val="00431371"/>
    <w:pPr>
      <w:numPr>
        <w:ilvl w:val="5"/>
        <w:numId w:val="1"/>
      </w:numPr>
      <w:spacing w:line="480" w:lineRule="auto"/>
      <w:jc w:val="both"/>
    </w:pPr>
    <w:rPr>
      <w:rFonts w:ascii="Courier New" w:hAnsi="Courier New"/>
    </w:rPr>
  </w:style>
  <w:style w:type="paragraph" w:customStyle="1" w:styleId="ParaNum5">
    <w:name w:val="ParaNum5"/>
    <w:basedOn w:val="Normal"/>
    <w:rsid w:val="00431371"/>
    <w:pPr>
      <w:numPr>
        <w:ilvl w:val="4"/>
        <w:numId w:val="1"/>
      </w:numPr>
      <w:spacing w:line="480" w:lineRule="auto"/>
      <w:jc w:val="both"/>
    </w:pPr>
    <w:rPr>
      <w:rFonts w:ascii="Courier New" w:hAnsi="Courier New"/>
    </w:rPr>
  </w:style>
  <w:style w:type="paragraph" w:customStyle="1" w:styleId="JVV6">
    <w:name w:val="JVV6"/>
    <w:basedOn w:val="Indent2"/>
    <w:rsid w:val="00431371"/>
    <w:pPr>
      <w:widowControl/>
      <w:tabs>
        <w:tab w:val="left" w:pos="2246"/>
      </w:tabs>
      <w:spacing w:before="120" w:after="0"/>
      <w:ind w:left="2160"/>
    </w:pPr>
  </w:style>
  <w:style w:type="paragraph" w:customStyle="1" w:styleId="Indent10">
    <w:name w:val="Indent 1"/>
    <w:basedOn w:val="Normal"/>
    <w:rsid w:val="00431371"/>
    <w:pPr>
      <w:pBdr>
        <w:between w:val="none" w:sz="220" w:space="0" w:color="auto"/>
      </w:pBdr>
      <w:tabs>
        <w:tab w:val="left" w:pos="1354"/>
      </w:tabs>
      <w:spacing w:after="240" w:line="480" w:lineRule="auto"/>
      <w:ind w:left="720" w:hanging="720"/>
      <w:jc w:val="both"/>
    </w:pPr>
    <w:rPr>
      <w:rFonts w:ascii="Times New Roman Bold" w:hAnsi="Times New Roman Bold"/>
      <w:b/>
    </w:rPr>
  </w:style>
  <w:style w:type="character" w:customStyle="1" w:styleId="Indent1Char1">
    <w:name w:val="Indent 1 Char1"/>
    <w:basedOn w:val="DefaultParagraphFont"/>
    <w:rsid w:val="00431371"/>
    <w:rPr>
      <w:rFonts w:ascii="Times New Roman Bold" w:hAnsi="Times New Roman Bold"/>
      <w:b/>
      <w:sz w:val="24"/>
      <w:lang w:val="en-US" w:eastAsia="en-US" w:bidi="ar-SA"/>
    </w:rPr>
  </w:style>
  <w:style w:type="paragraph" w:customStyle="1" w:styleId="OutHead1">
    <w:name w:val="OutHead1"/>
    <w:basedOn w:val="Normal"/>
    <w:next w:val="Normal"/>
    <w:rsid w:val="00431371"/>
    <w:pPr>
      <w:keepNext/>
      <w:numPr>
        <w:numId w:val="2"/>
      </w:numPr>
      <w:spacing w:after="240"/>
      <w:outlineLvl w:val="0"/>
    </w:pPr>
    <w:rPr>
      <w:rFonts w:ascii="Arial" w:hAnsi="Arial"/>
      <w:b/>
      <w:color w:val="000000"/>
      <w:szCs w:val="24"/>
    </w:rPr>
  </w:style>
  <w:style w:type="paragraph" w:customStyle="1" w:styleId="OutHead2">
    <w:name w:val="OutHead2"/>
    <w:basedOn w:val="Normal"/>
    <w:next w:val="Normal"/>
    <w:rsid w:val="00431371"/>
    <w:pPr>
      <w:numPr>
        <w:ilvl w:val="1"/>
        <w:numId w:val="2"/>
      </w:numPr>
      <w:tabs>
        <w:tab w:val="left" w:pos="1440"/>
      </w:tabs>
      <w:spacing w:after="240"/>
      <w:outlineLvl w:val="1"/>
    </w:pPr>
    <w:rPr>
      <w:rFonts w:ascii="Arial" w:hAnsi="Arial"/>
      <w:color w:val="000000"/>
      <w:szCs w:val="24"/>
    </w:rPr>
  </w:style>
  <w:style w:type="paragraph" w:customStyle="1" w:styleId="OutHead3">
    <w:name w:val="OutHead3"/>
    <w:basedOn w:val="Normal"/>
    <w:next w:val="Normal"/>
    <w:rsid w:val="00431371"/>
    <w:pPr>
      <w:numPr>
        <w:ilvl w:val="2"/>
        <w:numId w:val="2"/>
      </w:numPr>
      <w:spacing w:after="240"/>
      <w:outlineLvl w:val="2"/>
    </w:pPr>
    <w:rPr>
      <w:rFonts w:ascii="Arial" w:hAnsi="Arial"/>
      <w:color w:val="000000"/>
      <w:szCs w:val="24"/>
    </w:rPr>
  </w:style>
  <w:style w:type="paragraph" w:customStyle="1" w:styleId="OutHead4">
    <w:name w:val="OutHead4"/>
    <w:basedOn w:val="Normal"/>
    <w:next w:val="Normal"/>
    <w:rsid w:val="00431371"/>
    <w:pPr>
      <w:numPr>
        <w:ilvl w:val="3"/>
        <w:numId w:val="2"/>
      </w:numPr>
      <w:spacing w:after="240"/>
      <w:outlineLvl w:val="3"/>
    </w:pPr>
    <w:rPr>
      <w:rFonts w:ascii="Arial" w:hAnsi="Arial"/>
      <w:color w:val="000000"/>
      <w:szCs w:val="24"/>
    </w:rPr>
  </w:style>
  <w:style w:type="paragraph" w:customStyle="1" w:styleId="OutHead5">
    <w:name w:val="OutHead5"/>
    <w:basedOn w:val="Normal"/>
    <w:next w:val="Normal"/>
    <w:rsid w:val="00431371"/>
    <w:pPr>
      <w:keepNext/>
      <w:numPr>
        <w:ilvl w:val="4"/>
        <w:numId w:val="2"/>
      </w:numPr>
      <w:spacing w:after="240"/>
      <w:outlineLvl w:val="4"/>
    </w:pPr>
    <w:rPr>
      <w:b/>
      <w:color w:val="000000"/>
      <w:szCs w:val="24"/>
    </w:rPr>
  </w:style>
  <w:style w:type="paragraph" w:customStyle="1" w:styleId="OutHead6">
    <w:name w:val="OutHead6"/>
    <w:basedOn w:val="Normal"/>
    <w:next w:val="Normal"/>
    <w:rsid w:val="00431371"/>
    <w:pPr>
      <w:keepNext/>
      <w:numPr>
        <w:ilvl w:val="5"/>
        <w:numId w:val="2"/>
      </w:numPr>
      <w:spacing w:after="240"/>
      <w:outlineLvl w:val="5"/>
    </w:pPr>
    <w:rPr>
      <w:b/>
      <w:color w:val="000000"/>
      <w:szCs w:val="24"/>
    </w:rPr>
  </w:style>
  <w:style w:type="paragraph" w:customStyle="1" w:styleId="OutHead7">
    <w:name w:val="OutHead7"/>
    <w:basedOn w:val="Normal"/>
    <w:next w:val="Normal"/>
    <w:rsid w:val="00431371"/>
    <w:pPr>
      <w:keepNext/>
      <w:numPr>
        <w:ilvl w:val="6"/>
        <w:numId w:val="2"/>
      </w:numPr>
      <w:spacing w:after="240"/>
      <w:outlineLvl w:val="6"/>
    </w:pPr>
    <w:rPr>
      <w:b/>
      <w:color w:val="000000"/>
      <w:szCs w:val="24"/>
    </w:rPr>
  </w:style>
  <w:style w:type="paragraph" w:customStyle="1" w:styleId="OutHead8">
    <w:name w:val="OutHead8"/>
    <w:basedOn w:val="Normal"/>
    <w:next w:val="Normal"/>
    <w:rsid w:val="00431371"/>
    <w:pPr>
      <w:keepNext/>
      <w:numPr>
        <w:ilvl w:val="7"/>
        <w:numId w:val="2"/>
      </w:numPr>
      <w:spacing w:after="240"/>
      <w:outlineLvl w:val="7"/>
    </w:pPr>
    <w:rPr>
      <w:b/>
      <w:color w:val="000000"/>
      <w:szCs w:val="24"/>
    </w:rPr>
  </w:style>
  <w:style w:type="paragraph" w:styleId="BodyText2">
    <w:name w:val="Body Text 2"/>
    <w:basedOn w:val="Normal"/>
    <w:rsid w:val="00431371"/>
  </w:style>
  <w:style w:type="paragraph" w:styleId="BodyText3">
    <w:name w:val="Body Text 3"/>
    <w:basedOn w:val="Normal"/>
    <w:rsid w:val="00431371"/>
    <w:pPr>
      <w:spacing w:line="480" w:lineRule="auto"/>
    </w:pPr>
    <w:rPr>
      <w:color w:val="000000"/>
    </w:rPr>
  </w:style>
  <w:style w:type="paragraph" w:styleId="Index1">
    <w:name w:val="index 1"/>
    <w:basedOn w:val="Normal"/>
    <w:next w:val="Normal"/>
    <w:autoRedefine/>
    <w:semiHidden/>
    <w:rsid w:val="00431371"/>
    <w:pPr>
      <w:spacing w:before="240" w:line="240" w:lineRule="atLeast"/>
    </w:pPr>
    <w:rPr>
      <w:color w:val="0000FF"/>
      <w:sz w:val="26"/>
    </w:rPr>
  </w:style>
  <w:style w:type="paragraph" w:customStyle="1" w:styleId="normalblock">
    <w:name w:val="normal block"/>
    <w:basedOn w:val="Normal"/>
    <w:rsid w:val="00431371"/>
    <w:pPr>
      <w:spacing w:before="240" w:line="240" w:lineRule="atLeast"/>
    </w:pPr>
    <w:rPr>
      <w:sz w:val="26"/>
    </w:rPr>
  </w:style>
  <w:style w:type="paragraph" w:styleId="BalloonText">
    <w:name w:val="Balloon Text"/>
    <w:basedOn w:val="Normal"/>
    <w:semiHidden/>
    <w:rsid w:val="00431371"/>
    <w:rPr>
      <w:rFonts w:ascii="Tahoma" w:hAnsi="Tahoma" w:cs="New York"/>
      <w:sz w:val="16"/>
      <w:szCs w:val="16"/>
    </w:rPr>
  </w:style>
  <w:style w:type="paragraph" w:styleId="NormalIndent">
    <w:name w:val="Normal Indent"/>
    <w:basedOn w:val="Normal"/>
    <w:rsid w:val="00431371"/>
    <w:pPr>
      <w:spacing w:before="240" w:after="240"/>
      <w:ind w:left="1440" w:right="720"/>
    </w:pPr>
  </w:style>
  <w:style w:type="character" w:styleId="Hyperlink">
    <w:name w:val="Hyperlink"/>
    <w:basedOn w:val="DefaultParagraphFont"/>
    <w:uiPriority w:val="99"/>
    <w:rsid w:val="00431371"/>
    <w:rPr>
      <w:color w:val="0000FF"/>
      <w:u w:val="single"/>
    </w:rPr>
  </w:style>
  <w:style w:type="paragraph" w:customStyle="1" w:styleId="anwer">
    <w:name w:val="anwer"/>
    <w:basedOn w:val="Indent10"/>
    <w:rsid w:val="00431371"/>
    <w:pPr>
      <w:tabs>
        <w:tab w:val="clear" w:pos="1354"/>
        <w:tab w:val="left" w:pos="1440"/>
      </w:tabs>
      <w:spacing w:after="0"/>
    </w:pPr>
    <w:rPr>
      <w:rFonts w:ascii="Times New Roman" w:hAnsi="Times New Roman"/>
    </w:rPr>
  </w:style>
  <w:style w:type="paragraph" w:customStyle="1" w:styleId="Question">
    <w:name w:val="Question"/>
    <w:basedOn w:val="ANSWER0"/>
    <w:next w:val="StyleANSWERLeftAfter0pt"/>
    <w:uiPriority w:val="99"/>
    <w:rsid w:val="00431371"/>
    <w:pPr>
      <w:widowControl w:val="0"/>
      <w:numPr>
        <w:numId w:val="25"/>
      </w:numPr>
      <w:spacing w:after="0"/>
    </w:pPr>
    <w:rPr>
      <w:b/>
      <w:caps/>
    </w:rPr>
  </w:style>
  <w:style w:type="paragraph" w:styleId="IndexHeading">
    <w:name w:val="index heading"/>
    <w:basedOn w:val="Normal"/>
    <w:next w:val="Index1"/>
    <w:semiHidden/>
    <w:rsid w:val="00431371"/>
    <w:rPr>
      <w:rFonts w:ascii="Arial" w:hAnsi="Arial"/>
      <w:b/>
    </w:rPr>
  </w:style>
  <w:style w:type="paragraph" w:styleId="Title">
    <w:name w:val="Title"/>
    <w:basedOn w:val="Normal"/>
    <w:qFormat/>
    <w:rsid w:val="00431371"/>
    <w:pPr>
      <w:spacing w:before="240" w:after="60"/>
      <w:jc w:val="center"/>
      <w:outlineLvl w:val="0"/>
    </w:pPr>
    <w:rPr>
      <w:rFonts w:ascii="Arial" w:hAnsi="Arial"/>
      <w:b/>
      <w:kern w:val="28"/>
      <w:sz w:val="32"/>
    </w:rPr>
  </w:style>
  <w:style w:type="paragraph" w:customStyle="1" w:styleId="newnorm">
    <w:name w:val="newnorm"/>
    <w:basedOn w:val="Normal"/>
    <w:rsid w:val="00431371"/>
    <w:pPr>
      <w:widowControl w:val="0"/>
      <w:spacing w:before="60" w:line="360" w:lineRule="atLeast"/>
      <w:ind w:left="360"/>
    </w:pPr>
    <w:rPr>
      <w:rFonts w:ascii="Courier" w:hAnsi="Courier"/>
      <w:szCs w:val="22"/>
    </w:rPr>
  </w:style>
  <w:style w:type="character" w:customStyle="1" w:styleId="EmailStyle79">
    <w:name w:val="EmailStyle791"/>
    <w:aliases w:val="EmailStyle791"/>
    <w:basedOn w:val="DefaultParagraphFont"/>
    <w:semiHidden/>
    <w:personal/>
    <w:rsid w:val="00431371"/>
    <w:rPr>
      <w:rFonts w:ascii="Arial" w:hAnsi="Arial" w:cs="Arial"/>
      <w:color w:val="000080"/>
      <w:sz w:val="20"/>
      <w:szCs w:val="20"/>
    </w:rPr>
  </w:style>
  <w:style w:type="paragraph" w:customStyle="1" w:styleId="Indent4">
    <w:name w:val="Indent 4"/>
    <w:basedOn w:val="Normal"/>
    <w:rsid w:val="00431371"/>
    <w:pPr>
      <w:widowControl w:val="0"/>
      <w:tabs>
        <w:tab w:val="left" w:pos="4234"/>
      </w:tabs>
      <w:spacing w:after="240"/>
      <w:ind w:left="2160"/>
      <w:jc w:val="both"/>
    </w:pPr>
    <w:rPr>
      <w:rFonts w:ascii="Arial" w:hAnsi="Arial"/>
      <w:sz w:val="22"/>
      <w:szCs w:val="22"/>
    </w:rPr>
  </w:style>
  <w:style w:type="character" w:customStyle="1" w:styleId="Indent4Char1">
    <w:name w:val="Indent 4 Char1"/>
    <w:basedOn w:val="DefaultParagraphFont"/>
    <w:rsid w:val="00431371"/>
    <w:rPr>
      <w:rFonts w:ascii="Arial" w:hAnsi="Arial"/>
      <w:sz w:val="22"/>
      <w:szCs w:val="22"/>
      <w:lang w:val="en-US" w:eastAsia="en-US" w:bidi="ar-SA"/>
    </w:rPr>
  </w:style>
  <w:style w:type="paragraph" w:styleId="ListBullet">
    <w:name w:val="List Bullet"/>
    <w:basedOn w:val="Normal"/>
    <w:autoRedefine/>
    <w:rsid w:val="00431371"/>
    <w:pPr>
      <w:tabs>
        <w:tab w:val="num" w:pos="360"/>
      </w:tabs>
      <w:ind w:left="360" w:hanging="360"/>
    </w:pPr>
    <w:rPr>
      <w:rFonts w:ascii="Arial" w:hAnsi="Arial"/>
      <w:sz w:val="22"/>
      <w:szCs w:val="22"/>
    </w:rPr>
  </w:style>
  <w:style w:type="paragraph" w:customStyle="1" w:styleId="Style1">
    <w:name w:val="Style1"/>
    <w:basedOn w:val="Answer"/>
    <w:rsid w:val="00431371"/>
  </w:style>
  <w:style w:type="paragraph" w:customStyle="1" w:styleId="Style2">
    <w:name w:val="Style2"/>
    <w:basedOn w:val="Answer"/>
    <w:rsid w:val="00431371"/>
    <w:pPr>
      <w:tabs>
        <w:tab w:val="left" w:pos="547"/>
      </w:tabs>
    </w:pPr>
  </w:style>
  <w:style w:type="paragraph" w:customStyle="1" w:styleId="plain">
    <w:name w:val="plain"/>
    <w:basedOn w:val="Normal"/>
    <w:rsid w:val="00431371"/>
    <w:pPr>
      <w:spacing w:line="240" w:lineRule="atLeast"/>
    </w:pPr>
  </w:style>
  <w:style w:type="paragraph" w:customStyle="1" w:styleId="center">
    <w:name w:val="center"/>
    <w:basedOn w:val="Normal"/>
    <w:rsid w:val="00431371"/>
    <w:pPr>
      <w:keepLines/>
      <w:spacing w:before="240" w:line="240" w:lineRule="atLeast"/>
      <w:jc w:val="center"/>
    </w:pPr>
  </w:style>
  <w:style w:type="paragraph" w:customStyle="1" w:styleId="CaptionTitleLine2">
    <w:name w:val="CaptionTitleLine2"/>
    <w:basedOn w:val="Normal"/>
    <w:rsid w:val="00431371"/>
    <w:pPr>
      <w:keepNext/>
      <w:keepLines/>
      <w:spacing w:after="240" w:line="240" w:lineRule="atLeast"/>
      <w:ind w:left="720" w:right="720"/>
      <w:jc w:val="center"/>
    </w:pPr>
  </w:style>
  <w:style w:type="paragraph" w:customStyle="1" w:styleId="CaptionPageText">
    <w:name w:val="Caption Page Text"/>
    <w:basedOn w:val="Normal"/>
    <w:rsid w:val="00431371"/>
  </w:style>
  <w:style w:type="paragraph" w:customStyle="1" w:styleId="CourtName">
    <w:name w:val="Court Name"/>
    <w:basedOn w:val="Normal"/>
    <w:rsid w:val="00431371"/>
    <w:pPr>
      <w:jc w:val="center"/>
    </w:pPr>
    <w:rPr>
      <w:caps/>
      <w:szCs w:val="24"/>
    </w:rPr>
  </w:style>
  <w:style w:type="paragraph" w:customStyle="1" w:styleId="PartyContents">
    <w:name w:val="PartyContents"/>
    <w:basedOn w:val="Normal"/>
    <w:rsid w:val="00431371"/>
  </w:style>
  <w:style w:type="paragraph" w:customStyle="1" w:styleId="AutoNumBodyCharCharCharChar">
    <w:name w:val="AutoNum Body Char Char Char Char"/>
    <w:basedOn w:val="Normal"/>
    <w:autoRedefine/>
    <w:rsid w:val="00431371"/>
    <w:pPr>
      <w:widowControl w:val="0"/>
      <w:spacing w:before="240" w:line="480" w:lineRule="exact"/>
      <w:ind w:left="540" w:hanging="540"/>
    </w:pPr>
    <w:rPr>
      <w:szCs w:val="24"/>
    </w:rPr>
  </w:style>
  <w:style w:type="paragraph" w:customStyle="1" w:styleId="indent5">
    <w:name w:val="indent 5"/>
    <w:basedOn w:val="Indent4"/>
    <w:rsid w:val="00431371"/>
    <w:pPr>
      <w:tabs>
        <w:tab w:val="clear" w:pos="4234"/>
        <w:tab w:val="left" w:pos="5126"/>
      </w:tabs>
      <w:ind w:left="2880"/>
    </w:pPr>
    <w:rPr>
      <w:snapToGrid w:val="0"/>
      <w:szCs w:val="20"/>
    </w:rPr>
  </w:style>
  <w:style w:type="paragraph" w:customStyle="1" w:styleId="quote">
    <w:name w:val="quote"/>
    <w:basedOn w:val="Normal"/>
    <w:rsid w:val="00431371"/>
    <w:pPr>
      <w:widowControl w:val="0"/>
      <w:spacing w:after="240"/>
      <w:ind w:left="1170"/>
      <w:jc w:val="both"/>
    </w:pPr>
    <w:rPr>
      <w:rFonts w:ascii="Arial" w:hAnsi="Arial"/>
      <w:szCs w:val="22"/>
    </w:rPr>
  </w:style>
  <w:style w:type="paragraph" w:customStyle="1" w:styleId="JVV5">
    <w:name w:val="JVV5"/>
    <w:basedOn w:val="JVV4"/>
    <w:rsid w:val="00431371"/>
    <w:pPr>
      <w:tabs>
        <w:tab w:val="left" w:pos="2160"/>
      </w:tabs>
      <w:spacing w:after="0"/>
      <w:ind w:left="1440"/>
    </w:pPr>
    <w:rPr>
      <w:snapToGrid w:val="0"/>
      <w:szCs w:val="22"/>
    </w:rPr>
  </w:style>
  <w:style w:type="paragraph" w:customStyle="1" w:styleId="JVV3">
    <w:name w:val="JVV3"/>
    <w:basedOn w:val="Indent2"/>
    <w:rsid w:val="00431371"/>
    <w:pPr>
      <w:widowControl/>
      <w:tabs>
        <w:tab w:val="left" w:pos="2160"/>
      </w:tabs>
      <w:spacing w:after="0"/>
      <w:ind w:left="0"/>
    </w:pPr>
    <w:rPr>
      <w:snapToGrid w:val="0"/>
      <w:szCs w:val="22"/>
    </w:rPr>
  </w:style>
  <w:style w:type="paragraph" w:customStyle="1" w:styleId="AutoCorrect">
    <w:name w:val="AutoCorrect"/>
    <w:rsid w:val="00431371"/>
  </w:style>
  <w:style w:type="paragraph" w:customStyle="1" w:styleId="-PAGE-">
    <w:name w:val="- PAGE -"/>
    <w:rsid w:val="00431371"/>
  </w:style>
  <w:style w:type="paragraph" w:customStyle="1" w:styleId="PageXofY">
    <w:name w:val="Page X of Y"/>
    <w:rsid w:val="00431371"/>
  </w:style>
  <w:style w:type="paragraph" w:customStyle="1" w:styleId="Createdby">
    <w:name w:val="Created by"/>
    <w:rsid w:val="00431371"/>
  </w:style>
  <w:style w:type="paragraph" w:customStyle="1" w:styleId="Createdon">
    <w:name w:val="Created on"/>
    <w:rsid w:val="00431371"/>
  </w:style>
  <w:style w:type="paragraph" w:customStyle="1" w:styleId="Lastprinted">
    <w:name w:val="Last printed"/>
    <w:rsid w:val="00431371"/>
  </w:style>
  <w:style w:type="paragraph" w:customStyle="1" w:styleId="Lastsavedby">
    <w:name w:val="Last saved by"/>
    <w:rsid w:val="00431371"/>
  </w:style>
  <w:style w:type="paragraph" w:customStyle="1" w:styleId="Filename">
    <w:name w:val="Filename"/>
    <w:rsid w:val="00431371"/>
  </w:style>
  <w:style w:type="paragraph" w:customStyle="1" w:styleId="Filenameandpath">
    <w:name w:val="Filename and path"/>
    <w:rsid w:val="00431371"/>
  </w:style>
  <w:style w:type="paragraph" w:customStyle="1" w:styleId="Level1">
    <w:name w:val="Level 1"/>
    <w:basedOn w:val="Normal"/>
    <w:rsid w:val="00431371"/>
    <w:pPr>
      <w:widowControl w:val="0"/>
      <w:ind w:left="2160" w:hanging="1440"/>
      <w:jc w:val="both"/>
    </w:pPr>
    <w:rPr>
      <w:rFonts w:ascii="Arial" w:hAnsi="Arial"/>
      <w:szCs w:val="22"/>
    </w:rPr>
  </w:style>
  <w:style w:type="paragraph" w:customStyle="1" w:styleId="Level2">
    <w:name w:val="Level 2"/>
    <w:basedOn w:val="Normal"/>
    <w:rsid w:val="00431371"/>
    <w:pPr>
      <w:widowControl w:val="0"/>
      <w:spacing w:after="240"/>
      <w:ind w:left="720"/>
    </w:pPr>
    <w:rPr>
      <w:rFonts w:ascii="Arial" w:hAnsi="Arial"/>
      <w:b/>
      <w:sz w:val="22"/>
      <w:szCs w:val="22"/>
    </w:rPr>
  </w:style>
  <w:style w:type="paragraph" w:customStyle="1" w:styleId="Heading10">
    <w:name w:val="Heading 10"/>
    <w:basedOn w:val="Heading9"/>
    <w:rsid w:val="00431371"/>
    <w:pPr>
      <w:keepNext w:val="0"/>
      <w:widowControl w:val="0"/>
      <w:spacing w:before="120" w:after="120"/>
      <w:ind w:left="0"/>
      <w:outlineLvl w:val="9"/>
    </w:pPr>
    <w:rPr>
      <w:rFonts w:ascii="Arial" w:hAnsi="Arial"/>
      <w:szCs w:val="22"/>
    </w:rPr>
  </w:style>
  <w:style w:type="paragraph" w:customStyle="1" w:styleId="SubHeading1">
    <w:name w:val="Sub Heading 1"/>
    <w:basedOn w:val="Normal"/>
    <w:rsid w:val="0043137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Arial" w:hAnsi="Arial"/>
      <w:b/>
      <w:i/>
      <w:sz w:val="32"/>
      <w:szCs w:val="22"/>
      <w:u w:val="single"/>
    </w:rPr>
  </w:style>
  <w:style w:type="paragraph" w:customStyle="1" w:styleId="Text1">
    <w:name w:val="Text 1"/>
    <w:basedOn w:val="Normal"/>
    <w:rsid w:val="00431371"/>
    <w:pPr>
      <w:spacing w:before="60" w:after="120"/>
      <w:ind w:left="720"/>
    </w:pPr>
    <w:rPr>
      <w:rFonts w:ascii="Arial" w:hAnsi="Arial"/>
      <w:sz w:val="22"/>
      <w:szCs w:val="22"/>
    </w:rPr>
  </w:style>
  <w:style w:type="paragraph" w:customStyle="1" w:styleId="Level4">
    <w:name w:val="Level 4"/>
    <w:basedOn w:val="Level3"/>
    <w:rsid w:val="00431371"/>
    <w:pPr>
      <w:tabs>
        <w:tab w:val="left" w:pos="3427"/>
      </w:tabs>
      <w:spacing w:after="240"/>
      <w:ind w:left="3427" w:hanging="1267"/>
      <w:jc w:val="left"/>
    </w:pPr>
    <w:rPr>
      <w:sz w:val="22"/>
    </w:rPr>
  </w:style>
  <w:style w:type="paragraph" w:customStyle="1" w:styleId="Level3">
    <w:name w:val="Level 3"/>
    <w:basedOn w:val="Normal"/>
    <w:rsid w:val="00431371"/>
    <w:pPr>
      <w:widowControl w:val="0"/>
      <w:ind w:left="2160" w:hanging="1440"/>
      <w:jc w:val="both"/>
    </w:pPr>
    <w:rPr>
      <w:rFonts w:ascii="Arial" w:hAnsi="Arial"/>
      <w:szCs w:val="22"/>
    </w:rPr>
  </w:style>
  <w:style w:type="paragraph" w:customStyle="1" w:styleId="title1">
    <w:name w:val="title1"/>
    <w:basedOn w:val="Normal"/>
    <w:autoRedefine/>
    <w:rsid w:val="00431371"/>
    <w:pPr>
      <w:tabs>
        <w:tab w:val="num" w:pos="907"/>
      </w:tabs>
      <w:ind w:left="360" w:firstLine="187"/>
    </w:pPr>
    <w:rPr>
      <w:rFonts w:ascii="Arial" w:hAnsi="Arial"/>
      <w:sz w:val="22"/>
      <w:szCs w:val="22"/>
    </w:rPr>
  </w:style>
  <w:style w:type="paragraph" w:customStyle="1" w:styleId="BodyText21">
    <w:name w:val="Body Text 21"/>
    <w:basedOn w:val="Normal"/>
    <w:rsid w:val="00431371"/>
    <w:pPr>
      <w:widowControl w:val="0"/>
      <w:ind w:left="2700"/>
      <w:jc w:val="both"/>
    </w:pPr>
    <w:rPr>
      <w:rFonts w:ascii="Arial" w:hAnsi="Arial"/>
      <w:sz w:val="22"/>
      <w:szCs w:val="22"/>
    </w:rPr>
  </w:style>
  <w:style w:type="paragraph" w:customStyle="1" w:styleId="a">
    <w:name w:val=":)"/>
    <w:rsid w:val="00431371"/>
  </w:style>
  <w:style w:type="paragraph" w:customStyle="1" w:styleId="--">
    <w:name w:val="--&gt;"/>
    <w:rsid w:val="00431371"/>
  </w:style>
  <w:style w:type="paragraph" w:customStyle="1" w:styleId="-">
    <w:name w:val=":-)"/>
    <w:rsid w:val="00431371"/>
  </w:style>
  <w:style w:type="paragraph" w:customStyle="1" w:styleId="MemoBody">
    <w:name w:val="Memo Body"/>
    <w:basedOn w:val="Normal"/>
    <w:rsid w:val="00431371"/>
    <w:pPr>
      <w:tabs>
        <w:tab w:val="left" w:pos="1080"/>
      </w:tabs>
    </w:pPr>
    <w:rPr>
      <w:rFonts w:ascii="Helvetica" w:hAnsi="Helvetica"/>
      <w:sz w:val="22"/>
      <w:szCs w:val="22"/>
    </w:rPr>
  </w:style>
  <w:style w:type="paragraph" w:customStyle="1" w:styleId="Rule">
    <w:name w:val="Rule"/>
    <w:basedOn w:val="Normal"/>
    <w:rsid w:val="00431371"/>
    <w:pPr>
      <w:widowControl w:val="0"/>
      <w:tabs>
        <w:tab w:val="left" w:pos="0"/>
      </w:tabs>
    </w:pPr>
    <w:rPr>
      <w:rFonts w:ascii="Arial" w:hAnsi="Arial"/>
      <w:sz w:val="22"/>
      <w:szCs w:val="22"/>
    </w:rPr>
  </w:style>
  <w:style w:type="paragraph" w:customStyle="1" w:styleId="SectionTitle">
    <w:name w:val="SectionTitle"/>
    <w:basedOn w:val="Normal"/>
    <w:rsid w:val="00431371"/>
    <w:pPr>
      <w:widowControl w:val="0"/>
      <w:jc w:val="center"/>
    </w:pPr>
    <w:rPr>
      <w:rFonts w:ascii="Arial" w:hAnsi="Arial"/>
      <w:b/>
      <w:szCs w:val="22"/>
      <w:u w:val="single"/>
    </w:rPr>
  </w:style>
  <w:style w:type="paragraph" w:customStyle="1" w:styleId="Body">
    <w:name w:val="Body"/>
    <w:basedOn w:val="Normal"/>
    <w:rsid w:val="00431371"/>
    <w:pPr>
      <w:widowControl w:val="0"/>
      <w:spacing w:before="120" w:line="360" w:lineRule="atLeast"/>
      <w:ind w:right="720"/>
      <w:jc w:val="both"/>
    </w:pPr>
    <w:rPr>
      <w:rFonts w:ascii="Helvetica" w:hAnsi="Helvetica"/>
      <w:szCs w:val="22"/>
    </w:rPr>
  </w:style>
  <w:style w:type="paragraph" w:customStyle="1" w:styleId="Para2">
    <w:name w:val="Para.2"/>
    <w:basedOn w:val="Normal"/>
    <w:rsid w:val="00431371"/>
    <w:pPr>
      <w:widowControl w:val="0"/>
      <w:tabs>
        <w:tab w:val="left" w:pos="1980"/>
      </w:tabs>
      <w:ind w:left="1080"/>
      <w:jc w:val="both"/>
    </w:pPr>
    <w:rPr>
      <w:rFonts w:ascii="Arial" w:hAnsi="Arial"/>
      <w:szCs w:val="22"/>
    </w:rPr>
  </w:style>
  <w:style w:type="paragraph" w:customStyle="1" w:styleId="bull">
    <w:name w:val="bull"/>
    <w:basedOn w:val="Normal"/>
    <w:rsid w:val="00431371"/>
    <w:pPr>
      <w:ind w:left="792" w:hanging="432"/>
    </w:pPr>
    <w:rPr>
      <w:rFonts w:ascii="Arial" w:hAnsi="Arial"/>
      <w:sz w:val="22"/>
      <w:szCs w:val="22"/>
    </w:rPr>
  </w:style>
  <w:style w:type="paragraph" w:customStyle="1" w:styleId="Line">
    <w:name w:val="Line"/>
    <w:basedOn w:val="Normal"/>
    <w:next w:val="Normal"/>
    <w:rsid w:val="00431371"/>
    <w:pPr>
      <w:pBdr>
        <w:top w:val="single" w:sz="6" w:space="0" w:color="auto"/>
      </w:pBdr>
      <w:ind w:left="2160"/>
    </w:pPr>
    <w:rPr>
      <w:rFonts w:ascii="Arial" w:hAnsi="Arial"/>
      <w:sz w:val="22"/>
      <w:szCs w:val="22"/>
    </w:rPr>
  </w:style>
  <w:style w:type="paragraph" w:customStyle="1" w:styleId="BodyText22">
    <w:name w:val="Body Text 22"/>
    <w:basedOn w:val="Normal"/>
    <w:rsid w:val="00431371"/>
    <w:pPr>
      <w:widowControl w:val="0"/>
    </w:pPr>
    <w:rPr>
      <w:rFonts w:ascii="Arial" w:hAnsi="Arial"/>
      <w:b/>
      <w:sz w:val="28"/>
      <w:szCs w:val="22"/>
    </w:rPr>
  </w:style>
  <w:style w:type="character" w:customStyle="1" w:styleId="Technical6">
    <w:name w:val="Technical 6"/>
    <w:basedOn w:val="DefaultParagraphFont"/>
    <w:rsid w:val="00431371"/>
  </w:style>
  <w:style w:type="paragraph" w:customStyle="1" w:styleId="MemoHeader">
    <w:name w:val="Memo Header"/>
    <w:basedOn w:val="Normal"/>
    <w:rsid w:val="00431371"/>
    <w:pPr>
      <w:tabs>
        <w:tab w:val="left" w:pos="1080"/>
      </w:tabs>
    </w:pPr>
    <w:rPr>
      <w:rFonts w:ascii="Helvetica" w:hAnsi="Helvetica"/>
      <w:sz w:val="22"/>
      <w:szCs w:val="22"/>
    </w:rPr>
  </w:style>
  <w:style w:type="paragraph" w:customStyle="1" w:styleId="Requirement">
    <w:name w:val="Requirement #"/>
    <w:basedOn w:val="Normal"/>
    <w:rsid w:val="00431371"/>
    <w:pPr>
      <w:spacing w:before="60" w:after="120"/>
      <w:ind w:left="1440" w:hanging="720"/>
    </w:pPr>
    <w:rPr>
      <w:rFonts w:ascii="Arial" w:hAnsi="Arial"/>
      <w:sz w:val="22"/>
      <w:szCs w:val="22"/>
    </w:rPr>
  </w:style>
  <w:style w:type="paragraph" w:customStyle="1" w:styleId="SectionText">
    <w:name w:val="Section Text"/>
    <w:basedOn w:val="Normal"/>
    <w:rsid w:val="00431371"/>
    <w:pPr>
      <w:spacing w:after="120"/>
    </w:pPr>
    <w:rPr>
      <w:rFonts w:ascii="Palatino" w:hAnsi="Palatino"/>
      <w:szCs w:val="22"/>
    </w:rPr>
  </w:style>
  <w:style w:type="paragraph" w:customStyle="1" w:styleId="a0">
    <w:name w:val=":("/>
    <w:rsid w:val="00431371"/>
  </w:style>
  <w:style w:type="paragraph" w:customStyle="1" w:styleId="a1">
    <w:name w:val=":|"/>
    <w:rsid w:val="00431371"/>
  </w:style>
  <w:style w:type="paragraph" w:customStyle="1" w:styleId="-0">
    <w:name w:val=":-("/>
    <w:rsid w:val="00431371"/>
  </w:style>
  <w:style w:type="paragraph" w:customStyle="1" w:styleId="-1">
    <w:name w:val=":-|"/>
    <w:rsid w:val="00431371"/>
  </w:style>
  <w:style w:type="paragraph" w:customStyle="1" w:styleId="--0">
    <w:name w:val="&lt;--"/>
    <w:rsid w:val="00431371"/>
  </w:style>
  <w:style w:type="paragraph" w:customStyle="1" w:styleId="a2">
    <w:name w:val="&lt;=="/>
    <w:rsid w:val="00431371"/>
  </w:style>
  <w:style w:type="paragraph" w:customStyle="1" w:styleId="a3">
    <w:name w:val="&lt;=&gt;"/>
    <w:rsid w:val="00431371"/>
  </w:style>
  <w:style w:type="paragraph" w:customStyle="1" w:styleId="a4">
    <w:name w:val="==&gt;"/>
    <w:rsid w:val="00431371"/>
  </w:style>
  <w:style w:type="paragraph" w:customStyle="1" w:styleId="LONGQUOTE">
    <w:name w:val="LONG QUOTE"/>
    <w:basedOn w:val="Normal"/>
    <w:rsid w:val="00431371"/>
    <w:pPr>
      <w:spacing w:after="360"/>
      <w:ind w:left="1008" w:right="288"/>
    </w:pPr>
    <w:rPr>
      <w:rFonts w:ascii="Arial" w:hAnsi="Arial"/>
      <w:szCs w:val="22"/>
    </w:rPr>
  </w:style>
  <w:style w:type="paragraph" w:customStyle="1" w:styleId="Blank">
    <w:name w:val="Blank"/>
    <w:basedOn w:val="Normal"/>
    <w:rsid w:val="00431371"/>
    <w:pPr>
      <w:widowControl w:val="0"/>
      <w:jc w:val="center"/>
    </w:pPr>
    <w:rPr>
      <w:rFonts w:ascii="Arial" w:hAnsi="Arial"/>
      <w:b/>
      <w:sz w:val="22"/>
      <w:szCs w:val="22"/>
    </w:rPr>
  </w:style>
  <w:style w:type="character" w:customStyle="1" w:styleId="UnderlinedQuotes">
    <w:name w:val="UnderlinedQuotes"/>
    <w:basedOn w:val="DefaultParagraphFont"/>
    <w:rsid w:val="00431371"/>
    <w:rPr>
      <w:rFonts w:ascii="Times New Roman" w:hAnsi="Times New Roman"/>
      <w:sz w:val="20"/>
      <w:u w:val="single"/>
    </w:rPr>
  </w:style>
  <w:style w:type="paragraph" w:customStyle="1" w:styleId="NumContinue">
    <w:name w:val="Num Continue"/>
    <w:basedOn w:val="BodyText"/>
    <w:rsid w:val="00431371"/>
    <w:pPr>
      <w:widowControl w:val="0"/>
      <w:spacing w:after="240"/>
      <w:ind w:firstLine="1440"/>
      <w:jc w:val="both"/>
    </w:pPr>
    <w:rPr>
      <w:sz w:val="22"/>
      <w:szCs w:val="22"/>
    </w:rPr>
  </w:style>
  <w:style w:type="paragraph" w:customStyle="1" w:styleId="Indent">
    <w:name w:val="Indent"/>
    <w:basedOn w:val="Normal"/>
    <w:rsid w:val="00431371"/>
    <w:pPr>
      <w:widowControl w:val="0"/>
      <w:ind w:left="1440" w:right="-900" w:hanging="720"/>
    </w:pPr>
    <w:rPr>
      <w:rFonts w:ascii="New York" w:hAnsi="New York"/>
      <w:szCs w:val="22"/>
    </w:rPr>
  </w:style>
  <w:style w:type="character" w:styleId="FollowedHyperlink">
    <w:name w:val="FollowedHyperlink"/>
    <w:basedOn w:val="DefaultParagraphFont"/>
    <w:rsid w:val="00431371"/>
    <w:rPr>
      <w:color w:val="800080"/>
      <w:u w:val="single"/>
    </w:rPr>
  </w:style>
  <w:style w:type="paragraph" w:styleId="Index6">
    <w:name w:val="index 6"/>
    <w:basedOn w:val="Normal"/>
    <w:next w:val="Normal"/>
    <w:autoRedefine/>
    <w:semiHidden/>
    <w:rsid w:val="00431371"/>
    <w:pPr>
      <w:ind w:left="1200" w:hanging="200"/>
    </w:pPr>
    <w:rPr>
      <w:rFonts w:ascii="Arial" w:hAnsi="Arial"/>
      <w:sz w:val="22"/>
      <w:szCs w:val="22"/>
    </w:rPr>
  </w:style>
  <w:style w:type="paragraph" w:customStyle="1" w:styleId="Indent50">
    <w:name w:val="Indent 5"/>
    <w:basedOn w:val="Indent4"/>
    <w:rsid w:val="00431371"/>
    <w:pPr>
      <w:ind w:left="2880"/>
    </w:pPr>
  </w:style>
  <w:style w:type="paragraph" w:customStyle="1" w:styleId="AffidavitBulletParaIndent">
    <w:name w:val="Affidavit Bullet Para Indent"/>
    <w:basedOn w:val="Normal"/>
    <w:rsid w:val="00431371"/>
    <w:pPr>
      <w:tabs>
        <w:tab w:val="num" w:pos="907"/>
        <w:tab w:val="left" w:pos="1440"/>
        <w:tab w:val="left" w:pos="1800"/>
        <w:tab w:val="decimal" w:pos="6300"/>
        <w:tab w:val="decimal" w:pos="7380"/>
        <w:tab w:val="decimal" w:pos="8460"/>
      </w:tabs>
      <w:spacing w:after="120" w:line="408" w:lineRule="atLeast"/>
      <w:ind w:left="907" w:hanging="360"/>
      <w:jc w:val="both"/>
    </w:pPr>
    <w:rPr>
      <w:rFonts w:ascii="Arial" w:hAnsi="Arial"/>
      <w:snapToGrid w:val="0"/>
      <w:sz w:val="22"/>
      <w:szCs w:val="22"/>
    </w:rPr>
  </w:style>
  <w:style w:type="paragraph" w:customStyle="1" w:styleId="Bullet">
    <w:name w:val="Bullet"/>
    <w:basedOn w:val="Normal"/>
    <w:rsid w:val="00431371"/>
    <w:pPr>
      <w:tabs>
        <w:tab w:val="num" w:pos="360"/>
      </w:tabs>
      <w:spacing w:after="120"/>
      <w:ind w:left="360" w:hanging="360"/>
    </w:pPr>
    <w:rPr>
      <w:rFonts w:ascii="Arial" w:hAnsi="Arial"/>
      <w:snapToGrid w:val="0"/>
      <w:sz w:val="22"/>
      <w:szCs w:val="22"/>
    </w:rPr>
  </w:style>
  <w:style w:type="paragraph" w:customStyle="1" w:styleId="AuthorPageDate">
    <w:name w:val="Author  Page #  Date"/>
    <w:rsid w:val="00431371"/>
  </w:style>
  <w:style w:type="paragraph" w:customStyle="1" w:styleId="ConfidentialPageDate">
    <w:name w:val="Confidential  Page #  Date"/>
    <w:rsid w:val="00431371"/>
  </w:style>
  <w:style w:type="paragraph" w:customStyle="1" w:styleId="CurrentSGATLanguage">
    <w:name w:val="Current SGAT Language"/>
    <w:basedOn w:val="Normal"/>
    <w:rsid w:val="00431371"/>
    <w:pPr>
      <w:spacing w:before="100" w:after="100"/>
      <w:jc w:val="both"/>
    </w:pPr>
    <w:rPr>
      <w:rFonts w:ascii="Arial" w:hAnsi="Arial"/>
      <w:b/>
      <w:szCs w:val="22"/>
    </w:rPr>
  </w:style>
  <w:style w:type="paragraph" w:customStyle="1" w:styleId="CLECConcerns">
    <w:name w:val="CLEC Concerns"/>
    <w:basedOn w:val="Normal"/>
    <w:rsid w:val="00431371"/>
    <w:pPr>
      <w:spacing w:before="100" w:after="100" w:line="360" w:lineRule="auto"/>
    </w:pPr>
    <w:rPr>
      <w:rFonts w:ascii="Arial" w:hAnsi="Arial"/>
      <w:color w:val="000000"/>
      <w:szCs w:val="22"/>
    </w:rPr>
  </w:style>
  <w:style w:type="paragraph" w:customStyle="1" w:styleId="AffidavitText">
    <w:name w:val="Affidavit Text"/>
    <w:basedOn w:val="Normal"/>
    <w:rsid w:val="00431371"/>
    <w:pPr>
      <w:spacing w:after="360" w:line="480" w:lineRule="auto"/>
      <w:ind w:firstLine="720"/>
      <w:jc w:val="both"/>
    </w:pPr>
    <w:rPr>
      <w:rFonts w:ascii="Arial" w:hAnsi="Arial"/>
      <w:szCs w:val="22"/>
    </w:rPr>
  </w:style>
  <w:style w:type="paragraph" w:customStyle="1" w:styleId="INDENT11">
    <w:name w:val="INDENT 1"/>
    <w:basedOn w:val="Normal"/>
    <w:rsid w:val="00431371"/>
    <w:pPr>
      <w:tabs>
        <w:tab w:val="left" w:pos="1440"/>
      </w:tabs>
      <w:spacing w:after="240"/>
      <w:ind w:left="1440"/>
      <w:jc w:val="both"/>
    </w:pPr>
    <w:rPr>
      <w:rFonts w:ascii="Arial" w:hAnsi="Arial"/>
      <w:szCs w:val="22"/>
    </w:rPr>
  </w:style>
  <w:style w:type="paragraph" w:customStyle="1" w:styleId="singleblock">
    <w:name w:val="single block"/>
    <w:basedOn w:val="single"/>
    <w:rsid w:val="00431371"/>
    <w:pPr>
      <w:ind w:firstLine="0"/>
    </w:pPr>
  </w:style>
  <w:style w:type="paragraph" w:customStyle="1" w:styleId="single">
    <w:name w:val="single"/>
    <w:basedOn w:val="Normal"/>
    <w:rsid w:val="00431371"/>
    <w:pPr>
      <w:spacing w:before="240" w:line="240" w:lineRule="atLeast"/>
      <w:ind w:firstLine="720"/>
    </w:pPr>
    <w:rPr>
      <w:rFonts w:ascii="Arial" w:hAnsi="Arial"/>
      <w:szCs w:val="22"/>
    </w:rPr>
  </w:style>
  <w:style w:type="paragraph" w:customStyle="1" w:styleId="indent6">
    <w:name w:val="indent 6"/>
    <w:basedOn w:val="indent5"/>
    <w:rsid w:val="00431371"/>
    <w:pPr>
      <w:spacing w:before="120" w:after="120"/>
      <w:ind w:left="3600"/>
    </w:pPr>
    <w:rPr>
      <w:szCs w:val="22"/>
    </w:rPr>
  </w:style>
  <w:style w:type="character" w:customStyle="1" w:styleId="DeltaViewInsertion">
    <w:name w:val="DeltaView Insertion"/>
    <w:rsid w:val="00431371"/>
    <w:rPr>
      <w:color w:val="0000FF"/>
      <w:spacing w:val="0"/>
      <w:u w:val="double"/>
    </w:rPr>
  </w:style>
  <w:style w:type="paragraph" w:customStyle="1" w:styleId="Centerhead">
    <w:name w:val="Center head"/>
    <w:basedOn w:val="Normal"/>
    <w:rsid w:val="00431371"/>
    <w:pPr>
      <w:tabs>
        <w:tab w:val="left" w:pos="720"/>
        <w:tab w:val="left" w:pos="1440"/>
        <w:tab w:val="left" w:pos="2160"/>
        <w:tab w:val="left" w:pos="2880"/>
        <w:tab w:val="left" w:pos="3600"/>
        <w:tab w:val="left" w:pos="4320"/>
        <w:tab w:val="left" w:pos="4503"/>
        <w:tab w:val="left" w:pos="5040"/>
        <w:tab w:val="left" w:pos="5760"/>
        <w:tab w:val="left" w:pos="6480"/>
        <w:tab w:val="left" w:pos="7200"/>
        <w:tab w:val="left" w:pos="7920"/>
        <w:tab w:val="left" w:pos="8640"/>
      </w:tabs>
      <w:suppressAutoHyphens/>
      <w:overflowPunct w:val="0"/>
      <w:autoSpaceDE w:val="0"/>
      <w:autoSpaceDN w:val="0"/>
      <w:adjustRightInd w:val="0"/>
      <w:spacing w:line="240" w:lineRule="atLeast"/>
      <w:jc w:val="center"/>
      <w:textAlignment w:val="baseline"/>
    </w:pPr>
    <w:rPr>
      <w:rFonts w:ascii="CG Times (W1)" w:hAnsi="CG Times (W1)"/>
      <w:b/>
      <w:caps/>
      <w:snapToGrid w:val="0"/>
      <w:color w:val="800000"/>
      <w:sz w:val="28"/>
      <w:szCs w:val="22"/>
    </w:rPr>
  </w:style>
  <w:style w:type="paragraph" w:customStyle="1" w:styleId="footnoteblock">
    <w:name w:val="footnote block"/>
    <w:basedOn w:val="FootnoteText"/>
    <w:rsid w:val="00431371"/>
    <w:pPr>
      <w:tabs>
        <w:tab w:val="clear" w:pos="432"/>
      </w:tabs>
      <w:ind w:left="0" w:firstLine="0"/>
    </w:pPr>
    <w:rPr>
      <w:snapToGrid/>
      <w:sz w:val="22"/>
      <w:szCs w:val="22"/>
    </w:rPr>
  </w:style>
  <w:style w:type="paragraph" w:customStyle="1" w:styleId="indent12">
    <w:name w:val="indent 1"/>
    <w:basedOn w:val="Indent2"/>
    <w:rsid w:val="00431371"/>
    <w:pPr>
      <w:tabs>
        <w:tab w:val="left" w:pos="2160"/>
      </w:tabs>
      <w:ind w:left="0"/>
    </w:pPr>
    <w:rPr>
      <w:snapToGrid w:val="0"/>
      <w:szCs w:val="22"/>
    </w:rPr>
  </w:style>
  <w:style w:type="character" w:customStyle="1" w:styleId="DeltaViewDeletion">
    <w:name w:val="DeltaView Deletion"/>
    <w:rsid w:val="00431371"/>
    <w:rPr>
      <w:strike/>
      <w:color w:val="0000FF"/>
      <w:spacing w:val="0"/>
    </w:rPr>
  </w:style>
  <w:style w:type="character" w:customStyle="1" w:styleId="DeltaViewMoveDestination">
    <w:name w:val="DeltaView Move Destination"/>
    <w:rsid w:val="00431371"/>
    <w:rPr>
      <w:color w:val="0000FF"/>
      <w:spacing w:val="0"/>
      <w:u w:val="double"/>
    </w:rPr>
  </w:style>
  <w:style w:type="character" w:customStyle="1" w:styleId="DeltaViewMoveSource">
    <w:name w:val="DeltaView Move Source"/>
    <w:rsid w:val="00431371"/>
    <w:rPr>
      <w:strike/>
      <w:color w:val="0000FF"/>
      <w:spacing w:val="0"/>
    </w:rPr>
  </w:style>
  <w:style w:type="paragraph" w:customStyle="1" w:styleId="DeltaViewTableHeading">
    <w:name w:val="DeltaView Table Heading"/>
    <w:basedOn w:val="Normal"/>
    <w:rsid w:val="00431371"/>
    <w:pPr>
      <w:spacing w:after="120"/>
    </w:pPr>
    <w:rPr>
      <w:rFonts w:ascii="Arial" w:hAnsi="Arial"/>
      <w:b/>
      <w:snapToGrid w:val="0"/>
      <w:szCs w:val="22"/>
    </w:rPr>
  </w:style>
  <w:style w:type="paragraph" w:customStyle="1" w:styleId="DeltaViewTableBody">
    <w:name w:val="DeltaView Table Body"/>
    <w:basedOn w:val="Normal"/>
    <w:rsid w:val="00431371"/>
    <w:rPr>
      <w:rFonts w:ascii="Arial" w:hAnsi="Arial"/>
      <w:snapToGrid w:val="0"/>
      <w:szCs w:val="22"/>
    </w:rPr>
  </w:style>
  <w:style w:type="paragraph" w:customStyle="1" w:styleId="DeltaViewAnnounce">
    <w:name w:val="DeltaView Announce"/>
    <w:rsid w:val="00431371"/>
    <w:pPr>
      <w:spacing w:before="100" w:after="100"/>
    </w:pPr>
    <w:rPr>
      <w:rFonts w:ascii="Arial" w:hAnsi="Arial"/>
      <w:snapToGrid w:val="0"/>
      <w:sz w:val="24"/>
      <w:lang w:val="en-GB"/>
    </w:rPr>
  </w:style>
  <w:style w:type="character" w:customStyle="1" w:styleId="DeltaViewChangeNumber">
    <w:name w:val="DeltaView Change Number"/>
    <w:rsid w:val="00431371"/>
    <w:rPr>
      <w:color w:val="000000"/>
      <w:spacing w:val="0"/>
      <w:vertAlign w:val="superscript"/>
    </w:rPr>
  </w:style>
  <w:style w:type="character" w:customStyle="1" w:styleId="DeltaViewDelimiter">
    <w:name w:val="DeltaView Delimiter"/>
    <w:rsid w:val="00431371"/>
    <w:rPr>
      <w:spacing w:val="0"/>
    </w:rPr>
  </w:style>
  <w:style w:type="character" w:customStyle="1" w:styleId="DeltaViewFormatChange">
    <w:name w:val="DeltaView Format Change"/>
    <w:rsid w:val="00431371"/>
    <w:rPr>
      <w:color w:val="000000"/>
      <w:spacing w:val="0"/>
    </w:rPr>
  </w:style>
  <w:style w:type="paragraph" w:customStyle="1" w:styleId="SGATversionstyle">
    <w:name w:val="SGAT version style"/>
    <w:basedOn w:val="Indent3"/>
    <w:rsid w:val="00431371"/>
    <w:pPr>
      <w:tabs>
        <w:tab w:val="clear" w:pos="2347"/>
        <w:tab w:val="left" w:pos="3067"/>
      </w:tabs>
      <w:ind w:left="1440"/>
    </w:pPr>
    <w:rPr>
      <w:b/>
      <w:i/>
      <w:szCs w:val="22"/>
    </w:rPr>
  </w:style>
  <w:style w:type="paragraph" w:customStyle="1" w:styleId="BulletIndent1">
    <w:name w:val="Bullet Indent 1"/>
    <w:basedOn w:val="Indent10"/>
    <w:rsid w:val="00431371"/>
    <w:pPr>
      <w:pBdr>
        <w:between w:val="none" w:sz="0" w:space="0" w:color="auto"/>
      </w:pBdr>
      <w:tabs>
        <w:tab w:val="clear" w:pos="1354"/>
        <w:tab w:val="left" w:pos="0"/>
        <w:tab w:val="left" w:pos="90"/>
        <w:tab w:val="num" w:pos="360"/>
        <w:tab w:val="left" w:pos="1440"/>
      </w:tabs>
      <w:spacing w:after="0" w:line="240" w:lineRule="auto"/>
      <w:ind w:left="360" w:hanging="360"/>
    </w:pPr>
    <w:rPr>
      <w:rFonts w:ascii="Arial" w:hAnsi="Arial"/>
      <w:b w:val="0"/>
      <w:sz w:val="22"/>
      <w:szCs w:val="22"/>
    </w:rPr>
  </w:style>
  <w:style w:type="paragraph" w:styleId="ListNumber">
    <w:name w:val="List Number"/>
    <w:basedOn w:val="Normal"/>
    <w:rsid w:val="00431371"/>
    <w:pPr>
      <w:tabs>
        <w:tab w:val="num" w:pos="1080"/>
      </w:tabs>
      <w:ind w:firstLine="720"/>
    </w:pPr>
    <w:rPr>
      <w:rFonts w:ascii="Arial" w:hAnsi="Arial"/>
      <w:szCs w:val="22"/>
    </w:rPr>
  </w:style>
  <w:style w:type="character" w:customStyle="1" w:styleId="NORMAL0">
    <w:name w:val="NORMAL"/>
    <w:basedOn w:val="DefaultParagraphFont"/>
    <w:rsid w:val="00431371"/>
    <w:rPr>
      <w:rFonts w:ascii="Courier" w:hAnsi="Courier"/>
      <w:noProof w:val="0"/>
      <w:sz w:val="24"/>
      <w:lang w:val="en-US"/>
    </w:rPr>
  </w:style>
  <w:style w:type="paragraph" w:customStyle="1" w:styleId="Message">
    <w:name w:val="Message"/>
    <w:basedOn w:val="Normal"/>
    <w:rsid w:val="00431371"/>
    <w:pPr>
      <w:spacing w:line="240" w:lineRule="exact"/>
    </w:pPr>
    <w:rPr>
      <w:rFonts w:ascii="Arial" w:hAnsi="Arial"/>
      <w:sz w:val="22"/>
      <w:szCs w:val="22"/>
    </w:rPr>
  </w:style>
  <w:style w:type="paragraph" w:customStyle="1" w:styleId="StyleHeading2h22Left0Hanging032">
    <w:name w:val="Style Heading 2h22 + Left:  0&quot; Hanging:  0.32&quot;"/>
    <w:basedOn w:val="Heading2"/>
    <w:rsid w:val="00431371"/>
    <w:pPr>
      <w:widowControl/>
      <w:spacing w:before="0" w:after="240" w:line="240" w:lineRule="auto"/>
      <w:ind w:left="461" w:hanging="461"/>
      <w:jc w:val="left"/>
    </w:pPr>
    <w:rPr>
      <w:rFonts w:ascii="Arial" w:hAnsi="Arial"/>
      <w:smallCaps w:val="0"/>
      <w:szCs w:val="22"/>
      <w:u w:val="none"/>
    </w:rPr>
  </w:style>
  <w:style w:type="paragraph" w:customStyle="1" w:styleId="StyleHeading1H1h11Head1JustifiedAfter0pt">
    <w:name w:val="Style Heading 1H1h11~Head1 + Justified After:  0 pt"/>
    <w:basedOn w:val="Heading1"/>
    <w:rsid w:val="00431371"/>
    <w:pPr>
      <w:numPr>
        <w:ilvl w:val="12"/>
        <w:numId w:val="0"/>
      </w:numPr>
      <w:tabs>
        <w:tab w:val="left" w:pos="720"/>
      </w:tabs>
      <w:spacing w:line="240" w:lineRule="auto"/>
      <w:jc w:val="both"/>
    </w:pPr>
    <w:rPr>
      <w:rFonts w:ascii="Arial" w:hAnsi="Arial"/>
      <w:bCs/>
      <w:caps w:val="0"/>
      <w:szCs w:val="22"/>
    </w:rPr>
  </w:style>
  <w:style w:type="character" w:customStyle="1" w:styleId="Indent1Char">
    <w:name w:val="Indent 1 Char"/>
    <w:basedOn w:val="DefaultParagraphFont"/>
    <w:rsid w:val="00431371"/>
    <w:rPr>
      <w:rFonts w:ascii="Arial" w:hAnsi="Arial"/>
      <w:noProof w:val="0"/>
      <w:sz w:val="22"/>
      <w:lang w:val="en-US" w:eastAsia="en-US" w:bidi="ar-SA"/>
    </w:rPr>
  </w:style>
  <w:style w:type="character" w:customStyle="1" w:styleId="Indent1CharChar">
    <w:name w:val="Indent 1 Char Char"/>
    <w:basedOn w:val="DefaultParagraphFont"/>
    <w:rsid w:val="00431371"/>
    <w:rPr>
      <w:rFonts w:ascii="Arial" w:hAnsi="Arial"/>
      <w:noProof w:val="0"/>
      <w:sz w:val="22"/>
      <w:lang w:val="en-US" w:eastAsia="en-US" w:bidi="ar-SA"/>
    </w:rPr>
  </w:style>
  <w:style w:type="paragraph" w:customStyle="1" w:styleId="Indent13">
    <w:name w:val="Indent1"/>
    <w:rsid w:val="00431371"/>
    <w:pPr>
      <w:tabs>
        <w:tab w:val="left" w:pos="1440"/>
      </w:tabs>
      <w:spacing w:after="240"/>
      <w:jc w:val="both"/>
    </w:pPr>
    <w:rPr>
      <w:rFonts w:ascii="Arial" w:hAnsi="Arial"/>
      <w:sz w:val="22"/>
      <w:szCs w:val="22"/>
    </w:rPr>
  </w:style>
  <w:style w:type="character" w:customStyle="1" w:styleId="Indent4CharChar">
    <w:name w:val="Indent 4 Char Char"/>
    <w:basedOn w:val="DefaultParagraphFont"/>
    <w:rsid w:val="00431371"/>
    <w:rPr>
      <w:rFonts w:ascii="Arial" w:hAnsi="Arial"/>
      <w:noProof w:val="0"/>
      <w:sz w:val="22"/>
      <w:lang w:val="en-US" w:eastAsia="en-US" w:bidi="ar-SA"/>
    </w:rPr>
  </w:style>
  <w:style w:type="paragraph" w:customStyle="1" w:styleId="Indent4Char">
    <w:name w:val="Indent 4 Char"/>
    <w:basedOn w:val="Normal"/>
    <w:rsid w:val="00431371"/>
    <w:pPr>
      <w:widowControl w:val="0"/>
      <w:pBdr>
        <w:between w:val="none" w:sz="220" w:space="0" w:color="auto"/>
      </w:pBdr>
      <w:tabs>
        <w:tab w:val="left" w:pos="3960"/>
      </w:tabs>
      <w:spacing w:after="240" w:line="240" w:lineRule="atLeast"/>
      <w:ind w:left="2160"/>
      <w:jc w:val="both"/>
    </w:pPr>
    <w:rPr>
      <w:rFonts w:ascii="Arial" w:hAnsi="Arial"/>
      <w:sz w:val="22"/>
      <w:szCs w:val="24"/>
    </w:rPr>
  </w:style>
  <w:style w:type="character" w:customStyle="1" w:styleId="Indent4CharChar1">
    <w:name w:val="Indent 4 Char Char1"/>
    <w:basedOn w:val="DefaultParagraphFont"/>
    <w:rsid w:val="00431371"/>
    <w:rPr>
      <w:rFonts w:ascii="Arial" w:hAnsi="Arial"/>
      <w:noProof w:val="0"/>
      <w:sz w:val="22"/>
      <w:szCs w:val="24"/>
      <w:lang w:val="en-US" w:eastAsia="en-US" w:bidi="ar-SA"/>
    </w:rPr>
  </w:style>
  <w:style w:type="paragraph" w:styleId="Subtitle">
    <w:name w:val="Subtitle"/>
    <w:basedOn w:val="Normal"/>
    <w:qFormat/>
    <w:rsid w:val="00431371"/>
    <w:pPr>
      <w:spacing w:after="60"/>
      <w:jc w:val="center"/>
      <w:outlineLvl w:val="1"/>
    </w:pPr>
    <w:rPr>
      <w:rFonts w:ascii="Arial" w:hAnsi="Arial" w:cs="Arial"/>
      <w:szCs w:val="24"/>
    </w:rPr>
  </w:style>
  <w:style w:type="character" w:customStyle="1" w:styleId="ALTSFOOTNOTEChar">
    <w:name w:val="ALTS FOOTNOTE Char"/>
    <w:basedOn w:val="DefaultParagraphFont"/>
    <w:rsid w:val="00431371"/>
    <w:rPr>
      <w:rFonts w:ascii="Arial" w:hAnsi="Arial"/>
      <w:noProof w:val="0"/>
      <w:sz w:val="22"/>
      <w:szCs w:val="22"/>
      <w:lang w:val="en-US" w:eastAsia="en-US" w:bidi="ar-SA"/>
    </w:rPr>
  </w:style>
  <w:style w:type="character" w:customStyle="1" w:styleId="btChar">
    <w:name w:val="bt Char"/>
    <w:basedOn w:val="DefaultParagraphFont"/>
    <w:rsid w:val="00431371"/>
    <w:rPr>
      <w:rFonts w:ascii="Arial" w:hAnsi="Arial"/>
      <w:sz w:val="22"/>
      <w:szCs w:val="22"/>
      <w:lang w:val="en-US" w:eastAsia="en-US" w:bidi="ar-SA"/>
    </w:rPr>
  </w:style>
  <w:style w:type="character" w:customStyle="1" w:styleId="indent1Char0">
    <w:name w:val="indent 1 Char"/>
    <w:basedOn w:val="Indent2Char"/>
    <w:rsid w:val="00431371"/>
    <w:rPr>
      <w:snapToGrid w:val="0"/>
      <w:szCs w:val="22"/>
    </w:rPr>
  </w:style>
  <w:style w:type="paragraph" w:customStyle="1" w:styleId="StyleParaNum11pt1CharCharCharCharCharCharChar">
    <w:name w:val="Style ParaNum + 11 pt1 Char Char Char Char Char Char Char"/>
    <w:basedOn w:val="Normal"/>
    <w:rsid w:val="00431371"/>
    <w:pPr>
      <w:numPr>
        <w:numId w:val="3"/>
      </w:numPr>
      <w:tabs>
        <w:tab w:val="left" w:pos="1080"/>
      </w:tabs>
      <w:spacing w:after="240"/>
    </w:pPr>
    <w:rPr>
      <w:sz w:val="22"/>
      <w:szCs w:val="22"/>
    </w:rPr>
  </w:style>
  <w:style w:type="character" w:customStyle="1" w:styleId="StyleParaNum11pt1CharCharCharCharCharCharCharChar">
    <w:name w:val="Style ParaNum + 11 pt1 Char Char Char Char Char Char Char Char"/>
    <w:basedOn w:val="DefaultParagraphFont"/>
    <w:rsid w:val="00431371"/>
    <w:rPr>
      <w:sz w:val="22"/>
      <w:szCs w:val="22"/>
      <w:lang w:val="en-US" w:eastAsia="en-US" w:bidi="ar-SA"/>
    </w:rPr>
  </w:style>
  <w:style w:type="character" w:customStyle="1" w:styleId="Hyper">
    <w:name w:val="Hyper"/>
    <w:basedOn w:val="DefaultParagraphFont"/>
    <w:rsid w:val="00431371"/>
    <w:rPr>
      <w:color w:val="0000FF"/>
    </w:rPr>
  </w:style>
  <w:style w:type="paragraph" w:customStyle="1" w:styleId="bullets1">
    <w:name w:val="bullets1"/>
    <w:basedOn w:val="Normal"/>
    <w:autoRedefine/>
    <w:rsid w:val="00431371"/>
    <w:pPr>
      <w:numPr>
        <w:numId w:val="4"/>
      </w:numPr>
      <w:spacing w:line="360" w:lineRule="auto"/>
      <w:jc w:val="both"/>
    </w:pPr>
    <w:rPr>
      <w:rFonts w:ascii="Arial" w:hAnsi="Arial"/>
    </w:rPr>
  </w:style>
  <w:style w:type="character" w:styleId="Emphasis">
    <w:name w:val="Emphasis"/>
    <w:basedOn w:val="DefaultParagraphFont"/>
    <w:qFormat/>
    <w:rsid w:val="00431371"/>
    <w:rPr>
      <w:i/>
      <w:iCs/>
    </w:rPr>
  </w:style>
  <w:style w:type="character" w:customStyle="1" w:styleId="EmailStyle191">
    <w:name w:val="EmailStyle1911"/>
    <w:aliases w:val="EmailStyle1911"/>
    <w:basedOn w:val="DefaultParagraphFont"/>
    <w:semiHidden/>
    <w:personal/>
    <w:rsid w:val="00431371"/>
    <w:rPr>
      <w:rFonts w:ascii="Arial" w:hAnsi="Arial" w:cs="Arial"/>
      <w:color w:val="000080"/>
      <w:sz w:val="20"/>
      <w:szCs w:val="20"/>
    </w:rPr>
  </w:style>
  <w:style w:type="paragraph" w:styleId="NormalWeb">
    <w:name w:val="Normal (Web)"/>
    <w:basedOn w:val="Normal"/>
    <w:rsid w:val="00431371"/>
    <w:pPr>
      <w:spacing w:before="100" w:beforeAutospacing="1" w:after="100" w:afterAutospacing="1"/>
    </w:pPr>
    <w:rPr>
      <w:rFonts w:eastAsia="SimSun"/>
      <w:szCs w:val="24"/>
      <w:lang w:eastAsia="zh-CN"/>
    </w:rPr>
  </w:style>
  <w:style w:type="character" w:customStyle="1" w:styleId="indent1Char2">
    <w:name w:val="indent1 Char"/>
    <w:basedOn w:val="DefaultParagraphFont"/>
    <w:rsid w:val="00431371"/>
    <w:rPr>
      <w:rFonts w:ascii="Arial" w:hAnsi="Arial"/>
      <w:sz w:val="22"/>
      <w:lang w:val="en-US" w:eastAsia="en-US" w:bidi="ar-SA"/>
    </w:rPr>
  </w:style>
  <w:style w:type="paragraph" w:customStyle="1" w:styleId="StyleHeading1H1h11Head1NotAllcaps">
    <w:name w:val="Style Heading 1H1h11~Head1 + Not All caps"/>
    <w:basedOn w:val="Heading1"/>
    <w:link w:val="StyleHeading1H1h11Head1NotAllcapsChar"/>
    <w:rsid w:val="00431371"/>
    <w:rPr>
      <w:bCs/>
      <w:caps w:val="0"/>
    </w:rPr>
  </w:style>
  <w:style w:type="character" w:customStyle="1" w:styleId="Heading1Char">
    <w:name w:val="Heading 1 Char"/>
    <w:aliases w:val="H1 Char,h1 Char,1 Char,~Head1 Char"/>
    <w:basedOn w:val="DefaultParagraphFont"/>
    <w:link w:val="Heading1"/>
    <w:rsid w:val="00431371"/>
    <w:rPr>
      <w:rFonts w:ascii="Times New Roman Bold" w:hAnsi="Times New Roman Bold"/>
      <w:b/>
      <w:caps/>
      <w:sz w:val="24"/>
      <w:lang w:val="en-US" w:eastAsia="en-US" w:bidi="ar-SA"/>
    </w:rPr>
  </w:style>
  <w:style w:type="character" w:customStyle="1" w:styleId="StyleHeading1H1h11Head1NotAllcapsChar">
    <w:name w:val="Style Heading 1H1h11~Head1 + Not All caps Char"/>
    <w:basedOn w:val="Heading1Char"/>
    <w:link w:val="StyleHeading1H1h11Head1NotAllcaps"/>
    <w:rsid w:val="00431371"/>
    <w:rPr>
      <w:bCs/>
    </w:rPr>
  </w:style>
  <w:style w:type="paragraph" w:customStyle="1" w:styleId="StyleANSWERLeftAfter0pt">
    <w:name w:val="Style ANSWER + Left After:  0 pt"/>
    <w:basedOn w:val="ANSWER0"/>
    <w:rsid w:val="00431371"/>
    <w:pPr>
      <w:spacing w:after="0"/>
    </w:pPr>
  </w:style>
  <w:style w:type="paragraph" w:customStyle="1" w:styleId="StyleANSWERLeftHanging0">
    <w:name w:val="Style ANSWER + Left Hanging:  0&quot;"/>
    <w:basedOn w:val="ANSWER0"/>
    <w:rsid w:val="00431371"/>
    <w:pPr>
      <w:ind w:hanging="7"/>
    </w:pPr>
  </w:style>
  <w:style w:type="character" w:styleId="CommentReference">
    <w:name w:val="annotation reference"/>
    <w:basedOn w:val="DefaultParagraphFont"/>
    <w:semiHidden/>
    <w:rsid w:val="00431371"/>
    <w:rPr>
      <w:sz w:val="16"/>
      <w:szCs w:val="16"/>
    </w:rPr>
  </w:style>
  <w:style w:type="paragraph" w:styleId="CommentText">
    <w:name w:val="annotation text"/>
    <w:basedOn w:val="Normal"/>
    <w:semiHidden/>
    <w:rsid w:val="00431371"/>
    <w:rPr>
      <w:sz w:val="20"/>
    </w:rPr>
  </w:style>
  <w:style w:type="paragraph" w:styleId="CommentSubject">
    <w:name w:val="annotation subject"/>
    <w:basedOn w:val="CommentText"/>
    <w:next w:val="CommentText"/>
    <w:semiHidden/>
    <w:rsid w:val="00431371"/>
    <w:rPr>
      <w:b/>
      <w:bCs/>
    </w:rPr>
  </w:style>
  <w:style w:type="character" w:customStyle="1" w:styleId="ANSWERChar1">
    <w:name w:val="ANSWER Char1"/>
    <w:basedOn w:val="DefaultParagraphFont"/>
    <w:link w:val="ANSWER0"/>
    <w:rsid w:val="008D5E51"/>
    <w:rPr>
      <w:sz w:val="24"/>
    </w:rPr>
  </w:style>
  <w:style w:type="character" w:customStyle="1" w:styleId="HeaderChar">
    <w:name w:val="Header Char"/>
    <w:basedOn w:val="DefaultParagraphFont"/>
    <w:link w:val="Header"/>
    <w:locked/>
    <w:rsid w:val="002A14FB"/>
    <w:rPr>
      <w:rFonts w:ascii="New York" w:hAnsi="New York"/>
      <w:sz w:val="24"/>
    </w:rPr>
  </w:style>
  <w:style w:type="paragraph" w:styleId="ListParagraph">
    <w:name w:val="List Paragraph"/>
    <w:basedOn w:val="Normal"/>
    <w:uiPriority w:val="99"/>
    <w:qFormat/>
    <w:rsid w:val="002A14FB"/>
    <w:pPr>
      <w:spacing w:after="200" w:line="276" w:lineRule="auto"/>
      <w:ind w:left="720"/>
      <w:contextualSpacing/>
    </w:pPr>
    <w:rPr>
      <w:rFonts w:ascii="Calibri" w:eastAsia="Calibri" w:hAnsi="Calibri"/>
      <w:sz w:val="22"/>
      <w:szCs w:val="22"/>
    </w:rPr>
  </w:style>
  <w:style w:type="character" w:customStyle="1" w:styleId="FootnoteTextChar1">
    <w:name w:val="Footnote Text Char1"/>
    <w:aliases w:val="ALTS FOOTNOTE Char1,fn Char1,fn Char Char Char,fn Char Char1,Footnote Text 2 Char,Footnote Text Char Char,Footnote Text Char2 Char1 Char,Footnote Text Char1 Char1 Char Char,Footnote Text Char Char5 Char Char Char,Footnotes Char"/>
    <w:basedOn w:val="DefaultParagraphFont"/>
    <w:link w:val="FootnoteText"/>
    <w:uiPriority w:val="99"/>
    <w:semiHidden/>
    <w:locked/>
    <w:rsid w:val="002A14FB"/>
    <w:rPr>
      <w:snapToGrid w:val="0"/>
      <w:sz w:val="24"/>
    </w:rPr>
  </w:style>
  <w:style w:type="character" w:customStyle="1" w:styleId="ANSWERChar">
    <w:name w:val="ANSWER Char"/>
    <w:basedOn w:val="DefaultParagraphFont"/>
    <w:locked/>
    <w:rsid w:val="002A14FB"/>
    <w:rPr>
      <w:rFonts w:ascii="Times New Roman" w:hAnsi="Times New Roman" w:cs="Times New Roman"/>
      <w:sz w:val="20"/>
      <w:szCs w:val="20"/>
    </w:rPr>
  </w:style>
  <w:style w:type="paragraph" w:customStyle="1" w:styleId="StyleQuestionBefore6pt">
    <w:name w:val="Style Question + Before:  6 pt"/>
    <w:basedOn w:val="Question"/>
    <w:next w:val="ANSWER0"/>
    <w:rsid w:val="002A14FB"/>
    <w:pPr>
      <w:tabs>
        <w:tab w:val="num" w:pos="990"/>
      </w:tabs>
      <w:spacing w:before="120"/>
    </w:pPr>
    <w:rPr>
      <w:rFonts w:ascii="Times New Roman Bold" w:hAnsi="Times New Roman Bold"/>
      <w:bCs/>
    </w:rPr>
  </w:style>
  <w:style w:type="paragraph" w:styleId="Revision">
    <w:name w:val="Revision"/>
    <w:hidden/>
    <w:uiPriority w:val="99"/>
    <w:semiHidden/>
    <w:rsid w:val="009D1D0C"/>
    <w:rPr>
      <w:sz w:val="24"/>
    </w:rPr>
  </w:style>
  <w:style w:type="character" w:customStyle="1" w:styleId="BodyTextChar">
    <w:name w:val="Body Text Char"/>
    <w:aliases w:val="bt Char1"/>
    <w:basedOn w:val="DefaultParagraphFont"/>
    <w:link w:val="BodyText"/>
    <w:rsid w:val="00504FB2"/>
    <w:rPr>
      <w:sz w:val="24"/>
    </w:rPr>
  </w:style>
  <w:style w:type="character" w:customStyle="1" w:styleId="BodyTextIndentChar">
    <w:name w:val="Body Text Indent Char"/>
    <w:basedOn w:val="DefaultParagraphFont"/>
    <w:link w:val="BodyTextIndent"/>
    <w:rsid w:val="00504FB2"/>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8BCDAA9594F047ABBDF7A5C934CE6C" ma:contentTypeVersion="143" ma:contentTypeDescription="" ma:contentTypeScope="" ma:versionID="2cd621d465cec5c75413c6f7debf9d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2011-07-12T07:00:00+00:00</OpenedDate>
    <Date1 xmlns="dc463f71-b30c-4ab2-9473-d307f9d35888">2011-10-14T07:00:00+00:00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111254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5F0425C-85E8-4030-96FF-AA2BD1516F05}"/>
</file>

<file path=customXml/itemProps2.xml><?xml version="1.0" encoding="utf-8"?>
<ds:datastoreItem xmlns:ds="http://schemas.openxmlformats.org/officeDocument/2006/customXml" ds:itemID="{5F9D0B6E-A09A-452F-8254-DA6BC917AFCA}"/>
</file>

<file path=customXml/itemProps3.xml><?xml version="1.0" encoding="utf-8"?>
<ds:datastoreItem xmlns:ds="http://schemas.openxmlformats.org/officeDocument/2006/customXml" ds:itemID="{AEC8006D-C0D7-46F8-9011-0E4E73C229C3}"/>
</file>

<file path=customXml/itemProps4.xml><?xml version="1.0" encoding="utf-8"?>
<ds:datastoreItem xmlns:ds="http://schemas.openxmlformats.org/officeDocument/2006/customXml" ds:itemID="{670914A1-D10A-431E-97F2-95B4C0EAA044}"/>
</file>

<file path=customXml/itemProps5.xml><?xml version="1.0" encoding="utf-8"?>
<ds:datastoreItem xmlns:ds="http://schemas.openxmlformats.org/officeDocument/2006/customXml" ds:itemID="{11015ADF-3E96-4190-BF23-8E225C8E52C8}"/>
</file>

<file path=docProps/app.xml><?xml version="1.0" encoding="utf-8"?>
<Properties xmlns="http://schemas.openxmlformats.org/officeDocument/2006/extended-properties" xmlns:vt="http://schemas.openxmlformats.org/officeDocument/2006/docPropsVTypes">
  <Template>Normal</Template>
  <TotalTime>0</TotalTime>
  <Pages>15</Pages>
  <Words>2737</Words>
  <Characters>15602</Characters>
  <Application>Microsoft Office Word</Application>
  <DocSecurity>0</DocSecurity>
  <PresentationFormat/>
  <Lines>130</Lines>
  <Paragraphs>36</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18303</CharactersWithSpaces>
  <SharedDoc>false</SharedDoc>
  <HyperlinkBase/>
  <HLinks>
    <vt:vector size="36" baseType="variant">
      <vt:variant>
        <vt:i4>1966135</vt:i4>
      </vt:variant>
      <vt:variant>
        <vt:i4>32</vt:i4>
      </vt:variant>
      <vt:variant>
        <vt:i4>0</vt:i4>
      </vt:variant>
      <vt:variant>
        <vt:i4>5</vt:i4>
      </vt:variant>
      <vt:variant>
        <vt:lpwstr/>
      </vt:variant>
      <vt:variant>
        <vt:lpwstr>_Toc304892939</vt:lpwstr>
      </vt:variant>
      <vt:variant>
        <vt:i4>1966135</vt:i4>
      </vt:variant>
      <vt:variant>
        <vt:i4>26</vt:i4>
      </vt:variant>
      <vt:variant>
        <vt:i4>0</vt:i4>
      </vt:variant>
      <vt:variant>
        <vt:i4>5</vt:i4>
      </vt:variant>
      <vt:variant>
        <vt:lpwstr/>
      </vt:variant>
      <vt:variant>
        <vt:lpwstr>_Toc304892938</vt:lpwstr>
      </vt:variant>
      <vt:variant>
        <vt:i4>1966135</vt:i4>
      </vt:variant>
      <vt:variant>
        <vt:i4>20</vt:i4>
      </vt:variant>
      <vt:variant>
        <vt:i4>0</vt:i4>
      </vt:variant>
      <vt:variant>
        <vt:i4>5</vt:i4>
      </vt:variant>
      <vt:variant>
        <vt:lpwstr/>
      </vt:variant>
      <vt:variant>
        <vt:lpwstr>_Toc304892937</vt:lpwstr>
      </vt:variant>
      <vt:variant>
        <vt:i4>1966135</vt:i4>
      </vt:variant>
      <vt:variant>
        <vt:i4>14</vt:i4>
      </vt:variant>
      <vt:variant>
        <vt:i4>0</vt:i4>
      </vt:variant>
      <vt:variant>
        <vt:i4>5</vt:i4>
      </vt:variant>
      <vt:variant>
        <vt:lpwstr/>
      </vt:variant>
      <vt:variant>
        <vt:lpwstr>_Toc304892936</vt:lpwstr>
      </vt:variant>
      <vt:variant>
        <vt:i4>1966135</vt:i4>
      </vt:variant>
      <vt:variant>
        <vt:i4>8</vt:i4>
      </vt:variant>
      <vt:variant>
        <vt:i4>0</vt:i4>
      </vt:variant>
      <vt:variant>
        <vt:i4>5</vt:i4>
      </vt:variant>
      <vt:variant>
        <vt:lpwstr/>
      </vt:variant>
      <vt:variant>
        <vt:lpwstr>_Toc304892935</vt:lpwstr>
      </vt:variant>
      <vt:variant>
        <vt:i4>1966135</vt:i4>
      </vt:variant>
      <vt:variant>
        <vt:i4>2</vt:i4>
      </vt:variant>
      <vt:variant>
        <vt:i4>0</vt:i4>
      </vt:variant>
      <vt:variant>
        <vt:i4>5</vt:i4>
      </vt:variant>
      <vt:variant>
        <vt:lpwstr/>
      </vt:variant>
      <vt:variant>
        <vt:lpwstr>_Toc304892934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2010-05-18T22:04:00Z</cp:lastPrinted>
  <dcterms:created xsi:type="dcterms:W3CDTF">2011-10-13T22:30:00Z</dcterms:created>
  <dcterms:modified xsi:type="dcterms:W3CDTF">2011-10-13T22:44:00Z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0x0101006E56B4D1795A2E4DB2F0B01679ED314A00E68BCDAA9594F047ABBDF7A5C934CE6C</vt:lpwstr>
  </property>
  <property fmtid="{D5CDD505-2E9C-101B-9397-08002B2CF9AE}" pid="3" name="_docset_NoMedatataSyncRequired">
    <vt:lpwstr>False</vt:lpwstr>
  </property>
</Properties>
</file>