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17DE0" w14:textId="77777777" w:rsidR="00CD6A46" w:rsidRDefault="00CD6A46" w:rsidP="00CB4F33">
      <w:pPr>
        <w:rPr>
          <w:sz w:val="24"/>
          <w:szCs w:val="24"/>
        </w:rPr>
      </w:pPr>
      <w:bookmarkStart w:id="0" w:name="_GoBack"/>
      <w:bookmarkEnd w:id="0"/>
    </w:p>
    <w:p w14:paraId="79717DE1" w14:textId="77777777" w:rsidR="00381986" w:rsidRPr="008529E2" w:rsidRDefault="00381986" w:rsidP="00CB4F33">
      <w:pPr>
        <w:rPr>
          <w:sz w:val="24"/>
          <w:szCs w:val="24"/>
        </w:rPr>
      </w:pPr>
    </w:p>
    <w:p w14:paraId="79717DE2" w14:textId="77777777" w:rsidR="00CD6A46" w:rsidRPr="008529E2" w:rsidRDefault="00CD6A46" w:rsidP="00FB0C0D">
      <w:pPr>
        <w:ind w:left="3600" w:firstLine="720"/>
        <w:rPr>
          <w:sz w:val="24"/>
          <w:szCs w:val="24"/>
        </w:rPr>
      </w:pPr>
    </w:p>
    <w:p w14:paraId="79717DE3" w14:textId="77777777" w:rsidR="00CD6A46" w:rsidRPr="008529E2" w:rsidRDefault="00FB486B" w:rsidP="00FB0C0D">
      <w:pPr>
        <w:pStyle w:val="Heading1"/>
        <w:rPr>
          <w:szCs w:val="24"/>
        </w:rPr>
      </w:pPr>
      <w:r>
        <w:rPr>
          <w:szCs w:val="24"/>
        </w:rPr>
        <w:t xml:space="preserve">January </w:t>
      </w:r>
      <w:r w:rsidR="00A108D1">
        <w:rPr>
          <w:szCs w:val="24"/>
        </w:rPr>
        <w:t>20</w:t>
      </w:r>
      <w:r w:rsidR="00CD6A46" w:rsidRPr="008529E2">
        <w:rPr>
          <w:szCs w:val="24"/>
        </w:rPr>
        <w:t>, 201</w:t>
      </w:r>
      <w:r>
        <w:rPr>
          <w:szCs w:val="24"/>
        </w:rPr>
        <w:t>7</w:t>
      </w:r>
    </w:p>
    <w:p w14:paraId="79717DE4" w14:textId="77777777" w:rsidR="00CD6A46" w:rsidRPr="008529E2" w:rsidRDefault="00CD6A46" w:rsidP="00FB0C0D">
      <w:pPr>
        <w:rPr>
          <w:sz w:val="24"/>
          <w:szCs w:val="24"/>
        </w:rPr>
      </w:pPr>
    </w:p>
    <w:p w14:paraId="79717DE5" w14:textId="77777777" w:rsidR="009509A3" w:rsidRDefault="009509A3" w:rsidP="009509A3">
      <w:pPr>
        <w:rPr>
          <w:sz w:val="25"/>
          <w:szCs w:val="25"/>
        </w:rPr>
      </w:pPr>
    </w:p>
    <w:p w14:paraId="79717DE6" w14:textId="77777777" w:rsidR="009509A3" w:rsidRPr="00D05414" w:rsidRDefault="009509A3" w:rsidP="009509A3">
      <w:pPr>
        <w:rPr>
          <w:sz w:val="25"/>
          <w:szCs w:val="25"/>
        </w:rPr>
      </w:pPr>
      <w:r w:rsidRPr="00D05414">
        <w:rPr>
          <w:sz w:val="25"/>
          <w:szCs w:val="25"/>
        </w:rPr>
        <w:t xml:space="preserve">Mr. Steven V. King </w:t>
      </w:r>
    </w:p>
    <w:p w14:paraId="79717DE7" w14:textId="77777777" w:rsidR="009509A3" w:rsidRPr="00D05414" w:rsidRDefault="009509A3" w:rsidP="009509A3">
      <w:pPr>
        <w:rPr>
          <w:sz w:val="25"/>
          <w:szCs w:val="25"/>
        </w:rPr>
      </w:pPr>
      <w:r w:rsidRPr="00D05414">
        <w:rPr>
          <w:sz w:val="25"/>
          <w:szCs w:val="25"/>
        </w:rPr>
        <w:t xml:space="preserve">Executive Director and Secretary </w:t>
      </w:r>
    </w:p>
    <w:p w14:paraId="79717DE8" w14:textId="77777777" w:rsidR="009509A3" w:rsidRPr="00D05414" w:rsidRDefault="009509A3" w:rsidP="009509A3">
      <w:pPr>
        <w:rPr>
          <w:sz w:val="25"/>
          <w:szCs w:val="25"/>
        </w:rPr>
      </w:pPr>
      <w:smartTag w:uri="urn:schemas-microsoft-com:office:smarttags" w:element="place">
        <w:smartTag w:uri="urn:schemas-microsoft-com:office:smarttags" w:element="State">
          <w:r w:rsidRPr="00D05414">
            <w:rPr>
              <w:sz w:val="25"/>
              <w:szCs w:val="25"/>
            </w:rPr>
            <w:t>Washington</w:t>
          </w:r>
        </w:smartTag>
      </w:smartTag>
      <w:r w:rsidRPr="00D05414">
        <w:rPr>
          <w:sz w:val="25"/>
          <w:szCs w:val="25"/>
        </w:rPr>
        <w:t xml:space="preserve"> Utilities and Transportation Commission </w:t>
      </w:r>
    </w:p>
    <w:p w14:paraId="79717DE9" w14:textId="77777777" w:rsidR="009509A3" w:rsidRPr="00D05414" w:rsidRDefault="009509A3" w:rsidP="009509A3">
      <w:pPr>
        <w:rPr>
          <w:sz w:val="25"/>
          <w:szCs w:val="25"/>
        </w:rPr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 w:rsidRPr="00D05414">
                <w:rPr>
                  <w:sz w:val="25"/>
                  <w:szCs w:val="25"/>
                </w:rPr>
                <w:t>P.O. Box</w:t>
              </w:r>
            </w:smartTag>
          </w:smartTag>
          <w:r w:rsidRPr="00D05414">
            <w:rPr>
              <w:sz w:val="25"/>
              <w:szCs w:val="25"/>
            </w:rPr>
            <w:t xml:space="preserve"> 47250</w:t>
          </w:r>
        </w:smartTag>
      </w:smartTag>
    </w:p>
    <w:p w14:paraId="79717DEA" w14:textId="77777777" w:rsidR="009509A3" w:rsidRPr="00D05414" w:rsidRDefault="009509A3" w:rsidP="009509A3">
      <w:pPr>
        <w:rPr>
          <w:sz w:val="25"/>
          <w:szCs w:val="25"/>
        </w:rPr>
      </w:pP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r w:rsidRPr="00D05414">
              <w:rPr>
                <w:sz w:val="25"/>
                <w:szCs w:val="25"/>
              </w:rPr>
              <w:t>Olympia</w:t>
            </w:r>
          </w:smartTag>
          <w:r w:rsidRPr="00D05414">
            <w:rPr>
              <w:sz w:val="25"/>
              <w:szCs w:val="25"/>
            </w:rPr>
            <w:t xml:space="preserve">, </w:t>
          </w:r>
          <w:smartTag w:uri="urn:schemas-microsoft-com:office:smarttags" w:element="State">
            <w:r w:rsidRPr="00D05414">
              <w:rPr>
                <w:sz w:val="25"/>
                <w:szCs w:val="25"/>
              </w:rPr>
              <w:t>Washington</w:t>
            </w:r>
          </w:smartTag>
          <w:r w:rsidRPr="00D05414">
            <w:rPr>
              <w:sz w:val="25"/>
              <w:szCs w:val="25"/>
            </w:rPr>
            <w:t xml:space="preserve"> </w:t>
          </w:r>
          <w:smartTag w:uri="urn:schemas-microsoft-com:office:smarttags" w:element="PostalCode">
            <w:r w:rsidRPr="00D05414">
              <w:rPr>
                <w:sz w:val="25"/>
                <w:szCs w:val="25"/>
              </w:rPr>
              <w:t>98504-7250</w:t>
            </w:r>
          </w:smartTag>
        </w:smartTag>
      </w:smartTag>
    </w:p>
    <w:p w14:paraId="79717DEB" w14:textId="77777777" w:rsidR="009509A3" w:rsidRPr="00755AF5" w:rsidRDefault="009509A3" w:rsidP="009509A3">
      <w:pPr>
        <w:rPr>
          <w:sz w:val="24"/>
          <w:szCs w:val="24"/>
        </w:rPr>
      </w:pPr>
    </w:p>
    <w:p w14:paraId="79717DEC" w14:textId="77777777" w:rsidR="005264E8" w:rsidRPr="005264E8" w:rsidRDefault="009509A3" w:rsidP="005264E8">
      <w:pPr>
        <w:rPr>
          <w:b/>
          <w:sz w:val="24"/>
          <w:szCs w:val="24"/>
        </w:rPr>
      </w:pPr>
      <w:r w:rsidRPr="00755AF5">
        <w:rPr>
          <w:b/>
          <w:sz w:val="24"/>
          <w:szCs w:val="24"/>
        </w:rPr>
        <w:t>RE:</w:t>
      </w:r>
      <w:r w:rsidRPr="00755AF5">
        <w:rPr>
          <w:b/>
          <w:sz w:val="24"/>
          <w:szCs w:val="24"/>
        </w:rPr>
        <w:tab/>
      </w:r>
      <w:r w:rsidR="005264E8" w:rsidRPr="005264E8">
        <w:rPr>
          <w:b/>
          <w:sz w:val="24"/>
          <w:szCs w:val="24"/>
        </w:rPr>
        <w:t>Docket No. UE-1</w:t>
      </w:r>
      <w:r w:rsidR="005264E8">
        <w:rPr>
          <w:b/>
          <w:sz w:val="24"/>
          <w:szCs w:val="24"/>
        </w:rPr>
        <w:t>61240</w:t>
      </w:r>
      <w:r w:rsidR="005264E8" w:rsidRPr="005264E8">
        <w:rPr>
          <w:b/>
          <w:sz w:val="24"/>
          <w:szCs w:val="24"/>
        </w:rPr>
        <w:t xml:space="preserve"> (Advice No. 201</w:t>
      </w:r>
      <w:r w:rsidR="005264E8">
        <w:rPr>
          <w:b/>
          <w:sz w:val="24"/>
          <w:szCs w:val="24"/>
        </w:rPr>
        <w:t>6</w:t>
      </w:r>
      <w:r w:rsidR="005264E8" w:rsidRPr="005264E8">
        <w:rPr>
          <w:b/>
          <w:sz w:val="24"/>
          <w:szCs w:val="24"/>
        </w:rPr>
        <w:t>-31) - Do Not Redocket</w:t>
      </w:r>
      <w:r w:rsidR="005264E8" w:rsidRPr="005264E8">
        <w:rPr>
          <w:b/>
          <w:sz w:val="24"/>
          <w:szCs w:val="24"/>
        </w:rPr>
        <w:tab/>
      </w:r>
    </w:p>
    <w:p w14:paraId="79717DED" w14:textId="77777777" w:rsidR="009509A3" w:rsidRPr="00755AF5" w:rsidRDefault="005264E8" w:rsidP="005264E8">
      <w:pPr>
        <w:ind w:firstLine="720"/>
        <w:rPr>
          <w:b/>
          <w:sz w:val="24"/>
          <w:szCs w:val="24"/>
        </w:rPr>
      </w:pPr>
      <w:r w:rsidRPr="005264E8">
        <w:rPr>
          <w:b/>
          <w:sz w:val="24"/>
          <w:szCs w:val="24"/>
        </w:rPr>
        <w:t>Substitute Tariff Filing – Filed Electronically</w:t>
      </w:r>
    </w:p>
    <w:p w14:paraId="79717DEE" w14:textId="77777777" w:rsidR="00152386" w:rsidRDefault="00152386" w:rsidP="009509A3">
      <w:pPr>
        <w:rPr>
          <w:sz w:val="24"/>
          <w:szCs w:val="24"/>
        </w:rPr>
      </w:pPr>
    </w:p>
    <w:p w14:paraId="79717DEF" w14:textId="77777777" w:rsidR="009509A3" w:rsidRPr="00755AF5" w:rsidRDefault="009509A3" w:rsidP="009509A3">
      <w:pPr>
        <w:rPr>
          <w:sz w:val="24"/>
          <w:szCs w:val="24"/>
        </w:rPr>
      </w:pPr>
      <w:r w:rsidRPr="00755AF5">
        <w:rPr>
          <w:sz w:val="24"/>
          <w:szCs w:val="24"/>
        </w:rPr>
        <w:tab/>
      </w:r>
    </w:p>
    <w:p w14:paraId="79717DF0" w14:textId="77777777" w:rsidR="009509A3" w:rsidRPr="00755AF5" w:rsidRDefault="009509A3" w:rsidP="009509A3">
      <w:pPr>
        <w:rPr>
          <w:sz w:val="24"/>
          <w:szCs w:val="24"/>
        </w:rPr>
      </w:pPr>
      <w:r w:rsidRPr="00755AF5">
        <w:rPr>
          <w:sz w:val="24"/>
          <w:szCs w:val="24"/>
        </w:rPr>
        <w:t>Dear</w:t>
      </w:r>
      <w:r>
        <w:rPr>
          <w:sz w:val="24"/>
          <w:szCs w:val="24"/>
        </w:rPr>
        <w:t xml:space="preserve"> Mr. King</w:t>
      </w:r>
      <w:r w:rsidRPr="00755AF5">
        <w:rPr>
          <w:sz w:val="24"/>
          <w:szCs w:val="24"/>
        </w:rPr>
        <w:t>:</w:t>
      </w:r>
    </w:p>
    <w:p w14:paraId="79717DF1" w14:textId="77777777" w:rsidR="009509A3" w:rsidRPr="00755AF5" w:rsidRDefault="009509A3" w:rsidP="009509A3">
      <w:pPr>
        <w:rPr>
          <w:sz w:val="24"/>
          <w:szCs w:val="24"/>
        </w:rPr>
      </w:pPr>
    </w:p>
    <w:p w14:paraId="79717DF2" w14:textId="77777777" w:rsidR="00623F87" w:rsidRDefault="005264E8">
      <w:pPr>
        <w:rPr>
          <w:snapToGrid w:val="0"/>
          <w:sz w:val="24"/>
          <w:szCs w:val="24"/>
        </w:rPr>
      </w:pPr>
      <w:r w:rsidRPr="005264E8">
        <w:rPr>
          <w:snapToGrid w:val="0"/>
          <w:sz w:val="24"/>
          <w:szCs w:val="24"/>
        </w:rPr>
        <w:t>Puget Sound Energy</w:t>
      </w:r>
      <w:r w:rsidR="00A77846">
        <w:rPr>
          <w:snapToGrid w:val="0"/>
          <w:sz w:val="24"/>
          <w:szCs w:val="24"/>
        </w:rPr>
        <w:t xml:space="preserve"> (“PSE”)</w:t>
      </w:r>
      <w:r w:rsidRPr="005264E8">
        <w:rPr>
          <w:snapToGrid w:val="0"/>
          <w:sz w:val="24"/>
          <w:szCs w:val="24"/>
        </w:rPr>
        <w:t xml:space="preserve"> hereby submits in connection with Docket No. UE-1</w:t>
      </w:r>
      <w:r w:rsidR="00A4487B">
        <w:rPr>
          <w:snapToGrid w:val="0"/>
          <w:sz w:val="24"/>
          <w:szCs w:val="24"/>
        </w:rPr>
        <w:t>61240</w:t>
      </w:r>
      <w:r w:rsidRPr="005264E8">
        <w:rPr>
          <w:snapToGrid w:val="0"/>
          <w:sz w:val="24"/>
          <w:szCs w:val="24"/>
        </w:rPr>
        <w:t xml:space="preserve"> the following tariff sheet to replace the </w:t>
      </w:r>
      <w:r w:rsidR="00FD1FD6">
        <w:rPr>
          <w:sz w:val="24"/>
          <w:szCs w:val="24"/>
        </w:rPr>
        <w:t>substitute</w:t>
      </w:r>
      <w:r w:rsidR="00FD1FD6" w:rsidRPr="005264E8">
        <w:rPr>
          <w:snapToGrid w:val="0"/>
          <w:sz w:val="24"/>
          <w:szCs w:val="24"/>
        </w:rPr>
        <w:t xml:space="preserve"> </w:t>
      </w:r>
      <w:r w:rsidRPr="005264E8">
        <w:rPr>
          <w:snapToGrid w:val="0"/>
          <w:sz w:val="24"/>
          <w:szCs w:val="24"/>
        </w:rPr>
        <w:t xml:space="preserve">tariff sheet accompanying PSE’s </w:t>
      </w:r>
      <w:r w:rsidR="00A108D1" w:rsidRPr="00A108D1">
        <w:rPr>
          <w:snapToGrid w:val="0"/>
          <w:sz w:val="24"/>
          <w:szCs w:val="24"/>
        </w:rPr>
        <w:t>January 9, 2017</w:t>
      </w:r>
      <w:r w:rsidRPr="005264E8">
        <w:rPr>
          <w:snapToGrid w:val="0"/>
          <w:sz w:val="24"/>
          <w:szCs w:val="24"/>
        </w:rPr>
        <w:t xml:space="preserve"> filing</w:t>
      </w:r>
      <w:r w:rsidR="00FD1FD6">
        <w:rPr>
          <w:snapToGrid w:val="0"/>
          <w:sz w:val="24"/>
          <w:szCs w:val="24"/>
        </w:rPr>
        <w:t xml:space="preserve">.  The original filing was </w:t>
      </w:r>
      <w:r w:rsidRPr="005264E8">
        <w:rPr>
          <w:snapToGrid w:val="0"/>
          <w:sz w:val="24"/>
          <w:szCs w:val="24"/>
        </w:rPr>
        <w:t>submitted under PSE’s Advice No. 201</w:t>
      </w:r>
      <w:r>
        <w:rPr>
          <w:snapToGrid w:val="0"/>
          <w:sz w:val="24"/>
          <w:szCs w:val="24"/>
        </w:rPr>
        <w:t>6</w:t>
      </w:r>
      <w:r w:rsidRPr="005264E8">
        <w:rPr>
          <w:snapToGrid w:val="0"/>
          <w:sz w:val="24"/>
          <w:szCs w:val="24"/>
        </w:rPr>
        <w:t>-31</w:t>
      </w:r>
      <w:r w:rsidR="00FD1FD6">
        <w:rPr>
          <w:snapToGrid w:val="0"/>
          <w:sz w:val="24"/>
          <w:szCs w:val="24"/>
        </w:rPr>
        <w:t xml:space="preserve"> on </w:t>
      </w:r>
      <w:r w:rsidR="00A108D1">
        <w:rPr>
          <w:snapToGrid w:val="0"/>
          <w:sz w:val="24"/>
          <w:szCs w:val="24"/>
        </w:rPr>
        <w:t>December 19</w:t>
      </w:r>
      <w:r w:rsidR="00A108D1" w:rsidRPr="005264E8">
        <w:rPr>
          <w:snapToGrid w:val="0"/>
          <w:sz w:val="24"/>
          <w:szCs w:val="24"/>
        </w:rPr>
        <w:t>, 201</w:t>
      </w:r>
      <w:r w:rsidR="00A108D1">
        <w:rPr>
          <w:snapToGrid w:val="0"/>
          <w:sz w:val="24"/>
          <w:szCs w:val="24"/>
        </w:rPr>
        <w:t>6</w:t>
      </w:r>
      <w:r w:rsidRPr="005264E8">
        <w:rPr>
          <w:snapToGrid w:val="0"/>
          <w:sz w:val="24"/>
          <w:szCs w:val="24"/>
        </w:rPr>
        <w:t xml:space="preserve">.  This substitute filing is pursuant to RCW 80.28.060 and Chapter 480-80 WAC and includes the following portion of </w:t>
      </w:r>
      <w:r w:rsidR="00A4487B">
        <w:rPr>
          <w:snapToGrid w:val="0"/>
          <w:sz w:val="24"/>
          <w:szCs w:val="24"/>
        </w:rPr>
        <w:t>PSE’s</w:t>
      </w:r>
      <w:r w:rsidRPr="005264E8">
        <w:rPr>
          <w:snapToGrid w:val="0"/>
          <w:sz w:val="24"/>
          <w:szCs w:val="24"/>
        </w:rPr>
        <w:t xml:space="preserve"> WN U-60, Tariff G for electric service:</w:t>
      </w:r>
    </w:p>
    <w:p w14:paraId="79717DF3" w14:textId="77777777" w:rsidR="005264E8" w:rsidRPr="008529E2" w:rsidRDefault="005264E8">
      <w:pPr>
        <w:rPr>
          <w:snapToGrid w:val="0"/>
          <w:sz w:val="24"/>
          <w:szCs w:val="24"/>
        </w:rPr>
      </w:pPr>
    </w:p>
    <w:p w14:paraId="79717DF4" w14:textId="77777777" w:rsidR="006C026F" w:rsidRDefault="00152386" w:rsidP="004C395B">
      <w:pPr>
        <w:pStyle w:val="BodyText"/>
        <w:tabs>
          <w:tab w:val="left" w:pos="3060"/>
        </w:tabs>
        <w:rPr>
          <w:b/>
          <w:snapToGrid w:val="0"/>
          <w:sz w:val="20"/>
        </w:rPr>
      </w:pPr>
      <w:r>
        <w:rPr>
          <w:b/>
          <w:snapToGrid w:val="0"/>
          <w:sz w:val="20"/>
        </w:rPr>
        <w:t>1</w:t>
      </w:r>
      <w:r w:rsidR="0036462B">
        <w:rPr>
          <w:b/>
          <w:snapToGrid w:val="0"/>
          <w:sz w:val="20"/>
        </w:rPr>
        <w:t>2</w:t>
      </w:r>
      <w:r w:rsidRPr="00152386">
        <w:rPr>
          <w:b/>
          <w:snapToGrid w:val="0"/>
          <w:sz w:val="20"/>
          <w:vertAlign w:val="superscript"/>
        </w:rPr>
        <w:t>th</w:t>
      </w:r>
      <w:r>
        <w:rPr>
          <w:b/>
          <w:snapToGrid w:val="0"/>
          <w:sz w:val="20"/>
          <w:vertAlign w:val="superscript"/>
        </w:rPr>
        <w:t xml:space="preserve"> </w:t>
      </w:r>
      <w:r w:rsidR="006C026F" w:rsidRPr="004F2755">
        <w:rPr>
          <w:b/>
          <w:snapToGrid w:val="0"/>
          <w:sz w:val="20"/>
        </w:rPr>
        <w:t>Revision of Sheet No. 91-</w:t>
      </w:r>
      <w:r w:rsidR="00AF28D2">
        <w:rPr>
          <w:b/>
          <w:snapToGrid w:val="0"/>
          <w:sz w:val="20"/>
        </w:rPr>
        <w:t>A</w:t>
      </w:r>
      <w:r>
        <w:rPr>
          <w:b/>
          <w:snapToGrid w:val="0"/>
          <w:sz w:val="20"/>
        </w:rPr>
        <w:tab/>
      </w:r>
      <w:r w:rsidR="006C026F" w:rsidRPr="004F2755">
        <w:rPr>
          <w:b/>
          <w:snapToGrid w:val="0"/>
          <w:sz w:val="20"/>
        </w:rPr>
        <w:t>Schedule 91 – Cogeneration and Small Power Production (Continued)</w:t>
      </w:r>
    </w:p>
    <w:p w14:paraId="79717DF5" w14:textId="77777777" w:rsidR="00355640" w:rsidRPr="004F2755" w:rsidRDefault="00355640" w:rsidP="004C395B">
      <w:pPr>
        <w:pStyle w:val="BodyText"/>
        <w:tabs>
          <w:tab w:val="left" w:pos="3060"/>
        </w:tabs>
        <w:rPr>
          <w:b/>
          <w:snapToGrid w:val="0"/>
          <w:sz w:val="20"/>
        </w:rPr>
      </w:pPr>
    </w:p>
    <w:p w14:paraId="79717DF6" w14:textId="77777777" w:rsidR="00845DCB" w:rsidRDefault="0006515A" w:rsidP="0006515A">
      <w:pPr>
        <w:rPr>
          <w:snapToGrid w:val="0"/>
          <w:sz w:val="24"/>
          <w:szCs w:val="24"/>
        </w:rPr>
      </w:pPr>
      <w:r w:rsidRPr="0006515A">
        <w:rPr>
          <w:snapToGrid w:val="0"/>
          <w:sz w:val="24"/>
          <w:szCs w:val="24"/>
        </w:rPr>
        <w:t>The purpose of this</w:t>
      </w:r>
      <w:r w:rsidR="005D57AC">
        <w:rPr>
          <w:snapToGrid w:val="0"/>
          <w:sz w:val="24"/>
          <w:szCs w:val="24"/>
        </w:rPr>
        <w:t xml:space="preserve"> substitute tariff filing is to </w:t>
      </w:r>
      <w:r w:rsidR="00A4487B" w:rsidRPr="00A4487B">
        <w:rPr>
          <w:snapToGrid w:val="0"/>
          <w:sz w:val="24"/>
          <w:szCs w:val="24"/>
        </w:rPr>
        <w:t xml:space="preserve">revise the </w:t>
      </w:r>
      <w:r w:rsidR="008B33DD">
        <w:rPr>
          <w:snapToGrid w:val="0"/>
          <w:sz w:val="24"/>
          <w:szCs w:val="24"/>
        </w:rPr>
        <w:t xml:space="preserve">proposed </w:t>
      </w:r>
      <w:r w:rsidR="0066250E">
        <w:rPr>
          <w:snapToGrid w:val="0"/>
          <w:sz w:val="24"/>
          <w:szCs w:val="24"/>
        </w:rPr>
        <w:t>Fixed Price E</w:t>
      </w:r>
      <w:r w:rsidR="008B33DD">
        <w:rPr>
          <w:snapToGrid w:val="0"/>
          <w:sz w:val="24"/>
          <w:szCs w:val="24"/>
        </w:rPr>
        <w:t xml:space="preserve">nergy </w:t>
      </w:r>
      <w:r w:rsidR="0066250E">
        <w:rPr>
          <w:snapToGrid w:val="0"/>
          <w:sz w:val="24"/>
          <w:szCs w:val="24"/>
        </w:rPr>
        <w:t>R</w:t>
      </w:r>
      <w:r w:rsidR="008B33DD">
        <w:rPr>
          <w:snapToGrid w:val="0"/>
          <w:sz w:val="24"/>
          <w:szCs w:val="24"/>
        </w:rPr>
        <w:t xml:space="preserve">ate </w:t>
      </w:r>
      <w:r w:rsidR="00A4487B" w:rsidRPr="00A4487B">
        <w:rPr>
          <w:snapToGrid w:val="0"/>
          <w:sz w:val="24"/>
          <w:szCs w:val="24"/>
        </w:rPr>
        <w:t xml:space="preserve">after </w:t>
      </w:r>
      <w:r w:rsidR="00A77846">
        <w:rPr>
          <w:snapToGrid w:val="0"/>
          <w:sz w:val="24"/>
          <w:szCs w:val="24"/>
        </w:rPr>
        <w:t xml:space="preserve">discussions with </w:t>
      </w:r>
      <w:r w:rsidR="00A4487B" w:rsidRPr="00A4487B">
        <w:rPr>
          <w:snapToGrid w:val="0"/>
          <w:sz w:val="24"/>
          <w:szCs w:val="24"/>
        </w:rPr>
        <w:t>the WUTC Staff</w:t>
      </w:r>
      <w:r w:rsidR="00A77846">
        <w:rPr>
          <w:snapToGrid w:val="0"/>
          <w:sz w:val="24"/>
          <w:szCs w:val="24"/>
        </w:rPr>
        <w:t xml:space="preserve"> and other parties</w:t>
      </w:r>
      <w:r w:rsidR="00A4487B" w:rsidRPr="00A4487B">
        <w:rPr>
          <w:snapToGrid w:val="0"/>
          <w:sz w:val="24"/>
          <w:szCs w:val="24"/>
        </w:rPr>
        <w:t>.</w:t>
      </w:r>
      <w:r w:rsidR="00A77846">
        <w:rPr>
          <w:snapToGrid w:val="0"/>
          <w:sz w:val="24"/>
          <w:szCs w:val="24"/>
        </w:rPr>
        <w:t xml:space="preserve">  PSE is amending th</w:t>
      </w:r>
      <w:r w:rsidR="0066250E">
        <w:rPr>
          <w:snapToGrid w:val="0"/>
          <w:sz w:val="24"/>
          <w:szCs w:val="24"/>
        </w:rPr>
        <w:t>is</w:t>
      </w:r>
      <w:r w:rsidR="00A77846">
        <w:rPr>
          <w:snapToGrid w:val="0"/>
          <w:sz w:val="24"/>
          <w:szCs w:val="24"/>
        </w:rPr>
        <w:t xml:space="preserve"> rate to reflect the outcome of th</w:t>
      </w:r>
      <w:r w:rsidR="0066250E">
        <w:rPr>
          <w:snapToGrid w:val="0"/>
          <w:sz w:val="24"/>
          <w:szCs w:val="24"/>
        </w:rPr>
        <w:t>o</w:t>
      </w:r>
      <w:r w:rsidR="00A77846">
        <w:rPr>
          <w:snapToGrid w:val="0"/>
          <w:sz w:val="24"/>
          <w:szCs w:val="24"/>
        </w:rPr>
        <w:t>se discussions.</w:t>
      </w:r>
      <w:r w:rsidR="008B33DD" w:rsidRPr="008B33DD">
        <w:rPr>
          <w:snapToGrid w:val="0"/>
          <w:sz w:val="24"/>
          <w:szCs w:val="24"/>
        </w:rPr>
        <w:t xml:space="preserve"> </w:t>
      </w:r>
      <w:r w:rsidR="008B33DD">
        <w:rPr>
          <w:snapToGrid w:val="0"/>
          <w:sz w:val="24"/>
          <w:szCs w:val="24"/>
        </w:rPr>
        <w:t xml:space="preserve"> The effective date remains the same as in the January 9</w:t>
      </w:r>
      <w:r w:rsidR="008B33DD" w:rsidRPr="008B33DD">
        <w:rPr>
          <w:snapToGrid w:val="0"/>
          <w:sz w:val="24"/>
          <w:szCs w:val="24"/>
          <w:vertAlign w:val="superscript"/>
        </w:rPr>
        <w:t>th</w:t>
      </w:r>
      <w:r w:rsidR="008B33DD">
        <w:rPr>
          <w:snapToGrid w:val="0"/>
          <w:sz w:val="24"/>
          <w:szCs w:val="24"/>
        </w:rPr>
        <w:t xml:space="preserve"> substitute tariff filing, </w:t>
      </w:r>
      <w:r w:rsidR="0066250E">
        <w:rPr>
          <w:snapToGrid w:val="0"/>
          <w:sz w:val="24"/>
          <w:szCs w:val="24"/>
        </w:rPr>
        <w:t xml:space="preserve">i.e., </w:t>
      </w:r>
      <w:r w:rsidR="008B33DD">
        <w:rPr>
          <w:snapToGrid w:val="0"/>
          <w:sz w:val="24"/>
          <w:szCs w:val="24"/>
        </w:rPr>
        <w:t>February 10, 2017</w:t>
      </w:r>
      <w:r w:rsidR="00C1625B">
        <w:rPr>
          <w:snapToGrid w:val="0"/>
          <w:sz w:val="24"/>
          <w:szCs w:val="24"/>
        </w:rPr>
        <w:t>.</w:t>
      </w:r>
    </w:p>
    <w:p w14:paraId="79717DF7" w14:textId="77777777" w:rsidR="00845DCB" w:rsidRDefault="00845DCB" w:rsidP="0006515A">
      <w:pPr>
        <w:rPr>
          <w:snapToGrid w:val="0"/>
          <w:sz w:val="24"/>
          <w:szCs w:val="24"/>
        </w:rPr>
      </w:pPr>
    </w:p>
    <w:p w14:paraId="79717DF8" w14:textId="77777777" w:rsidR="0006515A" w:rsidRPr="0006515A" w:rsidRDefault="0006515A" w:rsidP="0006515A">
      <w:pPr>
        <w:rPr>
          <w:snapToGrid w:val="0"/>
          <w:sz w:val="24"/>
          <w:szCs w:val="24"/>
        </w:rPr>
      </w:pPr>
      <w:r w:rsidRPr="0006515A">
        <w:rPr>
          <w:snapToGrid w:val="0"/>
          <w:sz w:val="24"/>
          <w:szCs w:val="24"/>
        </w:rPr>
        <w:t>This substitution is provided for in WAC 480-80-111(b) as the revision does not increase the rate reflected in the pending tariff sheet</w:t>
      </w:r>
      <w:r w:rsidR="00F36976">
        <w:rPr>
          <w:snapToGrid w:val="0"/>
          <w:sz w:val="24"/>
          <w:szCs w:val="24"/>
        </w:rPr>
        <w:t>s</w:t>
      </w:r>
      <w:r w:rsidRPr="0006515A">
        <w:rPr>
          <w:snapToGrid w:val="0"/>
          <w:sz w:val="24"/>
          <w:szCs w:val="24"/>
        </w:rPr>
        <w:t>.</w:t>
      </w:r>
    </w:p>
    <w:p w14:paraId="79717DF9" w14:textId="77777777" w:rsidR="00730E2C" w:rsidRDefault="00730E2C" w:rsidP="001E6378">
      <w:pPr>
        <w:rPr>
          <w:sz w:val="24"/>
          <w:szCs w:val="24"/>
        </w:rPr>
      </w:pPr>
    </w:p>
    <w:p w14:paraId="79717DFA" w14:textId="77777777" w:rsidR="001E6378" w:rsidRPr="00224B0F" w:rsidRDefault="001E6378" w:rsidP="001E6378">
      <w:pPr>
        <w:rPr>
          <w:sz w:val="24"/>
          <w:szCs w:val="24"/>
        </w:rPr>
      </w:pPr>
      <w:r w:rsidRPr="00224B0F">
        <w:rPr>
          <w:sz w:val="24"/>
          <w:szCs w:val="24"/>
        </w:rPr>
        <w:t xml:space="preserve">Please contact </w:t>
      </w:r>
      <w:r w:rsidR="00790D8A">
        <w:rPr>
          <w:sz w:val="24"/>
          <w:szCs w:val="24"/>
        </w:rPr>
        <w:t xml:space="preserve">Mei Cass at </w:t>
      </w:r>
      <w:r w:rsidR="00790D8A" w:rsidRPr="00224B0F">
        <w:rPr>
          <w:sz w:val="24"/>
          <w:szCs w:val="24"/>
        </w:rPr>
        <w:t>(425) 4</w:t>
      </w:r>
      <w:r w:rsidR="00790D8A">
        <w:rPr>
          <w:sz w:val="24"/>
          <w:szCs w:val="24"/>
        </w:rPr>
        <w:t>62-</w:t>
      </w:r>
      <w:r w:rsidR="00BE1F38">
        <w:rPr>
          <w:sz w:val="24"/>
          <w:szCs w:val="24"/>
        </w:rPr>
        <w:t>3800</w:t>
      </w:r>
      <w:r w:rsidR="00790D8A">
        <w:rPr>
          <w:sz w:val="24"/>
          <w:szCs w:val="24"/>
        </w:rPr>
        <w:t xml:space="preserve"> </w:t>
      </w:r>
      <w:r w:rsidRPr="00224B0F">
        <w:rPr>
          <w:sz w:val="24"/>
          <w:szCs w:val="24"/>
        </w:rPr>
        <w:t>for additional information about this filing.  If you have any other questions please contact me at (425) 456</w:t>
      </w:r>
      <w:r w:rsidRPr="00224B0F">
        <w:rPr>
          <w:sz w:val="24"/>
          <w:szCs w:val="24"/>
        </w:rPr>
        <w:noBreakHyphen/>
        <w:t>2110.</w:t>
      </w:r>
    </w:p>
    <w:p w14:paraId="79717DFB" w14:textId="77777777" w:rsidR="001E6378" w:rsidRPr="00224B0F" w:rsidRDefault="001E6378" w:rsidP="001E6378">
      <w:pPr>
        <w:rPr>
          <w:sz w:val="24"/>
          <w:szCs w:val="24"/>
        </w:rPr>
      </w:pPr>
    </w:p>
    <w:p w14:paraId="79717DFC" w14:textId="77777777" w:rsidR="001E6378" w:rsidRPr="00224B0F" w:rsidRDefault="001E6378" w:rsidP="001E6378">
      <w:pPr>
        <w:rPr>
          <w:sz w:val="24"/>
          <w:szCs w:val="24"/>
        </w:rPr>
      </w:pPr>
      <w:r w:rsidRPr="00224B0F">
        <w:rPr>
          <w:sz w:val="24"/>
          <w:szCs w:val="24"/>
        </w:rPr>
        <w:tab/>
      </w:r>
      <w:r w:rsidRPr="00224B0F">
        <w:rPr>
          <w:sz w:val="24"/>
          <w:szCs w:val="24"/>
        </w:rPr>
        <w:tab/>
      </w:r>
      <w:r w:rsidRPr="00224B0F">
        <w:rPr>
          <w:sz w:val="24"/>
          <w:szCs w:val="24"/>
        </w:rPr>
        <w:tab/>
      </w:r>
      <w:r w:rsidRPr="00224B0F">
        <w:rPr>
          <w:sz w:val="24"/>
          <w:szCs w:val="24"/>
        </w:rPr>
        <w:tab/>
      </w:r>
      <w:r w:rsidRPr="00224B0F">
        <w:rPr>
          <w:sz w:val="24"/>
          <w:szCs w:val="24"/>
        </w:rPr>
        <w:tab/>
      </w:r>
      <w:r w:rsidRPr="00224B0F">
        <w:rPr>
          <w:sz w:val="24"/>
          <w:szCs w:val="24"/>
        </w:rPr>
        <w:tab/>
        <w:t>Sincerely,</w:t>
      </w:r>
    </w:p>
    <w:p w14:paraId="79717DFD" w14:textId="77777777" w:rsidR="001E6378" w:rsidRPr="00224B0F" w:rsidRDefault="001E6378" w:rsidP="001E6378">
      <w:pPr>
        <w:rPr>
          <w:sz w:val="24"/>
          <w:szCs w:val="24"/>
        </w:rPr>
      </w:pPr>
    </w:p>
    <w:p w14:paraId="79717DFE" w14:textId="77777777" w:rsidR="001E6378" w:rsidRPr="00224B0F" w:rsidRDefault="001E6378" w:rsidP="001E6378">
      <w:pPr>
        <w:rPr>
          <w:sz w:val="24"/>
          <w:szCs w:val="24"/>
        </w:rPr>
      </w:pPr>
    </w:p>
    <w:p w14:paraId="79717DFF" w14:textId="77777777" w:rsidR="001E6378" w:rsidRPr="00224B0F" w:rsidRDefault="001E6378" w:rsidP="001E6378">
      <w:pPr>
        <w:rPr>
          <w:sz w:val="24"/>
          <w:szCs w:val="24"/>
        </w:rPr>
      </w:pPr>
    </w:p>
    <w:p w14:paraId="79717E00" w14:textId="77777777" w:rsidR="001E6378" w:rsidRPr="00224B0F" w:rsidRDefault="001E6378" w:rsidP="001E6378">
      <w:pPr>
        <w:rPr>
          <w:sz w:val="24"/>
          <w:szCs w:val="24"/>
        </w:rPr>
      </w:pPr>
      <w:r w:rsidRPr="00224B0F">
        <w:rPr>
          <w:sz w:val="24"/>
          <w:szCs w:val="24"/>
        </w:rPr>
        <w:tab/>
      </w:r>
      <w:r w:rsidRPr="00224B0F">
        <w:rPr>
          <w:sz w:val="24"/>
          <w:szCs w:val="24"/>
        </w:rPr>
        <w:tab/>
      </w:r>
      <w:r w:rsidRPr="00224B0F">
        <w:rPr>
          <w:sz w:val="24"/>
          <w:szCs w:val="24"/>
        </w:rPr>
        <w:tab/>
      </w:r>
      <w:r w:rsidRPr="00224B0F">
        <w:rPr>
          <w:sz w:val="24"/>
          <w:szCs w:val="24"/>
        </w:rPr>
        <w:tab/>
      </w:r>
      <w:r w:rsidRPr="00224B0F">
        <w:rPr>
          <w:sz w:val="24"/>
          <w:szCs w:val="24"/>
        </w:rPr>
        <w:tab/>
      </w:r>
      <w:r w:rsidRPr="00224B0F">
        <w:rPr>
          <w:sz w:val="24"/>
          <w:szCs w:val="24"/>
        </w:rPr>
        <w:tab/>
        <w:t>Ken Johnson</w:t>
      </w:r>
    </w:p>
    <w:p w14:paraId="79717E01" w14:textId="77777777" w:rsidR="001E6378" w:rsidRPr="00224B0F" w:rsidRDefault="001E6378" w:rsidP="001E6378">
      <w:pPr>
        <w:rPr>
          <w:sz w:val="24"/>
          <w:szCs w:val="24"/>
        </w:rPr>
      </w:pPr>
      <w:r w:rsidRPr="00224B0F">
        <w:rPr>
          <w:sz w:val="24"/>
          <w:szCs w:val="24"/>
        </w:rPr>
        <w:tab/>
      </w:r>
      <w:r w:rsidRPr="00224B0F">
        <w:rPr>
          <w:sz w:val="24"/>
          <w:szCs w:val="24"/>
        </w:rPr>
        <w:tab/>
      </w:r>
      <w:r w:rsidRPr="00224B0F">
        <w:rPr>
          <w:sz w:val="24"/>
          <w:szCs w:val="24"/>
        </w:rPr>
        <w:tab/>
      </w:r>
      <w:r w:rsidRPr="00224B0F">
        <w:rPr>
          <w:sz w:val="24"/>
          <w:szCs w:val="24"/>
        </w:rPr>
        <w:tab/>
      </w:r>
      <w:r w:rsidRPr="00224B0F">
        <w:rPr>
          <w:sz w:val="24"/>
          <w:szCs w:val="24"/>
        </w:rPr>
        <w:tab/>
      </w:r>
      <w:r w:rsidRPr="00224B0F">
        <w:rPr>
          <w:sz w:val="24"/>
          <w:szCs w:val="24"/>
        </w:rPr>
        <w:tab/>
        <w:t>Director, State Regulatory Affairs</w:t>
      </w:r>
      <w:r w:rsidRPr="00224B0F">
        <w:rPr>
          <w:sz w:val="24"/>
          <w:szCs w:val="24"/>
        </w:rPr>
        <w:tab/>
      </w:r>
    </w:p>
    <w:p w14:paraId="79717E02" w14:textId="77777777" w:rsidR="001E6378" w:rsidRPr="00224B0F" w:rsidRDefault="001E6378" w:rsidP="001E6378">
      <w:pPr>
        <w:rPr>
          <w:sz w:val="24"/>
          <w:szCs w:val="24"/>
        </w:rPr>
      </w:pPr>
    </w:p>
    <w:p w14:paraId="79717E03" w14:textId="77777777" w:rsidR="001E6378" w:rsidRDefault="001E6378" w:rsidP="001E6378">
      <w:pPr>
        <w:rPr>
          <w:sz w:val="24"/>
          <w:szCs w:val="24"/>
        </w:rPr>
      </w:pPr>
      <w:r w:rsidRPr="00224B0F">
        <w:rPr>
          <w:sz w:val="24"/>
          <w:szCs w:val="24"/>
        </w:rPr>
        <w:t>Enclosure</w:t>
      </w:r>
    </w:p>
    <w:p w14:paraId="79717E04" w14:textId="77777777" w:rsidR="00850566" w:rsidRPr="00224B0F" w:rsidRDefault="00850566" w:rsidP="001E6378">
      <w:pPr>
        <w:rPr>
          <w:sz w:val="24"/>
          <w:szCs w:val="24"/>
        </w:rPr>
      </w:pPr>
    </w:p>
    <w:p w14:paraId="79717E05" w14:textId="77777777" w:rsidR="001E6378" w:rsidRPr="00224B0F" w:rsidRDefault="001E6378" w:rsidP="001E6378">
      <w:pPr>
        <w:rPr>
          <w:sz w:val="24"/>
          <w:szCs w:val="24"/>
        </w:rPr>
      </w:pPr>
      <w:r w:rsidRPr="00224B0F">
        <w:rPr>
          <w:sz w:val="24"/>
          <w:szCs w:val="24"/>
        </w:rPr>
        <w:t>cc:</w:t>
      </w:r>
      <w:r w:rsidRPr="00224B0F">
        <w:rPr>
          <w:sz w:val="24"/>
          <w:szCs w:val="24"/>
        </w:rPr>
        <w:tab/>
      </w:r>
      <w:r w:rsidR="00621E92" w:rsidRPr="00621E92">
        <w:rPr>
          <w:sz w:val="24"/>
          <w:szCs w:val="24"/>
        </w:rPr>
        <w:t>Lisa Gafken, Public Counsel</w:t>
      </w:r>
    </w:p>
    <w:p w14:paraId="79717E06" w14:textId="77777777" w:rsidR="007B203B" w:rsidRDefault="001E6378" w:rsidP="00730E2C">
      <w:pPr>
        <w:ind w:firstLine="720"/>
      </w:pPr>
      <w:r w:rsidRPr="00224B0F">
        <w:rPr>
          <w:sz w:val="24"/>
          <w:szCs w:val="24"/>
        </w:rPr>
        <w:t>Sheree Carson, Perkins Coie</w:t>
      </w:r>
    </w:p>
    <w:sectPr w:rsidR="007B203B" w:rsidSect="00730E2C">
      <w:headerReference w:type="default" r:id="rId11"/>
      <w:pgSz w:w="12240" w:h="15840" w:code="1"/>
      <w:pgMar w:top="1152" w:right="1440" w:bottom="1152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17E09" w14:textId="77777777" w:rsidR="0012231B" w:rsidRDefault="0012231B">
      <w:r>
        <w:separator/>
      </w:r>
    </w:p>
  </w:endnote>
  <w:endnote w:type="continuationSeparator" w:id="0">
    <w:p w14:paraId="79717E0A" w14:textId="77777777" w:rsidR="0012231B" w:rsidRDefault="0012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17E07" w14:textId="77777777" w:rsidR="0012231B" w:rsidRDefault="0012231B">
      <w:r>
        <w:separator/>
      </w:r>
    </w:p>
  </w:footnote>
  <w:footnote w:type="continuationSeparator" w:id="0">
    <w:p w14:paraId="79717E08" w14:textId="77777777" w:rsidR="0012231B" w:rsidRDefault="00122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17E0B" w14:textId="77777777" w:rsidR="0012231B" w:rsidRDefault="0012231B">
    <w:pPr>
      <w:pStyle w:val="Header"/>
      <w:rPr>
        <w:rStyle w:val="PageNumber"/>
        <w:sz w:val="24"/>
      </w:rPr>
    </w:pPr>
  </w:p>
  <w:p w14:paraId="79717E0C" w14:textId="77777777" w:rsidR="0012231B" w:rsidRDefault="0012231B">
    <w:pPr>
      <w:pStyle w:val="Header"/>
      <w:rPr>
        <w:rStyle w:val="PageNumber"/>
        <w:sz w:val="24"/>
      </w:rPr>
    </w:pPr>
    <w:r>
      <w:rPr>
        <w:rStyle w:val="PageNumber"/>
        <w:sz w:val="24"/>
      </w:rPr>
      <w:t>Mr. Steven V. King</w:t>
    </w:r>
  </w:p>
  <w:p w14:paraId="79717E0D" w14:textId="77777777" w:rsidR="0012231B" w:rsidRDefault="0012231B">
    <w:pPr>
      <w:pStyle w:val="Header"/>
      <w:rPr>
        <w:rStyle w:val="PageNumber"/>
        <w:sz w:val="24"/>
      </w:rPr>
    </w:pPr>
    <w:r>
      <w:rPr>
        <w:rStyle w:val="PageNumber"/>
        <w:sz w:val="24"/>
      </w:rPr>
      <w:t>Page 2</w:t>
    </w:r>
  </w:p>
  <w:p w14:paraId="79717E0E" w14:textId="77777777" w:rsidR="0012231B" w:rsidRDefault="00D637E8">
    <w:pPr>
      <w:pStyle w:val="Header"/>
      <w:rPr>
        <w:rStyle w:val="PageNumber"/>
        <w:sz w:val="24"/>
      </w:rPr>
    </w:pPr>
    <w:r>
      <w:rPr>
        <w:rStyle w:val="PageNumber"/>
        <w:sz w:val="24"/>
      </w:rPr>
      <w:t>January 9</w:t>
    </w:r>
    <w:r w:rsidR="0012231B">
      <w:rPr>
        <w:rStyle w:val="PageNumber"/>
        <w:sz w:val="24"/>
      </w:rPr>
      <w:t>, 201</w:t>
    </w:r>
    <w:r>
      <w:rPr>
        <w:rStyle w:val="PageNumber"/>
        <w:sz w:val="24"/>
      </w:rPr>
      <w:t>7</w:t>
    </w:r>
  </w:p>
  <w:p w14:paraId="79717E0F" w14:textId="77777777" w:rsidR="0012231B" w:rsidRDefault="00D637E8">
    <w:pPr>
      <w:pStyle w:val="Header"/>
      <w:rPr>
        <w:rStyle w:val="PageNumber"/>
        <w:sz w:val="24"/>
      </w:rPr>
    </w:pPr>
    <w:r>
      <w:rPr>
        <w:sz w:val="24"/>
        <w:szCs w:val="24"/>
      </w:rPr>
      <w:t>UE-</w:t>
    </w:r>
    <w:r w:rsidRPr="00A06400">
      <w:rPr>
        <w:sz w:val="24"/>
        <w:szCs w:val="24"/>
      </w:rPr>
      <w:t>161240</w:t>
    </w:r>
    <w:r>
      <w:rPr>
        <w:sz w:val="24"/>
        <w:szCs w:val="24"/>
      </w:rPr>
      <w:t xml:space="preserve"> (</w:t>
    </w:r>
    <w:r w:rsidR="0012231B">
      <w:rPr>
        <w:rStyle w:val="PageNumber"/>
        <w:sz w:val="24"/>
      </w:rPr>
      <w:t>Advice No. 2016-31</w:t>
    </w:r>
    <w:r>
      <w:rPr>
        <w:rStyle w:val="PageNumber"/>
        <w:sz w:val="24"/>
      </w:rPr>
      <w:t>)</w:t>
    </w:r>
  </w:p>
  <w:p w14:paraId="79717E10" w14:textId="77777777" w:rsidR="0012231B" w:rsidRDefault="0012231B">
    <w:pPr>
      <w:pStyle w:val="Header"/>
      <w:rPr>
        <w:rStyle w:val="PageNumber"/>
        <w:sz w:val="24"/>
      </w:rPr>
    </w:pPr>
  </w:p>
  <w:p w14:paraId="79717E11" w14:textId="77777777" w:rsidR="0012231B" w:rsidRDefault="0012231B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B5489"/>
    <w:multiLevelType w:val="hybridMultilevel"/>
    <w:tmpl w:val="A8F2B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D4"/>
    <w:rsid w:val="000200D4"/>
    <w:rsid w:val="00020789"/>
    <w:rsid w:val="00022644"/>
    <w:rsid w:val="00023E04"/>
    <w:rsid w:val="00051B1C"/>
    <w:rsid w:val="00054D53"/>
    <w:rsid w:val="00061816"/>
    <w:rsid w:val="0006515A"/>
    <w:rsid w:val="00066794"/>
    <w:rsid w:val="00066D15"/>
    <w:rsid w:val="00082A6A"/>
    <w:rsid w:val="00095254"/>
    <w:rsid w:val="00095764"/>
    <w:rsid w:val="000B1AE7"/>
    <w:rsid w:val="000C58C0"/>
    <w:rsid w:val="000C7EF4"/>
    <w:rsid w:val="000E0BDD"/>
    <w:rsid w:val="000E46A1"/>
    <w:rsid w:val="000F52DF"/>
    <w:rsid w:val="001049EA"/>
    <w:rsid w:val="00106F48"/>
    <w:rsid w:val="00111857"/>
    <w:rsid w:val="0012231B"/>
    <w:rsid w:val="0012246F"/>
    <w:rsid w:val="00126292"/>
    <w:rsid w:val="00134BE8"/>
    <w:rsid w:val="00150833"/>
    <w:rsid w:val="00152386"/>
    <w:rsid w:val="00184AC9"/>
    <w:rsid w:val="00185270"/>
    <w:rsid w:val="001A01AE"/>
    <w:rsid w:val="001A032F"/>
    <w:rsid w:val="001A180C"/>
    <w:rsid w:val="001A4A79"/>
    <w:rsid w:val="001B1257"/>
    <w:rsid w:val="001B37D8"/>
    <w:rsid w:val="001B5EF1"/>
    <w:rsid w:val="001B6938"/>
    <w:rsid w:val="001C1D38"/>
    <w:rsid w:val="001C3BDD"/>
    <w:rsid w:val="001D5A4B"/>
    <w:rsid w:val="001D6498"/>
    <w:rsid w:val="001E0C84"/>
    <w:rsid w:val="001E3165"/>
    <w:rsid w:val="001E6378"/>
    <w:rsid w:val="001F2DFA"/>
    <w:rsid w:val="00221C42"/>
    <w:rsid w:val="002239AE"/>
    <w:rsid w:val="00226514"/>
    <w:rsid w:val="00244D9F"/>
    <w:rsid w:val="002627E3"/>
    <w:rsid w:val="002A16EF"/>
    <w:rsid w:val="002B118C"/>
    <w:rsid w:val="002C21C1"/>
    <w:rsid w:val="002C7A8B"/>
    <w:rsid w:val="002E388F"/>
    <w:rsid w:val="002E5355"/>
    <w:rsid w:val="002F1905"/>
    <w:rsid w:val="00305F65"/>
    <w:rsid w:val="00320E47"/>
    <w:rsid w:val="0032107E"/>
    <w:rsid w:val="003434F7"/>
    <w:rsid w:val="003508CF"/>
    <w:rsid w:val="00351D73"/>
    <w:rsid w:val="00355640"/>
    <w:rsid w:val="0036462B"/>
    <w:rsid w:val="00380A77"/>
    <w:rsid w:val="00381986"/>
    <w:rsid w:val="0038377D"/>
    <w:rsid w:val="00397CF4"/>
    <w:rsid w:val="003A00C7"/>
    <w:rsid w:val="003A33B5"/>
    <w:rsid w:val="003A71BD"/>
    <w:rsid w:val="003B2A60"/>
    <w:rsid w:val="003B5801"/>
    <w:rsid w:val="003C5463"/>
    <w:rsid w:val="003D06FB"/>
    <w:rsid w:val="003D16C9"/>
    <w:rsid w:val="003E25C5"/>
    <w:rsid w:val="003F2C0D"/>
    <w:rsid w:val="003F4EDB"/>
    <w:rsid w:val="00402235"/>
    <w:rsid w:val="00420A6A"/>
    <w:rsid w:val="0042667C"/>
    <w:rsid w:val="00435EB9"/>
    <w:rsid w:val="0044720F"/>
    <w:rsid w:val="00450464"/>
    <w:rsid w:val="00456C92"/>
    <w:rsid w:val="00460EEA"/>
    <w:rsid w:val="004A288C"/>
    <w:rsid w:val="004C0763"/>
    <w:rsid w:val="004C2FC4"/>
    <w:rsid w:val="004C395B"/>
    <w:rsid w:val="004E24A4"/>
    <w:rsid w:val="004E6175"/>
    <w:rsid w:val="004F2755"/>
    <w:rsid w:val="004F623C"/>
    <w:rsid w:val="005264E8"/>
    <w:rsid w:val="00530D98"/>
    <w:rsid w:val="00567E71"/>
    <w:rsid w:val="00575049"/>
    <w:rsid w:val="00580607"/>
    <w:rsid w:val="00580895"/>
    <w:rsid w:val="00581A40"/>
    <w:rsid w:val="00586E2F"/>
    <w:rsid w:val="00591AC9"/>
    <w:rsid w:val="005A3839"/>
    <w:rsid w:val="005B1BAC"/>
    <w:rsid w:val="005C1A16"/>
    <w:rsid w:val="005C31BA"/>
    <w:rsid w:val="005D054F"/>
    <w:rsid w:val="005D57AC"/>
    <w:rsid w:val="005D5D78"/>
    <w:rsid w:val="005E009E"/>
    <w:rsid w:val="005F4598"/>
    <w:rsid w:val="005F491D"/>
    <w:rsid w:val="006002F0"/>
    <w:rsid w:val="00611717"/>
    <w:rsid w:val="00621E92"/>
    <w:rsid w:val="00622515"/>
    <w:rsid w:val="00623F87"/>
    <w:rsid w:val="00624ACB"/>
    <w:rsid w:val="0064321B"/>
    <w:rsid w:val="00655418"/>
    <w:rsid w:val="006608C0"/>
    <w:rsid w:val="0066235D"/>
    <w:rsid w:val="0066250E"/>
    <w:rsid w:val="0067219D"/>
    <w:rsid w:val="006729CB"/>
    <w:rsid w:val="00676C99"/>
    <w:rsid w:val="00682479"/>
    <w:rsid w:val="006957CE"/>
    <w:rsid w:val="006974CC"/>
    <w:rsid w:val="006976EC"/>
    <w:rsid w:val="0069781C"/>
    <w:rsid w:val="006A0D07"/>
    <w:rsid w:val="006A0DF3"/>
    <w:rsid w:val="006A750D"/>
    <w:rsid w:val="006B30DE"/>
    <w:rsid w:val="006B53FA"/>
    <w:rsid w:val="006C026F"/>
    <w:rsid w:val="006D09E1"/>
    <w:rsid w:val="006D2D2F"/>
    <w:rsid w:val="006E0E84"/>
    <w:rsid w:val="006E2D34"/>
    <w:rsid w:val="006E6521"/>
    <w:rsid w:val="006F2975"/>
    <w:rsid w:val="006F4164"/>
    <w:rsid w:val="007057A1"/>
    <w:rsid w:val="00710853"/>
    <w:rsid w:val="00730E2C"/>
    <w:rsid w:val="007331A5"/>
    <w:rsid w:val="007371EF"/>
    <w:rsid w:val="00756A09"/>
    <w:rsid w:val="007719C6"/>
    <w:rsid w:val="0078548B"/>
    <w:rsid w:val="00790D8A"/>
    <w:rsid w:val="007A7C3A"/>
    <w:rsid w:val="007B203B"/>
    <w:rsid w:val="007B362F"/>
    <w:rsid w:val="007B46E5"/>
    <w:rsid w:val="007D3294"/>
    <w:rsid w:val="007E548B"/>
    <w:rsid w:val="007F2CBE"/>
    <w:rsid w:val="00805C2B"/>
    <w:rsid w:val="00815BE9"/>
    <w:rsid w:val="00824FB6"/>
    <w:rsid w:val="0082510B"/>
    <w:rsid w:val="00840177"/>
    <w:rsid w:val="00840891"/>
    <w:rsid w:val="00843ADB"/>
    <w:rsid w:val="00843D72"/>
    <w:rsid w:val="00845DCB"/>
    <w:rsid w:val="00846B7C"/>
    <w:rsid w:val="00847BED"/>
    <w:rsid w:val="00850566"/>
    <w:rsid w:val="0085115C"/>
    <w:rsid w:val="008529E2"/>
    <w:rsid w:val="00871260"/>
    <w:rsid w:val="00881D7F"/>
    <w:rsid w:val="00886FFF"/>
    <w:rsid w:val="008874E0"/>
    <w:rsid w:val="00890BF6"/>
    <w:rsid w:val="008B018B"/>
    <w:rsid w:val="008B33DD"/>
    <w:rsid w:val="008D22DD"/>
    <w:rsid w:val="008D5B3D"/>
    <w:rsid w:val="008E006D"/>
    <w:rsid w:val="008F3B1B"/>
    <w:rsid w:val="00903A2B"/>
    <w:rsid w:val="0090438C"/>
    <w:rsid w:val="009220AF"/>
    <w:rsid w:val="0093494A"/>
    <w:rsid w:val="00937292"/>
    <w:rsid w:val="00943739"/>
    <w:rsid w:val="00950739"/>
    <w:rsid w:val="009509A3"/>
    <w:rsid w:val="009B2757"/>
    <w:rsid w:val="009B66EB"/>
    <w:rsid w:val="009C3FB7"/>
    <w:rsid w:val="009D142F"/>
    <w:rsid w:val="009E251C"/>
    <w:rsid w:val="009E4772"/>
    <w:rsid w:val="009E4D05"/>
    <w:rsid w:val="009E51F6"/>
    <w:rsid w:val="009F0F23"/>
    <w:rsid w:val="00A108D1"/>
    <w:rsid w:val="00A427D8"/>
    <w:rsid w:val="00A438AE"/>
    <w:rsid w:val="00A43EFE"/>
    <w:rsid w:val="00A4487B"/>
    <w:rsid w:val="00A527B5"/>
    <w:rsid w:val="00A54AAB"/>
    <w:rsid w:val="00A77846"/>
    <w:rsid w:val="00A86123"/>
    <w:rsid w:val="00A93DCC"/>
    <w:rsid w:val="00AA4220"/>
    <w:rsid w:val="00AB22F3"/>
    <w:rsid w:val="00AD0AF3"/>
    <w:rsid w:val="00AE172D"/>
    <w:rsid w:val="00AE77A7"/>
    <w:rsid w:val="00AF28D2"/>
    <w:rsid w:val="00B2088F"/>
    <w:rsid w:val="00B44AD4"/>
    <w:rsid w:val="00B45148"/>
    <w:rsid w:val="00B47E57"/>
    <w:rsid w:val="00B57D14"/>
    <w:rsid w:val="00B677EE"/>
    <w:rsid w:val="00B832C0"/>
    <w:rsid w:val="00B877A5"/>
    <w:rsid w:val="00BC500B"/>
    <w:rsid w:val="00BC7589"/>
    <w:rsid w:val="00BD48A1"/>
    <w:rsid w:val="00BD549F"/>
    <w:rsid w:val="00BE1F38"/>
    <w:rsid w:val="00BF3F7A"/>
    <w:rsid w:val="00C067D5"/>
    <w:rsid w:val="00C1625B"/>
    <w:rsid w:val="00C47757"/>
    <w:rsid w:val="00C513B0"/>
    <w:rsid w:val="00C71644"/>
    <w:rsid w:val="00C90DD0"/>
    <w:rsid w:val="00CB2EAA"/>
    <w:rsid w:val="00CB4F33"/>
    <w:rsid w:val="00CC1457"/>
    <w:rsid w:val="00CD13FD"/>
    <w:rsid w:val="00CD6A46"/>
    <w:rsid w:val="00CF278A"/>
    <w:rsid w:val="00D04557"/>
    <w:rsid w:val="00D05FCD"/>
    <w:rsid w:val="00D06D5F"/>
    <w:rsid w:val="00D13067"/>
    <w:rsid w:val="00D21669"/>
    <w:rsid w:val="00D32557"/>
    <w:rsid w:val="00D34D4C"/>
    <w:rsid w:val="00D360FC"/>
    <w:rsid w:val="00D43FF7"/>
    <w:rsid w:val="00D61600"/>
    <w:rsid w:val="00D62A01"/>
    <w:rsid w:val="00D637E8"/>
    <w:rsid w:val="00D71B0F"/>
    <w:rsid w:val="00D724CE"/>
    <w:rsid w:val="00D76279"/>
    <w:rsid w:val="00D77E15"/>
    <w:rsid w:val="00D8026A"/>
    <w:rsid w:val="00D86F7E"/>
    <w:rsid w:val="00D92061"/>
    <w:rsid w:val="00D93E83"/>
    <w:rsid w:val="00D974BA"/>
    <w:rsid w:val="00DB41DA"/>
    <w:rsid w:val="00DB527D"/>
    <w:rsid w:val="00DC2C3E"/>
    <w:rsid w:val="00DC4F1F"/>
    <w:rsid w:val="00DC6691"/>
    <w:rsid w:val="00DD6F7A"/>
    <w:rsid w:val="00DE0FB1"/>
    <w:rsid w:val="00DE4DF2"/>
    <w:rsid w:val="00DE64E9"/>
    <w:rsid w:val="00E061C5"/>
    <w:rsid w:val="00E10DF3"/>
    <w:rsid w:val="00E13E7C"/>
    <w:rsid w:val="00E20744"/>
    <w:rsid w:val="00E5291E"/>
    <w:rsid w:val="00E54A69"/>
    <w:rsid w:val="00E660AB"/>
    <w:rsid w:val="00E7462F"/>
    <w:rsid w:val="00E82849"/>
    <w:rsid w:val="00E91677"/>
    <w:rsid w:val="00EB08D9"/>
    <w:rsid w:val="00EB4727"/>
    <w:rsid w:val="00EC135A"/>
    <w:rsid w:val="00ED0649"/>
    <w:rsid w:val="00ED0709"/>
    <w:rsid w:val="00ED61D0"/>
    <w:rsid w:val="00EF19B4"/>
    <w:rsid w:val="00EF22B4"/>
    <w:rsid w:val="00EF5348"/>
    <w:rsid w:val="00F013CD"/>
    <w:rsid w:val="00F01E2C"/>
    <w:rsid w:val="00F25151"/>
    <w:rsid w:val="00F341F2"/>
    <w:rsid w:val="00F36976"/>
    <w:rsid w:val="00F37E00"/>
    <w:rsid w:val="00F40E8F"/>
    <w:rsid w:val="00F42E89"/>
    <w:rsid w:val="00F45ADA"/>
    <w:rsid w:val="00F474A6"/>
    <w:rsid w:val="00F53EE3"/>
    <w:rsid w:val="00F671A0"/>
    <w:rsid w:val="00F67DF3"/>
    <w:rsid w:val="00F70C59"/>
    <w:rsid w:val="00F77924"/>
    <w:rsid w:val="00F80E74"/>
    <w:rsid w:val="00F82F57"/>
    <w:rsid w:val="00F85C31"/>
    <w:rsid w:val="00FA6ED1"/>
    <w:rsid w:val="00FB0C0D"/>
    <w:rsid w:val="00FB486B"/>
    <w:rsid w:val="00FC78A2"/>
    <w:rsid w:val="00FD1544"/>
    <w:rsid w:val="00FD1FD6"/>
    <w:rsid w:val="00FD42B1"/>
    <w:rsid w:val="00FE05EF"/>
    <w:rsid w:val="00FE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9717DE0"/>
  <w15:docId w15:val="{F70AC10F-B53C-4BCC-B45A-F7E19263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235"/>
  </w:style>
  <w:style w:type="paragraph" w:styleId="Heading1">
    <w:name w:val="heading 1"/>
    <w:basedOn w:val="Normal"/>
    <w:next w:val="Normal"/>
    <w:link w:val="Heading1Char"/>
    <w:uiPriority w:val="99"/>
    <w:qFormat/>
    <w:rsid w:val="00402235"/>
    <w:pPr>
      <w:keepNext/>
      <w:ind w:left="3600"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locked/>
    <w:rsid w:val="007B20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023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F023A3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0223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F023A3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40223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F023A3"/>
    <w:rPr>
      <w:sz w:val="20"/>
      <w:szCs w:val="20"/>
    </w:rPr>
  </w:style>
  <w:style w:type="character" w:styleId="PageNumber">
    <w:name w:val="page number"/>
    <w:uiPriority w:val="99"/>
    <w:rsid w:val="0040223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02235"/>
    <w:rPr>
      <w:sz w:val="24"/>
    </w:rPr>
  </w:style>
  <w:style w:type="character" w:customStyle="1" w:styleId="BodyTextChar">
    <w:name w:val="Body Text Char"/>
    <w:link w:val="BodyText"/>
    <w:uiPriority w:val="99"/>
    <w:semiHidden/>
    <w:rsid w:val="00F023A3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02235"/>
    <w:rPr>
      <w:sz w:val="24"/>
    </w:rPr>
  </w:style>
  <w:style w:type="character" w:customStyle="1" w:styleId="BodyText2Char">
    <w:name w:val="Body Text 2 Char"/>
    <w:link w:val="BodyText2"/>
    <w:uiPriority w:val="99"/>
    <w:semiHidden/>
    <w:rsid w:val="00F023A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24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3A3"/>
    <w:rPr>
      <w:sz w:val="0"/>
      <w:szCs w:val="0"/>
    </w:rPr>
  </w:style>
  <w:style w:type="character" w:styleId="FollowedHyperlink">
    <w:name w:val="FollowedHyperlink"/>
    <w:uiPriority w:val="99"/>
    <w:rsid w:val="00F53EE3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semiHidden/>
    <w:rsid w:val="00E916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91677"/>
  </w:style>
  <w:style w:type="character" w:customStyle="1" w:styleId="CommentTextChar">
    <w:name w:val="Comment Text Char"/>
    <w:link w:val="CommentText"/>
    <w:uiPriority w:val="99"/>
    <w:semiHidden/>
    <w:rsid w:val="00F02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916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23A3"/>
    <w:rPr>
      <w:b/>
      <w:bCs/>
      <w:sz w:val="20"/>
      <w:szCs w:val="20"/>
    </w:rPr>
  </w:style>
  <w:style w:type="character" w:styleId="Hyperlink">
    <w:name w:val="Hyperlink"/>
    <w:rsid w:val="009509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2016-11-23T08:00:00+00:00</OpenedDate>
    <Date1 xmlns="dc463f71-b30c-4ab2-9473-d307f9d35888">2017-01-20T08:00:00+00:00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161240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7D2DEB09BDD449912049BA471E4D34" ma:contentTypeVersion="104" ma:contentTypeDescription="" ma:contentTypeScope="" ma:versionID="ab7201ac18029f182f051a5174b0b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0A07165-5E56-4BC4-9A5D-B81515CFF7F6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6a7bd91e-004b-490a-8704-e368d63d59a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A69B93-B21E-4716-988F-8786D2CEC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709B2-84F2-49ED-9B91-E602C41ED9A8}"/>
</file>

<file path=customXml/itemProps4.xml><?xml version="1.0" encoding="utf-8"?>
<ds:datastoreItem xmlns:ds="http://schemas.openxmlformats.org/officeDocument/2006/customXml" ds:itemID="{53E158E9-7FB0-4D4B-B463-59F557D5BD3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05B2961-F2C7-4337-A321-DB785841A1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Curl 0304draft .doc</vt:lpstr>
    </vt:vector>
  </TitlesOfParts>
  <Company>PSE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Curl 0304draft .doc</dc:title>
  <dc:creator>WNG</dc:creator>
  <cp:lastModifiedBy>Kredel, Ashley (UTC)</cp:lastModifiedBy>
  <cp:revision>2</cp:revision>
  <cp:lastPrinted>2017-01-20T17:05:00Z</cp:lastPrinted>
  <dcterms:created xsi:type="dcterms:W3CDTF">2017-01-21T00:30:00Z</dcterms:created>
  <dcterms:modified xsi:type="dcterms:W3CDTF">2017-01-21T00:30:00Z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0x0101006E56B4D1795A2E4DB2F0B01679ED314A00597D2DEB09BDD449912049BA471E4D34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